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F8" w:rsidRDefault="00405AC7" w:rsidP="0014302A">
      <w:pPr>
        <w:shd w:val="clear" w:color="auto" w:fill="FFFFFF"/>
        <w:tabs>
          <w:tab w:val="left" w:pos="10152"/>
        </w:tabs>
        <w:jc w:val="center"/>
        <w:rPr>
          <w:rFonts w:ascii="Times New Roman" w:hAnsi="Times New Roman" w:cs="Times New Roman"/>
          <w:b/>
          <w:noProof/>
          <w:sz w:val="24"/>
          <w:szCs w:val="24"/>
        </w:rPr>
      </w:pPr>
      <w:r w:rsidRPr="00405AC7">
        <w:rPr>
          <w:rFonts w:ascii="Times New Roman" w:hAnsi="Times New Roman" w:cs="Times New Roman"/>
          <w:b/>
          <w:noProof/>
          <w:sz w:val="24"/>
          <w:szCs w:val="24"/>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8" cstate="print"/>
                    <a:srcRect/>
                    <a:stretch>
                      <a:fillRect/>
                    </a:stretch>
                  </pic:blipFill>
                  <pic:spPr bwMode="auto">
                    <a:xfrm>
                      <a:off x="0" y="0"/>
                      <a:ext cx="700797" cy="885217"/>
                    </a:xfrm>
                    <a:prstGeom prst="rect">
                      <a:avLst/>
                    </a:prstGeom>
                    <a:noFill/>
                    <a:ln w="9525">
                      <a:noFill/>
                      <a:miter lim="800000"/>
                      <a:headEnd/>
                      <a:tailEnd/>
                    </a:ln>
                  </pic:spPr>
                </pic:pic>
              </a:graphicData>
            </a:graphic>
          </wp:inline>
        </w:drawing>
      </w:r>
    </w:p>
    <w:p w:rsidR="004314F3" w:rsidRPr="00DC27D3" w:rsidRDefault="004314F3" w:rsidP="0014302A">
      <w:pPr>
        <w:shd w:val="clear" w:color="auto" w:fill="FFFFFF"/>
        <w:tabs>
          <w:tab w:val="left" w:pos="10152"/>
        </w:tabs>
        <w:jc w:val="center"/>
        <w:rPr>
          <w:rFonts w:ascii="Times New Roman" w:hAnsi="Times New Roman" w:cs="Times New Roman"/>
          <w:b/>
          <w:noProof/>
          <w:sz w:val="24"/>
          <w:szCs w:val="24"/>
        </w:rPr>
      </w:pP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pacing w:val="-3"/>
          <w:sz w:val="30"/>
          <w:szCs w:val="30"/>
        </w:rPr>
      </w:pPr>
      <w:r w:rsidRPr="00DC27D3">
        <w:rPr>
          <w:rFonts w:ascii="Times New Roman" w:hAnsi="Times New Roman" w:cs="Times New Roman"/>
          <w:b/>
          <w:spacing w:val="-3"/>
          <w:sz w:val="30"/>
          <w:szCs w:val="30"/>
        </w:rPr>
        <w:t>АДМИНИСТРАЦИЯ КРИВОШЕИНСКОГО РАЙОНА</w:t>
      </w:r>
    </w:p>
    <w:p w:rsidR="00DC27D3" w:rsidRDefault="00DC27D3" w:rsidP="0014302A">
      <w:pPr>
        <w:shd w:val="clear" w:color="auto" w:fill="FFFFFF"/>
        <w:tabs>
          <w:tab w:val="left" w:pos="9356"/>
        </w:tabs>
        <w:spacing w:after="0" w:line="240" w:lineRule="auto"/>
        <w:jc w:val="center"/>
        <w:rPr>
          <w:rFonts w:ascii="Times New Roman" w:hAnsi="Times New Roman" w:cs="Times New Roman"/>
          <w:b/>
          <w:sz w:val="28"/>
          <w:szCs w:val="28"/>
        </w:rPr>
      </w:pP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8"/>
          <w:szCs w:val="28"/>
        </w:rPr>
      </w:pPr>
      <w:r w:rsidRPr="00DC27D3">
        <w:rPr>
          <w:rFonts w:ascii="Times New Roman" w:hAnsi="Times New Roman" w:cs="Times New Roman"/>
          <w:b/>
          <w:sz w:val="28"/>
          <w:szCs w:val="28"/>
        </w:rPr>
        <w:t>ПОСТАНОВЛЕНИЕ</w:t>
      </w:r>
    </w:p>
    <w:p w:rsidR="00881AF8" w:rsidRPr="00DC27D3" w:rsidRDefault="00881AF8" w:rsidP="0014302A">
      <w:pPr>
        <w:shd w:val="clear" w:color="auto" w:fill="FFFFFF"/>
        <w:tabs>
          <w:tab w:val="left" w:pos="9356"/>
        </w:tabs>
        <w:spacing w:after="0" w:line="240" w:lineRule="auto"/>
        <w:jc w:val="center"/>
        <w:rPr>
          <w:rFonts w:ascii="Times New Roman" w:hAnsi="Times New Roman" w:cs="Times New Roman"/>
          <w:b/>
          <w:sz w:val="24"/>
          <w:szCs w:val="24"/>
        </w:rPr>
      </w:pPr>
    </w:p>
    <w:p w:rsidR="00881AF8" w:rsidRPr="00DC27D3" w:rsidRDefault="00881AF8" w:rsidP="0014302A">
      <w:pPr>
        <w:spacing w:after="0" w:line="240" w:lineRule="auto"/>
        <w:jc w:val="center"/>
        <w:rPr>
          <w:rFonts w:ascii="Times New Roman" w:hAnsi="Times New Roman" w:cs="Times New Roman"/>
          <w:b/>
          <w:sz w:val="24"/>
          <w:szCs w:val="24"/>
        </w:rPr>
      </w:pPr>
    </w:p>
    <w:p w:rsidR="00881AF8" w:rsidRPr="00DC27D3" w:rsidRDefault="008D04B4" w:rsidP="0014302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F54111">
        <w:rPr>
          <w:rFonts w:ascii="Times New Roman" w:hAnsi="Times New Roman" w:cs="Times New Roman"/>
          <w:sz w:val="24"/>
          <w:szCs w:val="24"/>
        </w:rPr>
        <w:t>.</w:t>
      </w:r>
      <w:r>
        <w:rPr>
          <w:rFonts w:ascii="Times New Roman" w:hAnsi="Times New Roman" w:cs="Times New Roman"/>
          <w:sz w:val="24"/>
          <w:szCs w:val="24"/>
        </w:rPr>
        <w:t>0</w:t>
      </w:r>
      <w:r w:rsidR="00F54111">
        <w:rPr>
          <w:rFonts w:ascii="Times New Roman" w:hAnsi="Times New Roman" w:cs="Times New Roman"/>
          <w:sz w:val="24"/>
          <w:szCs w:val="24"/>
        </w:rPr>
        <w:t>1</w:t>
      </w:r>
      <w:r w:rsidR="00D213E6">
        <w:rPr>
          <w:rFonts w:ascii="Times New Roman" w:hAnsi="Times New Roman" w:cs="Times New Roman"/>
          <w:sz w:val="24"/>
          <w:szCs w:val="24"/>
        </w:rPr>
        <w:t>.202</w:t>
      </w:r>
      <w:r w:rsidR="00457722">
        <w:rPr>
          <w:rFonts w:ascii="Times New Roman" w:hAnsi="Times New Roman" w:cs="Times New Roman"/>
          <w:sz w:val="24"/>
          <w:szCs w:val="24"/>
        </w:rPr>
        <w:t>5</w:t>
      </w:r>
      <w:r w:rsidR="00D213E6">
        <w:rPr>
          <w:rFonts w:ascii="Times New Roman" w:hAnsi="Times New Roman" w:cs="Times New Roman"/>
          <w:sz w:val="24"/>
          <w:szCs w:val="24"/>
        </w:rPr>
        <w:t xml:space="preserve">   </w:t>
      </w:r>
      <w:r w:rsidR="0038028B">
        <w:rPr>
          <w:rFonts w:ascii="Times New Roman" w:hAnsi="Times New Roman" w:cs="Times New Roman"/>
          <w:sz w:val="24"/>
          <w:szCs w:val="24"/>
        </w:rPr>
        <w:t xml:space="preserve">                                                                                                                         </w:t>
      </w:r>
      <w:r w:rsidR="00D213E6">
        <w:rPr>
          <w:rFonts w:ascii="Times New Roman" w:hAnsi="Times New Roman" w:cs="Times New Roman"/>
          <w:sz w:val="24"/>
          <w:szCs w:val="24"/>
        </w:rPr>
        <w:t xml:space="preserve">  </w:t>
      </w:r>
      <w:r w:rsidR="00457722">
        <w:rPr>
          <w:rFonts w:ascii="Times New Roman" w:hAnsi="Times New Roman" w:cs="Times New Roman"/>
          <w:sz w:val="24"/>
          <w:szCs w:val="24"/>
        </w:rPr>
        <w:t xml:space="preserve">                </w:t>
      </w:r>
      <w:r w:rsidR="0038028B">
        <w:rPr>
          <w:rFonts w:ascii="Times New Roman" w:hAnsi="Times New Roman" w:cs="Times New Roman"/>
          <w:sz w:val="24"/>
          <w:szCs w:val="24"/>
        </w:rPr>
        <w:t xml:space="preserve">   № </w:t>
      </w:r>
      <w:r>
        <w:rPr>
          <w:rFonts w:ascii="Times New Roman" w:hAnsi="Times New Roman" w:cs="Times New Roman"/>
          <w:sz w:val="24"/>
          <w:szCs w:val="24"/>
        </w:rPr>
        <w:t>7</w:t>
      </w:r>
    </w:p>
    <w:p w:rsidR="00881AF8" w:rsidRDefault="00881AF8" w:rsidP="0014302A">
      <w:pPr>
        <w:tabs>
          <w:tab w:val="left" w:pos="8625"/>
        </w:tabs>
        <w:spacing w:after="0" w:line="240" w:lineRule="auto"/>
        <w:rPr>
          <w:rFonts w:ascii="Times New Roman" w:hAnsi="Times New Roman" w:cs="Times New Roman"/>
          <w:sz w:val="24"/>
          <w:szCs w:val="24"/>
        </w:rPr>
      </w:pPr>
    </w:p>
    <w:p w:rsidR="00C52D3C" w:rsidRPr="00DC27D3" w:rsidRDefault="00C52D3C" w:rsidP="0014302A">
      <w:pPr>
        <w:tabs>
          <w:tab w:val="left" w:pos="8625"/>
        </w:tabs>
        <w:spacing w:after="0" w:line="240" w:lineRule="auto"/>
        <w:rPr>
          <w:rFonts w:ascii="Times New Roman" w:hAnsi="Times New Roman" w:cs="Times New Roman"/>
          <w:sz w:val="24"/>
          <w:szCs w:val="24"/>
        </w:rPr>
      </w:pP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с. Кривошеино</w:t>
      </w:r>
    </w:p>
    <w:p w:rsidR="00881AF8" w:rsidRPr="00DC27D3" w:rsidRDefault="00881AF8" w:rsidP="0014302A">
      <w:pPr>
        <w:spacing w:after="0" w:line="240" w:lineRule="auto"/>
        <w:jc w:val="center"/>
        <w:rPr>
          <w:rFonts w:ascii="Times New Roman" w:hAnsi="Times New Roman" w:cs="Times New Roman"/>
          <w:sz w:val="24"/>
          <w:szCs w:val="24"/>
        </w:rPr>
      </w:pPr>
      <w:r w:rsidRPr="00DC27D3">
        <w:rPr>
          <w:rFonts w:ascii="Times New Roman" w:hAnsi="Times New Roman" w:cs="Times New Roman"/>
          <w:sz w:val="24"/>
          <w:szCs w:val="24"/>
        </w:rPr>
        <w:t>Томской области</w:t>
      </w:r>
    </w:p>
    <w:p w:rsidR="00881AF8" w:rsidRPr="00DC27D3" w:rsidRDefault="00C91B34" w:rsidP="0014302A">
      <w:pPr>
        <w:pStyle w:val="ConsPlusNormal"/>
        <w:jc w:val="center"/>
        <w:rPr>
          <w:b/>
          <w:bCs/>
        </w:rPr>
      </w:pPr>
      <w:bookmarkStart w:id="0" w:name="_top"/>
      <w:bookmarkEnd w:id="0"/>
      <w:r w:rsidRPr="00C91B34">
        <w:rPr>
          <w:b/>
          <w:noProof/>
        </w:rPr>
        <w:pict>
          <v:shapetype id="_x0000_t202" coordsize="21600,21600" o:spt="202" path="m,l,21600r21600,l21600,xe">
            <v:stroke joinstyle="miter"/>
            <v:path gradientshapeok="t" o:connecttype="rect"/>
          </v:shapetype>
          <v:shape id="Text Box 2" o:spid="_x0000_s1026" type="#_x0000_t202" style="position:absolute;left:0;text-align:left;margin-left:106.55pt;margin-top:10.2pt;width:293.25pt;height: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" strokecolor="white">
            <v:textbox>
              <w:txbxContent>
                <w:p w:rsidR="00A2757E" w:rsidRPr="00680902" w:rsidRDefault="00A2757E" w:rsidP="00881AF8"/>
              </w:txbxContent>
            </v:textbox>
          </v:shape>
        </w:pict>
      </w:r>
    </w:p>
    <w:p w:rsidR="00633FC6" w:rsidRDefault="0065096B" w:rsidP="0014302A">
      <w:pPr>
        <w:pStyle w:val="ConsPlusNormal"/>
        <w:jc w:val="center"/>
      </w:pPr>
      <w:r w:rsidRPr="00D41B4F">
        <w:t>О предоставлении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633FC6">
        <w:t xml:space="preserve"> </w:t>
      </w:r>
    </w:p>
    <w:p w:rsidR="00881AF8" w:rsidRPr="00450F5A" w:rsidRDefault="00881AF8" w:rsidP="0014302A">
      <w:pPr>
        <w:pStyle w:val="ConsPlusNormal"/>
        <w:jc w:val="center"/>
        <w:rPr>
          <w:b/>
          <w:bCs/>
        </w:rPr>
      </w:pPr>
    </w:p>
    <w:p w:rsidR="0065096B" w:rsidRDefault="0065096B" w:rsidP="00043F9F">
      <w:pPr>
        <w:pStyle w:val="ConsPlusNormal"/>
        <w:ind w:firstLine="567"/>
        <w:jc w:val="both"/>
      </w:pPr>
      <w:r w:rsidRPr="00D41B4F">
        <w:t xml:space="preserve">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осуществляется органами местного самоуправления муниципальных образований Томской области в соответствии со статьей 78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муниципальными правовыми актами, принятыми в соответствии с постановлением Правительства Российской Федерации от </w:t>
      </w:r>
      <w:r>
        <w:t xml:space="preserve">25 октября </w:t>
      </w:r>
      <w:r w:rsidRPr="00D41B4F">
        <w:t>202</w:t>
      </w:r>
      <w:r>
        <w:t>3 года</w:t>
      </w:r>
      <w:r w:rsidRPr="00D41B4F">
        <w:t xml:space="preserve"> </w:t>
      </w:r>
      <w:r>
        <w:t>№ 1782</w:t>
      </w:r>
      <w:r w:rsidRPr="00D41B4F">
        <w:t xml:space="preserve"> «Об </w:t>
      </w:r>
      <w:r>
        <w:t xml:space="preserve">утверждении </w:t>
      </w:r>
      <w:r w:rsidRPr="00D41B4F">
        <w:t>общих требовани</w:t>
      </w:r>
      <w:r>
        <w:t>й</w:t>
      </w:r>
      <w:r w:rsidRPr="00D41B4F">
        <w:t xml:space="preserve"> к нормативным правовым актам, муниципальным правовым актам, регулирующим предоставление </w:t>
      </w:r>
      <w:r>
        <w:t xml:space="preserve">из бюджетов субъектов Российской Федерации, местных бюджетов </w:t>
      </w:r>
      <w:r w:rsidRPr="00D41B4F">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t>проведение отборов получателей указанных субсидий, в том числе грантов в форме субсидий»</w:t>
      </w:r>
    </w:p>
    <w:p w:rsidR="00881AF8" w:rsidRPr="00450F5A" w:rsidRDefault="00881AF8" w:rsidP="00043F9F">
      <w:pPr>
        <w:pStyle w:val="ConsPlusNormal"/>
        <w:ind w:firstLine="567"/>
        <w:jc w:val="both"/>
      </w:pPr>
      <w:r w:rsidRPr="00450F5A">
        <w:t>ПОСТАНОВЛЯЮ:</w:t>
      </w:r>
    </w:p>
    <w:p w:rsidR="00881AF8" w:rsidRPr="00450F5A" w:rsidRDefault="00881AF8" w:rsidP="00043F9F">
      <w:pPr>
        <w:pStyle w:val="ConsPlusNormal"/>
        <w:ind w:firstLine="567"/>
        <w:jc w:val="both"/>
        <w:rPr>
          <w:color w:val="000000"/>
        </w:rPr>
      </w:pPr>
      <w:r w:rsidRPr="00450F5A">
        <w:rPr>
          <w:color w:val="000000"/>
        </w:rPr>
        <w:t>1.</w:t>
      </w:r>
      <w:r w:rsidR="00665661" w:rsidRPr="00450F5A">
        <w:rPr>
          <w:color w:val="000000"/>
        </w:rPr>
        <w:t> </w:t>
      </w:r>
      <w:r w:rsidRPr="00450F5A">
        <w:rPr>
          <w:color w:val="000000"/>
        </w:rPr>
        <w:t>Утвердить</w:t>
      </w:r>
      <w:r w:rsidR="001F0B4C" w:rsidRPr="00450F5A">
        <w:rPr>
          <w:color w:val="000000"/>
        </w:rPr>
        <w:t xml:space="preserve"> </w:t>
      </w:r>
      <w:r w:rsidRPr="00450F5A">
        <w:t xml:space="preserve">Порядок предоставления </w:t>
      </w:r>
      <w:r w:rsidR="009E112F" w:rsidRPr="00450F5A">
        <w:t xml:space="preserve">из бюджета муниципального образования Кривошеинский район </w:t>
      </w:r>
      <w:r w:rsidR="00B93F5A" w:rsidRPr="00450F5A">
        <w:t>Томской области</w:t>
      </w:r>
      <w:r w:rsidR="001F0B4C" w:rsidRPr="00450F5A">
        <w:t xml:space="preserve"> </w:t>
      </w:r>
      <w:r w:rsidR="009E112F" w:rsidRPr="00450F5A">
        <w:t xml:space="preserve">субсидии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w:t>
      </w:r>
      <w:r w:rsidR="009E112F" w:rsidRPr="00450F5A">
        <w:t>, источником финансового обеспечения которых являются межбюджетные трансферты из федерального и областного бюджетов</w:t>
      </w:r>
      <w:r w:rsidRPr="00450F5A">
        <w:t xml:space="preserve"> согласно приложению  к настоящему постановлению</w:t>
      </w:r>
      <w:r w:rsidRPr="00450F5A">
        <w:rPr>
          <w:color w:val="000000"/>
        </w:rPr>
        <w:t>.</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2.</w:t>
      </w:r>
      <w:r w:rsidR="00665661" w:rsidRPr="00450F5A">
        <w:rPr>
          <w:rFonts w:ascii="Times New Roman" w:hAnsi="Times New Roman" w:cs="Times New Roman"/>
          <w:color w:val="000000"/>
          <w:sz w:val="24"/>
          <w:szCs w:val="24"/>
        </w:rPr>
        <w:t> </w:t>
      </w:r>
      <w:r w:rsidRPr="00450F5A">
        <w:rPr>
          <w:rFonts w:ascii="Times New Roman" w:hAnsi="Times New Roman" w:cs="Times New Roman"/>
          <w:color w:val="000000"/>
          <w:sz w:val="24"/>
          <w:szCs w:val="24"/>
        </w:rPr>
        <w:t>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Кривошеинского района (далее - уполномоченный орган).</w:t>
      </w:r>
    </w:p>
    <w:p w:rsidR="00881AF8" w:rsidRPr="00450F5A"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3.</w:t>
      </w:r>
      <w:r w:rsidR="00665661" w:rsidRPr="00450F5A">
        <w:rPr>
          <w:rFonts w:ascii="Times New Roman" w:hAnsi="Times New Roman" w:cs="Times New Roman"/>
          <w:sz w:val="24"/>
          <w:szCs w:val="24"/>
        </w:rPr>
        <w:t xml:space="preserve"> </w:t>
      </w:r>
      <w:r w:rsidRPr="00450F5A">
        <w:rPr>
          <w:rFonts w:ascii="Times New Roman" w:hAnsi="Times New Roman" w:cs="Times New Roman"/>
          <w:color w:val="000000"/>
          <w:sz w:val="24"/>
          <w:szCs w:val="24"/>
        </w:rPr>
        <w:t>Признать утратившим силу с 01.01.20</w:t>
      </w:r>
      <w:r w:rsidR="00CB09B1" w:rsidRPr="00450F5A">
        <w:rPr>
          <w:rFonts w:ascii="Times New Roman" w:hAnsi="Times New Roman" w:cs="Times New Roman"/>
          <w:color w:val="000000"/>
          <w:sz w:val="24"/>
          <w:szCs w:val="24"/>
        </w:rPr>
        <w:t>2</w:t>
      </w:r>
      <w:r w:rsidR="00D802B8">
        <w:rPr>
          <w:rFonts w:ascii="Times New Roman" w:hAnsi="Times New Roman" w:cs="Times New Roman"/>
          <w:color w:val="000000"/>
          <w:sz w:val="24"/>
          <w:szCs w:val="24"/>
        </w:rPr>
        <w:t>5</w:t>
      </w:r>
      <w:r w:rsidRPr="00450F5A">
        <w:rPr>
          <w:rFonts w:ascii="Times New Roman" w:hAnsi="Times New Roman" w:cs="Times New Roman"/>
          <w:color w:val="000000"/>
          <w:sz w:val="24"/>
          <w:szCs w:val="24"/>
        </w:rPr>
        <w:t xml:space="preserve"> года постановление Администрации Кривошеинского района от </w:t>
      </w:r>
      <w:r w:rsidR="00D802B8">
        <w:rPr>
          <w:rFonts w:ascii="Times New Roman" w:hAnsi="Times New Roman" w:cs="Times New Roman"/>
          <w:color w:val="000000"/>
          <w:sz w:val="24"/>
          <w:szCs w:val="24"/>
        </w:rPr>
        <w:t>16</w:t>
      </w:r>
      <w:r w:rsidRPr="00450F5A">
        <w:rPr>
          <w:rFonts w:ascii="Times New Roman" w:hAnsi="Times New Roman" w:cs="Times New Roman"/>
          <w:color w:val="000000"/>
          <w:sz w:val="24"/>
          <w:szCs w:val="24"/>
        </w:rPr>
        <w:t>.0</w:t>
      </w:r>
      <w:r w:rsidR="00D802B8">
        <w:rPr>
          <w:rFonts w:ascii="Times New Roman" w:hAnsi="Times New Roman" w:cs="Times New Roman"/>
          <w:color w:val="000000"/>
          <w:sz w:val="24"/>
          <w:szCs w:val="24"/>
        </w:rPr>
        <w:t>1</w:t>
      </w:r>
      <w:r w:rsidRPr="00450F5A">
        <w:rPr>
          <w:rFonts w:ascii="Times New Roman" w:hAnsi="Times New Roman" w:cs="Times New Roman"/>
          <w:color w:val="000000"/>
          <w:sz w:val="24"/>
          <w:szCs w:val="24"/>
        </w:rPr>
        <w:t>.20</w:t>
      </w:r>
      <w:r w:rsidR="00A34A45" w:rsidRPr="00450F5A">
        <w:rPr>
          <w:rFonts w:ascii="Times New Roman" w:hAnsi="Times New Roman" w:cs="Times New Roman"/>
          <w:color w:val="000000"/>
          <w:sz w:val="24"/>
          <w:szCs w:val="24"/>
        </w:rPr>
        <w:t>2</w:t>
      </w:r>
      <w:r w:rsidR="00D802B8">
        <w:rPr>
          <w:rFonts w:ascii="Times New Roman" w:hAnsi="Times New Roman" w:cs="Times New Roman"/>
          <w:color w:val="000000"/>
          <w:sz w:val="24"/>
          <w:szCs w:val="24"/>
        </w:rPr>
        <w:t>3</w:t>
      </w:r>
      <w:r w:rsidRPr="00450F5A">
        <w:rPr>
          <w:rFonts w:ascii="Times New Roman" w:hAnsi="Times New Roman" w:cs="Times New Roman"/>
          <w:color w:val="000000"/>
          <w:sz w:val="24"/>
          <w:szCs w:val="24"/>
        </w:rPr>
        <w:t xml:space="preserve"> № </w:t>
      </w:r>
      <w:r w:rsidR="00D802B8">
        <w:rPr>
          <w:rFonts w:ascii="Times New Roman" w:hAnsi="Times New Roman" w:cs="Times New Roman"/>
          <w:color w:val="000000"/>
          <w:sz w:val="24"/>
          <w:szCs w:val="24"/>
        </w:rPr>
        <w:t>25</w:t>
      </w:r>
      <w:r w:rsidRPr="00450F5A">
        <w:rPr>
          <w:rFonts w:ascii="Times New Roman" w:hAnsi="Times New Roman" w:cs="Times New Roman"/>
          <w:color w:val="000000"/>
          <w:sz w:val="24"/>
          <w:szCs w:val="24"/>
        </w:rPr>
        <w:t xml:space="preserve"> «</w:t>
      </w:r>
      <w:r w:rsidR="00A34A45" w:rsidRPr="00450F5A">
        <w:rPr>
          <w:rFonts w:ascii="Times New Roman" w:hAnsi="Times New Roman" w:cs="Times New Roman"/>
          <w:sz w:val="24"/>
          <w:szCs w:val="24"/>
        </w:rPr>
        <w:t xml:space="preserve">О предоставлении из бюджета муниципального </w:t>
      </w:r>
      <w:r w:rsidR="00A34A45" w:rsidRPr="00450F5A">
        <w:rPr>
          <w:rFonts w:ascii="Times New Roman" w:hAnsi="Times New Roman" w:cs="Times New Roman"/>
          <w:sz w:val="24"/>
          <w:szCs w:val="24"/>
        </w:rPr>
        <w:lastRenderedPageBreak/>
        <w:t xml:space="preserve">образования Кривошеинский район </w:t>
      </w:r>
      <w:r w:rsidR="00D802B8">
        <w:rPr>
          <w:rFonts w:ascii="Times New Roman" w:hAnsi="Times New Roman" w:cs="Times New Roman"/>
          <w:sz w:val="24"/>
          <w:szCs w:val="24"/>
        </w:rPr>
        <w:t xml:space="preserve">Томской области </w:t>
      </w:r>
      <w:r w:rsidR="00A34A45" w:rsidRPr="00450F5A">
        <w:rPr>
          <w:rFonts w:ascii="Times New Roman" w:hAnsi="Times New Roman" w:cs="Times New Roman"/>
          <w:sz w:val="24"/>
          <w:szCs w:val="24"/>
        </w:rPr>
        <w:t>субсидии на поддержку</w:t>
      </w:r>
      <w:r w:rsidR="00D802B8">
        <w:rPr>
          <w:rFonts w:ascii="Times New Roman" w:hAnsi="Times New Roman" w:cs="Times New Roman"/>
          <w:sz w:val="24"/>
          <w:szCs w:val="24"/>
        </w:rPr>
        <w:t xml:space="preserve"> приоритетных направлений агропромышленного комплекса и развитие малых форм хозяйствования</w:t>
      </w:r>
      <w:r w:rsidR="00A34A45" w:rsidRPr="00450F5A">
        <w:rPr>
          <w:rFonts w:ascii="Times New Roman" w:hAnsi="Times New Roman" w:cs="Times New Roman"/>
          <w:sz w:val="24"/>
          <w:szCs w:val="24"/>
        </w:rPr>
        <w:t>, источником финансового обеспечения которых являются межбюджетные трансферты из федерального и областного бюджетов</w:t>
      </w:r>
      <w:r w:rsidRPr="00450F5A">
        <w:rPr>
          <w:rFonts w:ascii="Times New Roman" w:hAnsi="Times New Roman" w:cs="Times New Roman"/>
          <w:sz w:val="24"/>
          <w:szCs w:val="24"/>
        </w:rPr>
        <w:t>».</w:t>
      </w:r>
    </w:p>
    <w:p w:rsidR="00881AF8" w:rsidRPr="00450F5A" w:rsidRDefault="00881AF8" w:rsidP="00043F9F">
      <w:pPr>
        <w:pStyle w:val="ConsPlusNormal"/>
        <w:ind w:firstLine="567"/>
        <w:jc w:val="both"/>
        <w:rPr>
          <w:bCs/>
          <w:i/>
        </w:rPr>
      </w:pPr>
      <w:r w:rsidRPr="00450F5A">
        <w:t>4.</w:t>
      </w:r>
      <w:r w:rsidR="00665661" w:rsidRPr="00450F5A">
        <w:t> </w:t>
      </w:r>
      <w:r w:rsidRPr="00450F5A">
        <w:t>Настоящее постановление вступает в силу со дня его официального опубликования</w:t>
      </w:r>
      <w:r w:rsidR="00335E91">
        <w:t xml:space="preserve"> на сайте </w:t>
      </w:r>
      <w:r w:rsidR="00335E91" w:rsidRPr="00335E91">
        <w:t>https://kradmin.gosuslugi.ru/</w:t>
      </w:r>
      <w:r w:rsidRPr="00450F5A">
        <w:t xml:space="preserve"> и распространяется на правоотношения, возникшие с 01.01.20</w:t>
      </w:r>
      <w:r w:rsidR="00CB09B1" w:rsidRPr="00450F5A">
        <w:t>2</w:t>
      </w:r>
      <w:r w:rsidR="00D802B8">
        <w:t>5</w:t>
      </w:r>
      <w:r w:rsidRPr="00450F5A">
        <w:t xml:space="preserve"> года</w:t>
      </w:r>
      <w:r w:rsidRPr="00450F5A">
        <w:rPr>
          <w:bCs/>
          <w:i/>
        </w:rPr>
        <w:t>.</w:t>
      </w:r>
    </w:p>
    <w:p w:rsidR="00881AF8" w:rsidRPr="00450F5A" w:rsidRDefault="00881AF8" w:rsidP="00043F9F">
      <w:pPr>
        <w:pStyle w:val="ConsPlusNormal"/>
        <w:ind w:firstLine="567"/>
        <w:jc w:val="both"/>
      </w:pPr>
      <w:r w:rsidRPr="00450F5A">
        <w:t>5.</w:t>
      </w:r>
      <w:r w:rsidR="00665661" w:rsidRPr="00450F5A">
        <w:t> </w:t>
      </w:r>
      <w:r w:rsidRPr="00450F5A">
        <w:t xml:space="preserve">Настоящее постановление опубликовать в газете «Районные вести», разместить в </w:t>
      </w:r>
      <w:r w:rsidR="00FF30AF" w:rsidRPr="00450F5A">
        <w:t xml:space="preserve">информационно-телекоммуникационной </w:t>
      </w:r>
      <w:r w:rsidRPr="00450F5A">
        <w:t>сети «Интернет» на официальном сайте муниципального образования Кривошеинский район</w:t>
      </w:r>
      <w:r w:rsidR="00734819" w:rsidRPr="00450F5A">
        <w:t xml:space="preserve"> Томской области</w:t>
      </w:r>
      <w:r w:rsidRPr="00450F5A">
        <w:t>.</w:t>
      </w:r>
    </w:p>
    <w:p w:rsidR="00881AF8" w:rsidRPr="00450F5A" w:rsidRDefault="00881AF8" w:rsidP="00043F9F">
      <w:pPr>
        <w:pStyle w:val="ConsPlusNormal"/>
        <w:ind w:firstLine="567"/>
        <w:jc w:val="both"/>
      </w:pPr>
      <w:r w:rsidRPr="00450F5A">
        <w:t>6.</w:t>
      </w:r>
      <w:r w:rsidR="00665661" w:rsidRPr="00450F5A">
        <w:t xml:space="preserve"> </w:t>
      </w:r>
      <w:r w:rsidR="0079015C">
        <w:t xml:space="preserve">Контроль </w:t>
      </w:r>
      <w:r w:rsidRPr="00450F5A">
        <w:t xml:space="preserve">за исполнением настоящего постановления </w:t>
      </w:r>
      <w:r w:rsidR="00734819" w:rsidRPr="00450F5A">
        <w:t>возложить на заместителя Главы Кривошеинского района по социально- экономическим вопросам</w:t>
      </w:r>
      <w:r w:rsidRPr="00450F5A">
        <w:t xml:space="preserve">. </w:t>
      </w:r>
    </w:p>
    <w:p w:rsidR="00881AF8" w:rsidRPr="00450F5A" w:rsidRDefault="00881AF8" w:rsidP="00043F9F">
      <w:pPr>
        <w:pStyle w:val="ConsPlusNormal"/>
        <w:ind w:firstLine="567"/>
        <w:jc w:val="both"/>
      </w:pPr>
    </w:p>
    <w:p w:rsidR="00734819" w:rsidRPr="00450F5A" w:rsidRDefault="00734819" w:rsidP="00043F9F">
      <w:pPr>
        <w:pStyle w:val="ConsPlusNormal"/>
        <w:ind w:firstLine="567"/>
        <w:jc w:val="both"/>
      </w:pPr>
    </w:p>
    <w:p w:rsidR="00EC4275" w:rsidRDefault="00EC4275" w:rsidP="00EC4275">
      <w:pPr>
        <w:pStyle w:val="ConsPlusNormal"/>
        <w:jc w:val="both"/>
      </w:pPr>
    </w:p>
    <w:p w:rsidR="00881AF8" w:rsidRPr="00450F5A" w:rsidRDefault="00656D54" w:rsidP="00C93D05">
      <w:pPr>
        <w:pStyle w:val="ConsPlusNormal"/>
        <w:jc w:val="both"/>
      </w:pPr>
      <w:r>
        <w:t>И.о.</w:t>
      </w:r>
      <w:r w:rsidR="00C93D05">
        <w:t xml:space="preserve"> </w:t>
      </w:r>
      <w:r w:rsidR="00881AF8" w:rsidRPr="00450F5A">
        <w:t>Глав</w:t>
      </w:r>
      <w:r w:rsidR="00C93D05">
        <w:t>ы</w:t>
      </w:r>
      <w:r w:rsidR="00881AF8" w:rsidRPr="00450F5A">
        <w:t xml:space="preserve"> Кривошеинского района</w:t>
      </w:r>
      <w:r w:rsidR="00734819" w:rsidRPr="00450F5A">
        <w:t xml:space="preserve">    </w:t>
      </w:r>
      <w:r w:rsidR="00EC4275">
        <w:t xml:space="preserve">               </w:t>
      </w:r>
      <w:r w:rsidR="00734819" w:rsidRPr="00450F5A">
        <w:t xml:space="preserve">    </w:t>
      </w:r>
      <w:r w:rsidR="00C93D05">
        <w:t xml:space="preserve">                        </w:t>
      </w:r>
      <w:r>
        <w:t xml:space="preserve">                             </w:t>
      </w:r>
      <w:r w:rsidR="00C93D05">
        <w:t xml:space="preserve">        А.М. Архипов</w:t>
      </w:r>
    </w:p>
    <w:p w:rsidR="00881AF8" w:rsidRPr="00450F5A" w:rsidRDefault="00881AF8" w:rsidP="00043F9F">
      <w:pPr>
        <w:pStyle w:val="ConsPlusNormal"/>
        <w:ind w:firstLine="567"/>
        <w:jc w:val="both"/>
      </w:pPr>
    </w:p>
    <w:p w:rsidR="00881AF8" w:rsidRPr="00450F5A" w:rsidRDefault="00881AF8" w:rsidP="00043F9F">
      <w:pPr>
        <w:tabs>
          <w:tab w:val="left" w:pos="0"/>
        </w:tabs>
        <w:ind w:firstLine="567"/>
        <w:jc w:val="both"/>
        <w:rPr>
          <w:rFonts w:ascii="Times New Roman" w:hAnsi="Times New Roman" w:cs="Times New Roman"/>
          <w:sz w:val="24"/>
          <w:szCs w:val="24"/>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Pr="00DC27D3" w:rsidRDefault="00881AF8" w:rsidP="00043F9F">
      <w:pPr>
        <w:tabs>
          <w:tab w:val="left" w:pos="0"/>
        </w:tabs>
        <w:ind w:firstLine="567"/>
        <w:jc w:val="both"/>
        <w:rPr>
          <w:rFonts w:ascii="Times New Roman" w:hAnsi="Times New Roman" w:cs="Times New Roman"/>
          <w:sz w:val="20"/>
          <w:szCs w:val="20"/>
        </w:rPr>
      </w:pPr>
    </w:p>
    <w:p w:rsidR="00881AF8" w:rsidRDefault="00881AF8"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2445F3" w:rsidRDefault="002445F3"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1332EF" w:rsidRDefault="001332EF" w:rsidP="00043F9F">
      <w:pPr>
        <w:tabs>
          <w:tab w:val="left" w:pos="0"/>
        </w:tabs>
        <w:spacing w:after="0" w:line="240" w:lineRule="auto"/>
        <w:ind w:firstLine="567"/>
        <w:jc w:val="both"/>
        <w:rPr>
          <w:rFonts w:ascii="Times New Roman" w:hAnsi="Times New Roman" w:cs="Times New Roman"/>
          <w:sz w:val="20"/>
          <w:szCs w:val="20"/>
        </w:rPr>
      </w:pPr>
    </w:p>
    <w:p w:rsidR="000C247F" w:rsidRDefault="000C247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405AC7" w:rsidRDefault="00405AC7"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CF7BDF" w:rsidRDefault="00CF7BDF" w:rsidP="00043F9F">
      <w:pPr>
        <w:tabs>
          <w:tab w:val="left" w:pos="0"/>
        </w:tabs>
        <w:spacing w:after="0" w:line="240" w:lineRule="auto"/>
        <w:ind w:firstLine="567"/>
        <w:jc w:val="both"/>
        <w:rPr>
          <w:rFonts w:ascii="Times New Roman" w:hAnsi="Times New Roman" w:cs="Times New Roman"/>
          <w:sz w:val="20"/>
          <w:szCs w:val="20"/>
        </w:rPr>
      </w:pPr>
    </w:p>
    <w:p w:rsidR="0038028B" w:rsidRDefault="0038028B" w:rsidP="00043F9F">
      <w:pPr>
        <w:tabs>
          <w:tab w:val="left" w:pos="0"/>
        </w:tabs>
        <w:spacing w:after="0" w:line="240" w:lineRule="auto"/>
        <w:ind w:firstLine="567"/>
        <w:jc w:val="both"/>
        <w:rPr>
          <w:rFonts w:ascii="Times New Roman" w:hAnsi="Times New Roman" w:cs="Times New Roman"/>
          <w:sz w:val="20"/>
          <w:szCs w:val="20"/>
        </w:rPr>
      </w:pPr>
    </w:p>
    <w:p w:rsidR="00CB09B1" w:rsidRDefault="00CB09B1"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D802B8" w:rsidRDefault="00D802B8" w:rsidP="00043F9F">
      <w:pPr>
        <w:tabs>
          <w:tab w:val="left" w:pos="0"/>
        </w:tabs>
        <w:spacing w:after="0" w:line="240" w:lineRule="auto"/>
        <w:ind w:firstLine="567"/>
        <w:jc w:val="both"/>
        <w:rPr>
          <w:rFonts w:ascii="Times New Roman" w:hAnsi="Times New Roman" w:cs="Times New Roman"/>
          <w:sz w:val="20"/>
          <w:szCs w:val="20"/>
        </w:rPr>
      </w:pPr>
    </w:p>
    <w:p w:rsidR="008D04B4" w:rsidRDefault="008D04B4" w:rsidP="00043F9F">
      <w:pPr>
        <w:tabs>
          <w:tab w:val="left" w:pos="0"/>
        </w:tabs>
        <w:spacing w:after="0" w:line="240" w:lineRule="auto"/>
        <w:ind w:firstLine="567"/>
        <w:jc w:val="both"/>
        <w:rPr>
          <w:rFonts w:ascii="Times New Roman" w:hAnsi="Times New Roman" w:cs="Times New Roman"/>
          <w:sz w:val="20"/>
          <w:szCs w:val="20"/>
        </w:rPr>
      </w:pPr>
    </w:p>
    <w:p w:rsidR="008D04B4" w:rsidRDefault="008D04B4" w:rsidP="00043F9F">
      <w:pPr>
        <w:tabs>
          <w:tab w:val="left" w:pos="0"/>
        </w:tabs>
        <w:spacing w:after="0" w:line="240" w:lineRule="auto"/>
        <w:ind w:firstLine="567"/>
        <w:jc w:val="both"/>
        <w:rPr>
          <w:rFonts w:ascii="Times New Roman" w:hAnsi="Times New Roman" w:cs="Times New Roman"/>
          <w:sz w:val="20"/>
          <w:szCs w:val="20"/>
        </w:rPr>
      </w:pPr>
    </w:p>
    <w:p w:rsidR="000E64C7" w:rsidRDefault="000E64C7" w:rsidP="00043F9F">
      <w:pPr>
        <w:tabs>
          <w:tab w:val="left" w:pos="0"/>
        </w:tabs>
        <w:spacing w:after="0" w:line="240" w:lineRule="auto"/>
        <w:ind w:firstLine="567"/>
        <w:jc w:val="both"/>
        <w:rPr>
          <w:rFonts w:ascii="Times New Roman" w:hAnsi="Times New Roman" w:cs="Times New Roman"/>
          <w:sz w:val="20"/>
          <w:szCs w:val="20"/>
        </w:rPr>
      </w:pPr>
    </w:p>
    <w:p w:rsidR="008628FC" w:rsidRDefault="008628FC" w:rsidP="004314F3">
      <w:pPr>
        <w:tabs>
          <w:tab w:val="left" w:pos="0"/>
        </w:tabs>
        <w:spacing w:after="0" w:line="240" w:lineRule="auto"/>
        <w:jc w:val="both"/>
        <w:rPr>
          <w:rFonts w:ascii="Times New Roman" w:hAnsi="Times New Roman" w:cs="Times New Roman"/>
          <w:sz w:val="20"/>
          <w:szCs w:val="20"/>
        </w:rPr>
      </w:pPr>
    </w:p>
    <w:p w:rsidR="0079015C" w:rsidRPr="00DC27D3" w:rsidRDefault="0079015C" w:rsidP="00043F9F">
      <w:pPr>
        <w:tabs>
          <w:tab w:val="left" w:pos="0"/>
        </w:tabs>
        <w:spacing w:after="0" w:line="240" w:lineRule="auto"/>
        <w:ind w:firstLine="567"/>
        <w:jc w:val="both"/>
        <w:rPr>
          <w:rFonts w:ascii="Times New Roman" w:hAnsi="Times New Roman" w:cs="Times New Roman"/>
          <w:sz w:val="20"/>
          <w:szCs w:val="20"/>
        </w:rPr>
      </w:pPr>
    </w:p>
    <w:p w:rsidR="00881AF8" w:rsidRPr="00DC27D3" w:rsidRDefault="00D802B8" w:rsidP="00043F9F">
      <w:pPr>
        <w:tabs>
          <w:tab w:val="left" w:pos="0"/>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Нина Александровна Сондарь</w:t>
      </w:r>
    </w:p>
    <w:p w:rsidR="00881AF8" w:rsidRPr="00DC27D3" w:rsidRDefault="00881AF8" w:rsidP="00043F9F">
      <w:pPr>
        <w:tabs>
          <w:tab w:val="left" w:pos="0"/>
        </w:tabs>
        <w:spacing w:after="0" w:line="240" w:lineRule="auto"/>
        <w:ind w:firstLine="567"/>
        <w:jc w:val="both"/>
        <w:rPr>
          <w:rFonts w:ascii="Times New Roman" w:hAnsi="Times New Roman" w:cs="Times New Roman"/>
          <w:sz w:val="20"/>
          <w:szCs w:val="20"/>
        </w:rPr>
      </w:pPr>
      <w:r w:rsidRPr="00DC27D3">
        <w:rPr>
          <w:rFonts w:ascii="Times New Roman" w:hAnsi="Times New Roman" w:cs="Times New Roman"/>
          <w:sz w:val="20"/>
          <w:szCs w:val="20"/>
        </w:rPr>
        <w:t>(382 251) 2 – 1</w:t>
      </w:r>
      <w:r w:rsidR="00DF1971">
        <w:rPr>
          <w:rFonts w:ascii="Times New Roman" w:hAnsi="Times New Roman" w:cs="Times New Roman"/>
          <w:sz w:val="20"/>
          <w:szCs w:val="20"/>
        </w:rPr>
        <w:t>1</w:t>
      </w:r>
      <w:r w:rsidRPr="00DC27D3">
        <w:rPr>
          <w:rFonts w:ascii="Times New Roman" w:hAnsi="Times New Roman" w:cs="Times New Roman"/>
          <w:sz w:val="20"/>
          <w:szCs w:val="20"/>
        </w:rPr>
        <w:t xml:space="preserve"> – </w:t>
      </w:r>
      <w:r w:rsidR="00DF1971">
        <w:rPr>
          <w:rFonts w:ascii="Times New Roman" w:hAnsi="Times New Roman" w:cs="Times New Roman"/>
          <w:sz w:val="20"/>
          <w:szCs w:val="20"/>
        </w:rPr>
        <w:t>4</w:t>
      </w:r>
      <w:r w:rsidRPr="00DC27D3">
        <w:rPr>
          <w:rFonts w:ascii="Times New Roman" w:hAnsi="Times New Roman" w:cs="Times New Roman"/>
          <w:sz w:val="20"/>
          <w:szCs w:val="20"/>
        </w:rPr>
        <w:t xml:space="preserve">1 </w:t>
      </w:r>
    </w:p>
    <w:p w:rsidR="00881AF8" w:rsidRPr="00DC27D3" w:rsidRDefault="00881AF8" w:rsidP="00043F9F">
      <w:pPr>
        <w:pStyle w:val="ConsPlusNormal"/>
        <w:ind w:firstLine="567"/>
        <w:jc w:val="both"/>
      </w:pP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Прокуратура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Управление финансов</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Отдел социально-экономического развития села</w:t>
      </w:r>
    </w:p>
    <w:p w:rsidR="00881AF8" w:rsidRPr="00DC27D3" w:rsidRDefault="00881AF8" w:rsidP="00043F9F">
      <w:pPr>
        <w:autoSpaceDE w:val="0"/>
        <w:autoSpaceDN w:val="0"/>
        <w:adjustRightInd w:val="0"/>
        <w:spacing w:after="0" w:line="240" w:lineRule="auto"/>
        <w:ind w:firstLine="567"/>
        <w:outlineLvl w:val="0"/>
        <w:rPr>
          <w:rFonts w:ascii="Times New Roman" w:hAnsi="Times New Roman" w:cs="Times New Roman"/>
          <w:sz w:val="20"/>
          <w:szCs w:val="20"/>
        </w:rPr>
      </w:pPr>
      <w:r w:rsidRPr="00DC27D3">
        <w:rPr>
          <w:rFonts w:ascii="Times New Roman" w:hAnsi="Times New Roman" w:cs="Times New Roman"/>
          <w:sz w:val="20"/>
          <w:szCs w:val="20"/>
        </w:rPr>
        <w:t>Бухгалтерия</w:t>
      </w:r>
    </w:p>
    <w:p w:rsidR="00881AF8" w:rsidRPr="00DC27D3" w:rsidRDefault="00881AF8" w:rsidP="00043F9F">
      <w:pPr>
        <w:spacing w:after="0" w:line="240" w:lineRule="auto"/>
        <w:ind w:firstLine="567"/>
        <w:rPr>
          <w:rFonts w:ascii="Times New Roman" w:hAnsi="Times New Roman" w:cs="Times New Roman"/>
        </w:rPr>
      </w:pPr>
      <w:r w:rsidRPr="00DC27D3">
        <w:rPr>
          <w:rFonts w:ascii="Times New Roman" w:hAnsi="Times New Roman" w:cs="Times New Roman"/>
        </w:rPr>
        <w:t xml:space="preserve">СПК – </w:t>
      </w:r>
      <w:r w:rsidR="00CB09B1">
        <w:rPr>
          <w:rFonts w:ascii="Times New Roman" w:hAnsi="Times New Roman" w:cs="Times New Roman"/>
        </w:rPr>
        <w:t>2</w:t>
      </w:r>
    </w:p>
    <w:p w:rsidR="00881AF8" w:rsidRPr="00A34A45" w:rsidRDefault="00881AF8" w:rsidP="00386DF1">
      <w:pPr>
        <w:autoSpaceDE w:val="0"/>
        <w:autoSpaceDN w:val="0"/>
        <w:adjustRightInd w:val="0"/>
        <w:spacing w:after="0" w:line="240" w:lineRule="auto"/>
        <w:ind w:left="7371"/>
        <w:outlineLvl w:val="0"/>
        <w:rPr>
          <w:rFonts w:ascii="Times New Roman" w:hAnsi="Times New Roman" w:cs="Times New Roman"/>
          <w:color w:val="000000"/>
          <w:sz w:val="24"/>
          <w:szCs w:val="24"/>
        </w:rPr>
      </w:pPr>
      <w:r w:rsidRPr="00A34A45">
        <w:rPr>
          <w:rFonts w:ascii="Times New Roman" w:hAnsi="Times New Roman" w:cs="Times New Roman"/>
          <w:color w:val="000000"/>
          <w:sz w:val="24"/>
          <w:szCs w:val="24"/>
        </w:rPr>
        <w:lastRenderedPageBreak/>
        <w:t xml:space="preserve">Приложение </w:t>
      </w:r>
      <w:bookmarkStart w:id="1" w:name="прил1"/>
      <w:bookmarkEnd w:id="1"/>
    </w:p>
    <w:p w:rsidR="00357CB8" w:rsidRDefault="00357CB8"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t>УТВЕРЖДЕН</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 xml:space="preserve"> постановлени</w:t>
      </w:r>
      <w:r w:rsidR="00DF1971" w:rsidRPr="00A34A45">
        <w:rPr>
          <w:rFonts w:ascii="Times New Roman" w:hAnsi="Times New Roman" w:cs="Times New Roman"/>
          <w:color w:val="000000"/>
          <w:sz w:val="24"/>
          <w:szCs w:val="24"/>
        </w:rPr>
        <w:t>ем</w:t>
      </w:r>
      <w:r w:rsidRPr="00A34A45">
        <w:rPr>
          <w:rFonts w:ascii="Times New Roman" w:hAnsi="Times New Roman" w:cs="Times New Roman"/>
          <w:color w:val="000000"/>
          <w:sz w:val="24"/>
          <w:szCs w:val="24"/>
        </w:rPr>
        <w:t xml:space="preserve"> Администрации </w:t>
      </w:r>
    </w:p>
    <w:p w:rsidR="00881AF8" w:rsidRPr="00A34A45" w:rsidRDefault="00881AF8" w:rsidP="00386DF1">
      <w:pPr>
        <w:autoSpaceDE w:val="0"/>
        <w:autoSpaceDN w:val="0"/>
        <w:adjustRightInd w:val="0"/>
        <w:spacing w:after="0" w:line="240" w:lineRule="auto"/>
        <w:ind w:left="7371"/>
        <w:rPr>
          <w:rFonts w:ascii="Times New Roman" w:hAnsi="Times New Roman" w:cs="Times New Roman"/>
          <w:color w:val="000000"/>
          <w:sz w:val="24"/>
          <w:szCs w:val="24"/>
        </w:rPr>
      </w:pPr>
      <w:r w:rsidRPr="00A34A45">
        <w:rPr>
          <w:rFonts w:ascii="Times New Roman" w:hAnsi="Times New Roman" w:cs="Times New Roman"/>
          <w:color w:val="000000"/>
          <w:sz w:val="24"/>
          <w:szCs w:val="24"/>
        </w:rPr>
        <w:t>Кривошеинского района</w:t>
      </w:r>
    </w:p>
    <w:p w:rsidR="00881AF8" w:rsidRPr="00FD4520" w:rsidRDefault="00457722" w:rsidP="00386DF1">
      <w:pPr>
        <w:autoSpaceDE w:val="0"/>
        <w:autoSpaceDN w:val="0"/>
        <w:adjustRightInd w:val="0"/>
        <w:spacing w:after="0" w:line="240" w:lineRule="auto"/>
        <w:ind w:left="7371"/>
        <w:rPr>
          <w:rFonts w:ascii="Times New Roman" w:hAnsi="Times New Roman" w:cs="Times New Roman"/>
          <w:color w:val="000000"/>
          <w:sz w:val="24"/>
          <w:szCs w:val="24"/>
        </w:rPr>
      </w:pPr>
      <w:r>
        <w:rPr>
          <w:rFonts w:ascii="Times New Roman" w:hAnsi="Times New Roman" w:cs="Times New Roman"/>
          <w:color w:val="000000"/>
          <w:sz w:val="24"/>
          <w:szCs w:val="24"/>
        </w:rPr>
        <w:t>от 14</w:t>
      </w:r>
      <w:r w:rsidR="00D213E6">
        <w:rPr>
          <w:rFonts w:ascii="Times New Roman" w:hAnsi="Times New Roman" w:cs="Times New Roman"/>
          <w:color w:val="000000"/>
          <w:sz w:val="24"/>
          <w:szCs w:val="24"/>
        </w:rPr>
        <w:t>.</w:t>
      </w:r>
      <w:r>
        <w:rPr>
          <w:rFonts w:ascii="Times New Roman" w:hAnsi="Times New Roman" w:cs="Times New Roman"/>
          <w:color w:val="000000"/>
          <w:sz w:val="24"/>
          <w:szCs w:val="24"/>
        </w:rPr>
        <w:t>0</w:t>
      </w:r>
      <w:r w:rsidR="00D802B8">
        <w:rPr>
          <w:rFonts w:ascii="Times New Roman" w:hAnsi="Times New Roman" w:cs="Times New Roman"/>
          <w:color w:val="000000"/>
          <w:sz w:val="24"/>
          <w:szCs w:val="24"/>
        </w:rPr>
        <w:t>1</w:t>
      </w:r>
      <w:r w:rsidR="00D213E6">
        <w:rPr>
          <w:rFonts w:ascii="Times New Roman" w:hAnsi="Times New Roman" w:cs="Times New Roman"/>
          <w:color w:val="000000"/>
          <w:sz w:val="24"/>
          <w:szCs w:val="24"/>
        </w:rPr>
        <w:t>.202</w:t>
      </w:r>
      <w:r>
        <w:rPr>
          <w:rFonts w:ascii="Times New Roman" w:hAnsi="Times New Roman" w:cs="Times New Roman"/>
          <w:color w:val="000000"/>
          <w:sz w:val="24"/>
          <w:szCs w:val="24"/>
        </w:rPr>
        <w:t>5</w:t>
      </w:r>
      <w:r w:rsidR="001E5860">
        <w:rPr>
          <w:rFonts w:ascii="Times New Roman" w:hAnsi="Times New Roman" w:cs="Times New Roman"/>
          <w:color w:val="000000"/>
          <w:sz w:val="24"/>
          <w:szCs w:val="24"/>
        </w:rPr>
        <w:t xml:space="preserve"> </w:t>
      </w:r>
      <w:r w:rsidR="00881AF8" w:rsidRPr="00A34A45">
        <w:rPr>
          <w:rFonts w:ascii="Times New Roman" w:hAnsi="Times New Roman" w:cs="Times New Roman"/>
          <w:color w:val="000000"/>
          <w:sz w:val="24"/>
          <w:szCs w:val="24"/>
        </w:rPr>
        <w:t>№</w:t>
      </w:r>
      <w:r w:rsidR="001E58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p>
    <w:p w:rsidR="00881AF8" w:rsidRPr="00FD4520" w:rsidRDefault="00881AF8"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81AF8" w:rsidRPr="0065096B" w:rsidRDefault="0065096B"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r w:rsidRPr="0065096B">
        <w:rPr>
          <w:rFonts w:ascii="Times New Roman" w:hAnsi="Times New Roman" w:cs="Times New Roman"/>
          <w:b/>
          <w:sz w:val="28"/>
          <w:szCs w:val="28"/>
        </w:rPr>
        <w:t>Порядок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r w:rsidR="00734819" w:rsidRPr="0065096B">
        <w:rPr>
          <w:rFonts w:ascii="Times New Roman" w:hAnsi="Times New Roman" w:cs="Times New Roman"/>
          <w:b/>
          <w:sz w:val="28"/>
          <w:szCs w:val="28"/>
        </w:rPr>
        <w:t xml:space="preserve"> </w:t>
      </w:r>
    </w:p>
    <w:p w:rsidR="00CB09B1" w:rsidRPr="0065096B" w:rsidRDefault="00CB09B1" w:rsidP="00043F9F">
      <w:pPr>
        <w:autoSpaceDE w:val="0"/>
        <w:autoSpaceDN w:val="0"/>
        <w:adjustRightInd w:val="0"/>
        <w:spacing w:after="0" w:line="240" w:lineRule="auto"/>
        <w:ind w:firstLine="567"/>
        <w:jc w:val="center"/>
        <w:outlineLvl w:val="0"/>
        <w:rPr>
          <w:rFonts w:ascii="Times New Roman" w:hAnsi="Times New Roman" w:cs="Times New Roman"/>
          <w:b/>
          <w:sz w:val="28"/>
          <w:szCs w:val="28"/>
        </w:rPr>
      </w:pP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r w:rsidRPr="00450F5A">
        <w:rPr>
          <w:rFonts w:ascii="Times New Roman" w:hAnsi="Times New Roman" w:cs="Times New Roman"/>
          <w:sz w:val="24"/>
          <w:szCs w:val="24"/>
        </w:rPr>
        <w:t>Общие положения о предоставлении субсидии</w:t>
      </w:r>
    </w:p>
    <w:p w:rsidR="00452ED7" w:rsidRPr="00450F5A" w:rsidRDefault="00452ED7" w:rsidP="00043F9F">
      <w:pPr>
        <w:autoSpaceDE w:val="0"/>
        <w:autoSpaceDN w:val="0"/>
        <w:adjustRightInd w:val="0"/>
        <w:spacing w:after="0" w:line="240" w:lineRule="auto"/>
        <w:ind w:firstLine="567"/>
        <w:jc w:val="center"/>
        <w:outlineLvl w:val="0"/>
        <w:rPr>
          <w:rFonts w:ascii="Times New Roman" w:hAnsi="Times New Roman" w:cs="Times New Roman"/>
          <w:sz w:val="24"/>
          <w:szCs w:val="24"/>
        </w:rPr>
      </w:pPr>
    </w:p>
    <w:p w:rsidR="00452ED7" w:rsidRPr="00450F5A" w:rsidRDefault="00452ED7" w:rsidP="00043F9F">
      <w:pPr>
        <w:pStyle w:val="ConsPlusNormal"/>
        <w:ind w:firstLine="567"/>
        <w:jc w:val="both"/>
      </w:pPr>
      <w:r w:rsidRPr="00450F5A">
        <w:t>1.</w:t>
      </w:r>
      <w:r w:rsidR="00665661" w:rsidRPr="00450F5A">
        <w:t> </w:t>
      </w:r>
      <w:r w:rsidRPr="00450F5A">
        <w:t xml:space="preserve">Предоставление субсидий </w:t>
      </w:r>
      <w:r w:rsidR="0065096B" w:rsidRPr="00D41B4F">
        <w:t>на поддержку приоритетных направлений</w:t>
      </w:r>
      <w:r w:rsidR="00734819" w:rsidRPr="00450F5A">
        <w:t xml:space="preserve">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(далее - субсидии) осуществляется Администрацией Кривошеинского района в соответствии с условиями и порядком предоставления субсидий, предусмотренными настоящим Порядком.</w:t>
      </w:r>
    </w:p>
    <w:p w:rsidR="00452ED7" w:rsidRPr="00450F5A" w:rsidRDefault="00452ED7" w:rsidP="00043F9F">
      <w:pPr>
        <w:pStyle w:val="ConsPlusNormal"/>
        <w:ind w:firstLine="567"/>
        <w:jc w:val="both"/>
      </w:pPr>
      <w:r w:rsidRPr="00450F5A">
        <w:t>Целью предоставления из бюджета муниципального образования Кривошеинский район</w:t>
      </w:r>
      <w:r w:rsidR="00FF6095" w:rsidRPr="00450F5A">
        <w:t xml:space="preserve"> </w:t>
      </w:r>
      <w:r w:rsidR="00B93F5A" w:rsidRPr="00450F5A">
        <w:t>Томской области</w:t>
      </w:r>
      <w:r w:rsidRPr="00450F5A">
        <w:t xml:space="preserve"> субсидии на </w:t>
      </w:r>
      <w:r w:rsidR="00734819" w:rsidRPr="00450F5A">
        <w:t xml:space="preserve">стимулирование развития приоритетных подотраслей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r w:rsidRPr="00450F5A">
        <w:t>является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00B82351" w:rsidRPr="00450F5A">
        <w:t xml:space="preserve"> и (или) козьего молока</w:t>
      </w:r>
      <w:r w:rsidRPr="00450F5A">
        <w:t>.</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2.</w:t>
      </w:r>
      <w:r w:rsidR="00665661" w:rsidRPr="00450F5A">
        <w:rPr>
          <w:rFonts w:ascii="Times New Roman" w:hAnsi="Times New Roman"/>
          <w:sz w:val="24"/>
          <w:szCs w:val="24"/>
        </w:rPr>
        <w:t> </w:t>
      </w:r>
      <w:r w:rsidRPr="00450F5A">
        <w:rPr>
          <w:rFonts w:ascii="Times New Roman" w:hAnsi="Times New Roman"/>
          <w:sz w:val="24"/>
          <w:szCs w:val="24"/>
        </w:rPr>
        <w:t>Главный распорядитель как получатель бюджетных средств - Администрация Кривошеинского района,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(далее – уполномоченный орган).</w:t>
      </w:r>
    </w:p>
    <w:p w:rsidR="00EB3F29" w:rsidRDefault="00452ED7" w:rsidP="00EB3F29">
      <w:pPr>
        <w:pStyle w:val="ConsPlusNormal"/>
        <w:tabs>
          <w:tab w:val="left" w:pos="0"/>
          <w:tab w:val="left" w:pos="1134"/>
        </w:tabs>
        <w:ind w:firstLine="567"/>
        <w:jc w:val="both"/>
      </w:pPr>
      <w:r w:rsidRPr="00450F5A">
        <w:t>3.</w:t>
      </w:r>
      <w:r w:rsidR="00665661" w:rsidRPr="00450F5A">
        <w:t> </w:t>
      </w:r>
      <w:r w:rsidR="00EB3F29" w:rsidRPr="00450F5A">
        <w:t xml:space="preserve">Порядок предоставления из бюджета муниципального образования Кривошеинский район Томской области субсидии </w:t>
      </w:r>
      <w:r w:rsidR="00EB3F29" w:rsidRPr="0065096B">
        <w:t xml:space="preserve">на поддержку приоритетных направлений агропромышленного комплекса </w:t>
      </w:r>
      <w:r w:rsidR="00EB3F29" w:rsidRPr="00450F5A">
        <w:t>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(далее - Порядок) определяет категории и критерии отбора сельскохозяйственных товаропроизводителей,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w:t>
      </w:r>
      <w:r w:rsidR="00EB3F29">
        <w:t>, участники отбора</w:t>
      </w:r>
      <w:r w:rsidR="00EB3F29" w:rsidRPr="00450F5A">
        <w:t>),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условия и порядок предоставления субсидии.</w:t>
      </w:r>
    </w:p>
    <w:p w:rsidR="00EB3F29" w:rsidRPr="00C91395" w:rsidRDefault="00EB3F29" w:rsidP="00EB3F29">
      <w:pPr>
        <w:pStyle w:val="ConsPlusNormal"/>
        <w:tabs>
          <w:tab w:val="left" w:pos="0"/>
          <w:tab w:val="left" w:pos="1134"/>
        </w:tabs>
        <w:ind w:firstLine="567"/>
        <w:jc w:val="both"/>
      </w:pPr>
      <w:r w:rsidRPr="00C91395">
        <w:t>Отбор получателей субсиди</w:t>
      </w:r>
      <w:r>
        <w:t>и</w:t>
      </w:r>
      <w:r w:rsidRPr="00C91395">
        <w:t xml:space="preserve"> для предоставления субсиди</w:t>
      </w:r>
      <w:r>
        <w:t>и</w:t>
      </w:r>
      <w:r w:rsidRPr="00C91395">
        <w:t xml:space="preserve"> (далее - отбор) осуществляется способом запроса предложений (определение уполномоченным органом получателя субсидии на основании предложений (заявок), направленных участниками отбора для участия в отборе, исходя из соответствия участника отбора категориям, указанным в </w:t>
      </w:r>
      <w:r>
        <w:t>абзаце первом настоящего пункта</w:t>
      </w:r>
      <w:r w:rsidRPr="00C91395">
        <w:t xml:space="preserve"> настоящего Порядка, и очередности поступления заявок на участие в отборе), в государственной интегрированной информационной системе «Электронный бюджет» (далее – система «Электронный бюджет»).</w:t>
      </w:r>
    </w:p>
    <w:p w:rsidR="00EB3F29" w:rsidRPr="00EB3F29" w:rsidRDefault="00EB3F29" w:rsidP="00EB3F29">
      <w:pPr>
        <w:pStyle w:val="ConsPlusNormal"/>
        <w:tabs>
          <w:tab w:val="left" w:pos="0"/>
          <w:tab w:val="left" w:pos="1134"/>
        </w:tabs>
        <w:ind w:firstLine="567"/>
        <w:jc w:val="both"/>
      </w:pPr>
      <w:r w:rsidRPr="00C91395">
        <w:lastRenderedPageBreak/>
        <w:t xml:space="preserve">Доступ к системе «Электронный бюджет» осуществляется с использованием федеральной государственной информационной системы </w:t>
      </w:r>
      <w:r w:rsidR="00B9691F">
        <w:t xml:space="preserve">«Единая система идентификации и </w:t>
      </w:r>
      <w:r w:rsidRPr="00C91395">
        <w:t xml:space="preserve">аутентификации в </w:t>
      </w:r>
      <w:r w:rsidRPr="00EB3F29">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2ED7" w:rsidRDefault="00EB3F29" w:rsidP="00EB3F2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EB3F29">
        <w:rPr>
          <w:rFonts w:ascii="Times New Roman" w:hAnsi="Times New Roman" w:cs="Times New Roman"/>
          <w:sz w:val="24"/>
          <w:szCs w:val="24"/>
        </w:rPr>
        <w:t>По общим вопросам проведения отбора, не урегулированным настоящим Порядком, уполномоченный орган и участники отбора руководствуются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Правила отбора)</w:t>
      </w:r>
      <w:r w:rsidR="00452ED7" w:rsidRPr="00EB3F29">
        <w:rPr>
          <w:rFonts w:ascii="Times New Roman" w:hAnsi="Times New Roman" w:cs="Times New Roman"/>
          <w:sz w:val="24"/>
          <w:szCs w:val="24"/>
        </w:rPr>
        <w:t>.</w:t>
      </w:r>
    </w:p>
    <w:p w:rsidR="00452ED7" w:rsidRPr="00450F5A" w:rsidRDefault="006076AB" w:rsidP="00043F9F">
      <w:pPr>
        <w:pStyle w:val="aa"/>
        <w:ind w:firstLine="567"/>
        <w:jc w:val="both"/>
        <w:rPr>
          <w:rFonts w:ascii="Times New Roman" w:hAnsi="Times New Roman"/>
          <w:sz w:val="24"/>
          <w:szCs w:val="24"/>
        </w:rPr>
      </w:pPr>
      <w:r w:rsidRPr="00450F5A">
        <w:rPr>
          <w:rFonts w:ascii="Times New Roman" w:hAnsi="Times New Roman"/>
          <w:sz w:val="24"/>
          <w:szCs w:val="24"/>
        </w:rPr>
        <w:t>4</w:t>
      </w:r>
      <w:r w:rsidR="00452ED7" w:rsidRPr="00450F5A">
        <w:rPr>
          <w:rFonts w:ascii="Times New Roman" w:hAnsi="Times New Roman"/>
          <w:sz w:val="24"/>
          <w:szCs w:val="24"/>
        </w:rPr>
        <w:t>.</w:t>
      </w:r>
      <w:r w:rsidR="00A036E8" w:rsidRPr="00450F5A">
        <w:rPr>
          <w:rFonts w:ascii="Times New Roman" w:hAnsi="Times New Roman"/>
          <w:sz w:val="24"/>
          <w:szCs w:val="24"/>
        </w:rPr>
        <w:t> </w:t>
      </w:r>
      <w:r w:rsidR="00452ED7" w:rsidRPr="00450F5A">
        <w:rPr>
          <w:rFonts w:ascii="Times New Roman" w:hAnsi="Times New Roman"/>
          <w:sz w:val="24"/>
          <w:szCs w:val="24"/>
        </w:rPr>
        <w:t>Субсидия предоставляется уполномоченным органом в пределах объемов бюджетных ассигнований, предусмотренных в соответствии со сводной бюджетной росписью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 xml:space="preserve"> в пределах лимитов  бюджетных  обязательств на предоставление субсидий, утвержденных в установленном порядке главному распорядителю средств местного бюджета муниципального образования Кривошеинский район</w:t>
      </w:r>
      <w:r w:rsidR="00B93F5A" w:rsidRPr="00450F5A">
        <w:rPr>
          <w:rFonts w:ascii="Times New Roman" w:hAnsi="Times New Roman"/>
          <w:sz w:val="24"/>
          <w:szCs w:val="24"/>
        </w:rPr>
        <w:t xml:space="preserve"> Томской области</w:t>
      </w:r>
      <w:r w:rsidR="00452ED7" w:rsidRPr="00450F5A">
        <w:rPr>
          <w:rFonts w:ascii="Times New Roman" w:hAnsi="Times New Roman"/>
          <w:sz w:val="24"/>
          <w:szCs w:val="24"/>
        </w:rPr>
        <w:t>.</w:t>
      </w:r>
    </w:p>
    <w:p w:rsidR="001C321A" w:rsidRDefault="00B9691F" w:rsidP="001C321A">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5</w:t>
      </w:r>
      <w:r w:rsidR="00E75E77" w:rsidRPr="00450F5A">
        <w:rPr>
          <w:rFonts w:ascii="Times New Roman" w:hAnsi="Times New Roman" w:cs="Times New Roman"/>
          <w:sz w:val="24"/>
          <w:szCs w:val="24"/>
        </w:rPr>
        <w:t xml:space="preserve">. </w:t>
      </w:r>
      <w:r w:rsidR="00EB3F29" w:rsidRPr="00EB3F29">
        <w:rPr>
          <w:rFonts w:ascii="Times New Roman" w:hAnsi="Times New Roman" w:cs="Times New Roman"/>
          <w:sz w:val="24"/>
          <w:szCs w:val="24"/>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Министерством финансов Российской </w:t>
      </w:r>
      <w:r w:rsidR="00EB3F29" w:rsidRPr="004C67F3">
        <w:rPr>
          <w:rFonts w:ascii="Times New Roman" w:hAnsi="Times New Roman" w:cs="Times New Roman"/>
          <w:sz w:val="24"/>
          <w:szCs w:val="24"/>
        </w:rPr>
        <w:t>Федерации</w:t>
      </w:r>
      <w:r w:rsidR="004C67F3" w:rsidRPr="004C67F3">
        <w:rPr>
          <w:rFonts w:ascii="Times New Roman" w:hAnsi="Times New Roman" w:cs="Times New Roman"/>
          <w:sz w:val="24"/>
          <w:szCs w:val="24"/>
        </w:rPr>
        <w:t xml:space="preserve"> и на официальном са</w:t>
      </w:r>
      <w:r w:rsidR="004C67F3">
        <w:rPr>
          <w:rFonts w:ascii="Times New Roman" w:hAnsi="Times New Roman" w:cs="Times New Roman"/>
          <w:sz w:val="24"/>
          <w:szCs w:val="24"/>
        </w:rPr>
        <w:t xml:space="preserve">йте муниципального образования Кривошеинского </w:t>
      </w:r>
      <w:r w:rsidR="004C67F3" w:rsidRPr="004C67F3">
        <w:rPr>
          <w:rFonts w:ascii="Times New Roman" w:hAnsi="Times New Roman" w:cs="Times New Roman"/>
          <w:sz w:val="24"/>
          <w:szCs w:val="24"/>
        </w:rPr>
        <w:t>район</w:t>
      </w:r>
      <w:r w:rsidR="004C67F3">
        <w:rPr>
          <w:rFonts w:ascii="Times New Roman" w:hAnsi="Times New Roman" w:cs="Times New Roman"/>
          <w:sz w:val="24"/>
          <w:szCs w:val="24"/>
        </w:rPr>
        <w:t>а</w:t>
      </w:r>
      <w:r w:rsidR="004C67F3" w:rsidRPr="004C67F3">
        <w:rPr>
          <w:rFonts w:ascii="Times New Roman" w:hAnsi="Times New Roman" w:cs="Times New Roman"/>
          <w:sz w:val="24"/>
          <w:szCs w:val="24"/>
        </w:rPr>
        <w:t xml:space="preserve"> Томской области в информационно-телек</w:t>
      </w:r>
      <w:r w:rsidR="0031098F">
        <w:rPr>
          <w:rFonts w:ascii="Times New Roman" w:hAnsi="Times New Roman" w:cs="Times New Roman"/>
          <w:sz w:val="24"/>
          <w:szCs w:val="24"/>
        </w:rPr>
        <w:t>оммуникационной сети «Интернет»</w:t>
      </w:r>
      <w:r w:rsidR="004C67F3">
        <w:rPr>
          <w:rFonts w:ascii="Times New Roman" w:hAnsi="Times New Roman" w:cs="Times New Roman"/>
          <w:sz w:val="24"/>
          <w:szCs w:val="24"/>
        </w:rPr>
        <w:t xml:space="preserve"> </w:t>
      </w:r>
      <w:r w:rsidR="004C67F3" w:rsidRPr="004C67F3">
        <w:rPr>
          <w:rFonts w:ascii="Times New Roman" w:hAnsi="Times New Roman" w:cs="Times New Roman"/>
          <w:sz w:val="24"/>
          <w:szCs w:val="24"/>
        </w:rPr>
        <w:t xml:space="preserve">не </w:t>
      </w:r>
      <w:r w:rsidR="0031098F" w:rsidRPr="004C67F3">
        <w:rPr>
          <w:rFonts w:ascii="Times New Roman" w:hAnsi="Times New Roman" w:cs="Times New Roman"/>
          <w:sz w:val="24"/>
          <w:szCs w:val="24"/>
        </w:rPr>
        <w:t>позднее,</w:t>
      </w:r>
      <w:r w:rsidR="004C67F3" w:rsidRPr="004C67F3">
        <w:rPr>
          <w:rFonts w:ascii="Times New Roman" w:hAnsi="Times New Roman" w:cs="Times New Roman"/>
          <w:sz w:val="24"/>
          <w:szCs w:val="24"/>
        </w:rPr>
        <w:t xml:space="preserve"> чем за 1 календарных дней до даты начала приема заявок. Датой окончания приема заявок в текущем году, указанная в объявлении о проведении отбора, </w:t>
      </w:r>
      <w:r w:rsidR="0055116C" w:rsidRPr="001C321A">
        <w:rPr>
          <w:rFonts w:ascii="Times New Roman" w:hAnsi="Times New Roman" w:cs="Times New Roman"/>
          <w:color w:val="000000" w:themeColor="text1"/>
          <w:sz w:val="24"/>
          <w:szCs w:val="24"/>
        </w:rPr>
        <w:t xml:space="preserve">источником финансового обеспечения которых являются средства </w:t>
      </w:r>
      <w:r w:rsidR="0055116C">
        <w:rPr>
          <w:rFonts w:ascii="Times New Roman" w:hAnsi="Times New Roman" w:cs="Times New Roman"/>
          <w:color w:val="000000" w:themeColor="text1"/>
          <w:sz w:val="24"/>
          <w:szCs w:val="24"/>
        </w:rPr>
        <w:t>областного бюджета</w:t>
      </w:r>
      <w:r w:rsidR="0055116C" w:rsidRPr="004C67F3">
        <w:rPr>
          <w:rFonts w:ascii="Times New Roman" w:hAnsi="Times New Roman" w:cs="Times New Roman"/>
          <w:sz w:val="24"/>
          <w:szCs w:val="24"/>
        </w:rPr>
        <w:t xml:space="preserve"> </w:t>
      </w:r>
      <w:r w:rsidR="004C67F3" w:rsidRPr="004C67F3">
        <w:rPr>
          <w:rFonts w:ascii="Times New Roman" w:hAnsi="Times New Roman" w:cs="Times New Roman"/>
          <w:sz w:val="24"/>
          <w:szCs w:val="24"/>
        </w:rPr>
        <w:t>должна быт</w:t>
      </w:r>
      <w:r w:rsidR="004C67F3" w:rsidRPr="001C321A">
        <w:rPr>
          <w:rFonts w:ascii="Times New Roman" w:hAnsi="Times New Roman" w:cs="Times New Roman"/>
          <w:sz w:val="24"/>
          <w:szCs w:val="24"/>
        </w:rPr>
        <w:t xml:space="preserve">ь не позднее 10 декабря текущего </w:t>
      </w:r>
      <w:r w:rsidR="001C321A" w:rsidRPr="001C321A">
        <w:rPr>
          <w:rFonts w:ascii="Times New Roman" w:hAnsi="Times New Roman" w:cs="Times New Roman"/>
          <w:color w:val="000000" w:themeColor="text1"/>
          <w:sz w:val="24"/>
          <w:szCs w:val="24"/>
        </w:rPr>
        <w:t>года, а для получения субсидии, источником финансового обеспечения которых являются средства федерального и областного бюджетов, - не позднее 10 апреля текущего года</w:t>
      </w:r>
      <w:r w:rsidR="001C321A">
        <w:rPr>
          <w:rFonts w:ascii="Times New Roman" w:hAnsi="Times New Roman" w:cs="Times New Roman"/>
          <w:sz w:val="24"/>
          <w:szCs w:val="24"/>
        </w:rPr>
        <w:t>.</w:t>
      </w:r>
    </w:p>
    <w:p w:rsidR="001C321A" w:rsidRDefault="001C321A" w:rsidP="004C67F3">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52ED7" w:rsidRPr="00450F5A" w:rsidRDefault="00452ED7" w:rsidP="00043F9F">
      <w:pPr>
        <w:pStyle w:val="ConsPlusNormal"/>
        <w:ind w:firstLine="567"/>
        <w:jc w:val="center"/>
      </w:pPr>
      <w:r w:rsidRPr="00450F5A">
        <w:t>Условия и порядок предоставления субсидии</w:t>
      </w:r>
    </w:p>
    <w:p w:rsidR="00452ED7" w:rsidRPr="00450F5A" w:rsidRDefault="00452ED7" w:rsidP="00043F9F">
      <w:pPr>
        <w:pStyle w:val="ConsPlusNormal"/>
        <w:ind w:firstLine="567"/>
        <w:jc w:val="both"/>
      </w:pPr>
    </w:p>
    <w:p w:rsidR="00EF1AD0" w:rsidRPr="00B9691F" w:rsidRDefault="00E104E4" w:rsidP="00043F9F">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6</w:t>
      </w:r>
      <w:r w:rsidR="00EF1AD0" w:rsidRPr="00B9691F">
        <w:rPr>
          <w:rFonts w:ascii="Times New Roman" w:hAnsi="Times New Roman" w:cs="Times New Roman"/>
          <w:sz w:val="24"/>
          <w:szCs w:val="24"/>
        </w:rPr>
        <w:t xml:space="preserve">. Субсидии, источником финансового обеспечения которых являются средства из </w:t>
      </w:r>
      <w:r w:rsidR="00B9691F" w:rsidRPr="00B9691F">
        <w:rPr>
          <w:rFonts w:ascii="Times New Roman" w:hAnsi="Times New Roman" w:cs="Times New Roman"/>
          <w:sz w:val="24"/>
          <w:szCs w:val="24"/>
        </w:rPr>
        <w:t>федерального и областного бюджетов</w:t>
      </w:r>
      <w:r w:rsidR="00917236">
        <w:rPr>
          <w:rFonts w:ascii="Times New Roman" w:hAnsi="Times New Roman" w:cs="Times New Roman"/>
          <w:sz w:val="24"/>
          <w:szCs w:val="24"/>
        </w:rPr>
        <w:t xml:space="preserve"> (в рамках софинансирования)</w:t>
      </w:r>
      <w:r w:rsidR="00EF1AD0" w:rsidRPr="00B9691F">
        <w:rPr>
          <w:rFonts w:ascii="Times New Roman" w:hAnsi="Times New Roman" w:cs="Times New Roman"/>
          <w:sz w:val="24"/>
          <w:szCs w:val="24"/>
        </w:rPr>
        <w:t>, предоставляются при соблюдении следующих условий:</w:t>
      </w:r>
    </w:p>
    <w:p w:rsidR="00EF1AD0" w:rsidRPr="00450F5A" w:rsidRDefault="00EF1AD0" w:rsidP="00043F9F">
      <w:pPr>
        <w:pStyle w:val="ConsPlusNormal"/>
        <w:ind w:firstLine="567"/>
        <w:jc w:val="both"/>
      </w:pPr>
      <w:r w:rsidRPr="00B9691F">
        <w:t>1) наличие у получателей</w:t>
      </w:r>
      <w:r w:rsidRPr="00450F5A">
        <w:t xml:space="preserve"> субсидий поголовья коров и (или) коз на 1-е число месяца, заявленного для предоставления субсидии;</w:t>
      </w:r>
    </w:p>
    <w:p w:rsidR="00EF1AD0" w:rsidRPr="00450F5A" w:rsidRDefault="00EF1AD0" w:rsidP="00043F9F">
      <w:pPr>
        <w:pStyle w:val="ConsPlusNormal"/>
        <w:ind w:firstLine="567"/>
        <w:jc w:val="both"/>
      </w:pPr>
      <w:r w:rsidRPr="00450F5A">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w:t>
      </w:r>
      <w:r w:rsidR="00E75E77" w:rsidRPr="00450F5A">
        <w:rPr>
          <w:rFonts w:ascii="Times New Roman" w:hAnsi="Times New Roman" w:cs="Times New Roman"/>
          <w:sz w:val="24"/>
          <w:szCs w:val="24"/>
        </w:rPr>
        <w:t xml:space="preserve"> </w:t>
      </w:r>
      <w:r w:rsidRPr="00450F5A">
        <w:rPr>
          <w:rFonts w:ascii="Times New Roman" w:hAnsi="Times New Roman" w:cs="Times New Roman"/>
          <w:sz w:val="24"/>
          <w:szCs w:val="24"/>
        </w:rPr>
        <w:t>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4)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 № 1479 «Об утверждении Правил противопожарного режима в Российской Федерации»; </w:t>
      </w:r>
    </w:p>
    <w:p w:rsidR="00EF1AD0" w:rsidRPr="0065096B" w:rsidRDefault="0065096B" w:rsidP="00043F9F">
      <w:pPr>
        <w:autoSpaceDE w:val="0"/>
        <w:autoSpaceDN w:val="0"/>
        <w:adjustRightInd w:val="0"/>
        <w:spacing w:after="0" w:line="240" w:lineRule="auto"/>
        <w:ind w:firstLine="567"/>
        <w:jc w:val="both"/>
        <w:rPr>
          <w:rFonts w:ascii="Times New Roman" w:hAnsi="Times New Roman" w:cs="Times New Roman"/>
          <w:sz w:val="24"/>
          <w:szCs w:val="24"/>
        </w:rPr>
      </w:pPr>
      <w:r w:rsidRPr="0065096B">
        <w:rPr>
          <w:rFonts w:ascii="Times New Roman" w:hAnsi="Times New Roman" w:cs="Times New Roman"/>
          <w:sz w:val="24"/>
          <w:szCs w:val="24"/>
        </w:rPr>
        <w:lastRenderedPageBreak/>
        <w:t>5) 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rsidR="00EF1AD0" w:rsidRPr="0065096B">
        <w:rPr>
          <w:rFonts w:ascii="Times New Roman" w:hAnsi="Times New Roman" w:cs="Times New Roman"/>
          <w:sz w:val="24"/>
          <w:szCs w:val="24"/>
        </w:rPr>
        <w:t xml:space="preserve">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6) принятие получателем субсидий обязательств о достижении результатов использования субсидий в соответствии с заключенным соглашением; </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7) к получателям субсидий - гражданам, ведущим личное подсобное хозяйство, дополнительно применяются следующие условия:</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а) применение налогового режима «Налог на профессиональный доход»;</w:t>
      </w:r>
    </w:p>
    <w:p w:rsidR="00EF1AD0" w:rsidRPr="00450F5A" w:rsidRDefault="00EF1AD0" w:rsidP="00043F9F">
      <w:pPr>
        <w:pStyle w:val="ConsPlusNormal"/>
        <w:ind w:firstLine="567"/>
        <w:jc w:val="both"/>
      </w:pPr>
      <w:r w:rsidRPr="00450F5A">
        <w:t>б) ведение производственной деятельности не менее чем в течение 12 месяцев, предшествующих году предоставления субсидии.</w:t>
      </w:r>
    </w:p>
    <w:p w:rsidR="00EF1AD0" w:rsidRPr="00450F5A" w:rsidRDefault="00E104E4" w:rsidP="00043F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EF1AD0" w:rsidRPr="00450F5A">
        <w:rPr>
          <w:rFonts w:ascii="Times New Roman" w:hAnsi="Times New Roman" w:cs="Times New Roman"/>
          <w:sz w:val="24"/>
          <w:szCs w:val="24"/>
        </w:rPr>
        <w:t>. Субсидии, источником финансового обеспечения которых являются средства областного бюджета, предоставляются при соблюдении следующих условий:</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 наличие у получателей субсидий поголовья коров и (или) коз на 1-е число месяца, заявленного для предоставления субсидии;</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 осуществление собственного производства молока;</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5)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952B20" w:rsidRPr="00725D39" w:rsidRDefault="00952B20" w:rsidP="00952B20">
      <w:pPr>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6) сохранность  молодняка  крупного  рогатог</w:t>
      </w:r>
      <w:r>
        <w:rPr>
          <w:rFonts w:ascii="Times New Roman" w:hAnsi="Times New Roman" w:cs="Times New Roman"/>
          <w:sz w:val="24"/>
          <w:szCs w:val="24"/>
        </w:rPr>
        <w:t xml:space="preserve">о  скота  составила  не  менее </w:t>
      </w:r>
      <w:r w:rsidRPr="00725D39">
        <w:rPr>
          <w:rFonts w:ascii="Times New Roman" w:hAnsi="Times New Roman" w:cs="Times New Roman"/>
          <w:sz w:val="24"/>
          <w:szCs w:val="24"/>
        </w:rPr>
        <w:t xml:space="preserve">90 процентов.  </w:t>
      </w:r>
    </w:p>
    <w:p w:rsidR="00EF1AD0" w:rsidRPr="00450F5A" w:rsidRDefault="00952B20" w:rsidP="00952B20">
      <w:pPr>
        <w:autoSpaceDE w:val="0"/>
        <w:autoSpaceDN w:val="0"/>
        <w:adjustRightInd w:val="0"/>
        <w:spacing w:after="0" w:line="240" w:lineRule="auto"/>
        <w:ind w:firstLine="567"/>
        <w:jc w:val="both"/>
        <w:rPr>
          <w:rFonts w:ascii="Times New Roman" w:hAnsi="Times New Roman" w:cs="Times New Roman"/>
          <w:sz w:val="24"/>
          <w:szCs w:val="24"/>
        </w:rPr>
      </w:pPr>
      <w:r w:rsidRPr="00725D39">
        <w:rPr>
          <w:rFonts w:ascii="Times New Roman" w:hAnsi="Times New Roman" w:cs="Times New Roman"/>
          <w:sz w:val="24"/>
          <w:szCs w:val="24"/>
        </w:rPr>
        <w:t>Настоящее  условие  не  применяется  к  получателям  субсидий,  отнесенным  к  малым  предприятиям,  включая  микропредприятия,  в  соответствии  с  Федеральным  законом  от  24  июля  2007  года  №  209-ФЗ  «О  развитии  малого  и  среднего  предпринимательства  в  Российской  Федерации».  Сохранность молодняка оп</w:t>
      </w:r>
      <w:r>
        <w:rPr>
          <w:rFonts w:ascii="Times New Roman" w:hAnsi="Times New Roman" w:cs="Times New Roman"/>
          <w:sz w:val="24"/>
          <w:szCs w:val="24"/>
        </w:rPr>
        <w:t>ределяется по следующей формуле</w:t>
      </w:r>
      <w:r w:rsidR="00EF1AD0" w:rsidRPr="00450F5A">
        <w:rPr>
          <w:rFonts w:ascii="Times New Roman" w:hAnsi="Times New Roman" w:cs="Times New Roman"/>
          <w:sz w:val="24"/>
          <w:szCs w:val="24"/>
        </w:rPr>
        <w:t>:</w:t>
      </w:r>
    </w:p>
    <w:p w:rsidR="00EF1AD0" w:rsidRPr="00450F5A" w:rsidRDefault="00EF1AD0"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Сох = (1- Пад/При)*100, где:</w:t>
      </w:r>
    </w:p>
    <w:p w:rsidR="00EF1AD0" w:rsidRPr="00450F5A" w:rsidRDefault="00EF1AD0"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Пад – Количество павшего молодняка из числа, полученного от нетелей и коров за отчетный год, голов;</w:t>
      </w:r>
    </w:p>
    <w:p w:rsidR="00EF1AD0" w:rsidRDefault="00EF1AD0" w:rsidP="00043F9F">
      <w:pPr>
        <w:pStyle w:val="ConsPlusNormal"/>
        <w:ind w:firstLine="567"/>
        <w:jc w:val="both"/>
      </w:pPr>
      <w:r w:rsidRPr="00450F5A">
        <w:t>При – Количество рожденного в отчетном году молодняка от коров и нетелей</w:t>
      </w:r>
      <w:r w:rsidR="00952B20">
        <w:t>.</w:t>
      </w:r>
    </w:p>
    <w:p w:rsidR="00952B20" w:rsidRPr="00450F5A" w:rsidRDefault="00952B20" w:rsidP="00043F9F">
      <w:pPr>
        <w:pStyle w:val="ConsPlusNormal"/>
        <w:ind w:firstLine="567"/>
        <w:jc w:val="both"/>
      </w:pPr>
      <w:r w:rsidRPr="00725D39">
        <w:t>Расчет  показателя  производится  по  данным  отчета  по  форме  №  24-СХ «Сведения о состоянии животноводства».</w:t>
      </w:r>
    </w:p>
    <w:p w:rsidR="008B07E1" w:rsidRPr="00450F5A" w:rsidRDefault="008B07E1"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hAnsi="Times New Roman" w:cs="Times New Roman"/>
          <w:sz w:val="24"/>
          <w:szCs w:val="24"/>
        </w:rPr>
        <w:t xml:space="preserve">7) </w:t>
      </w:r>
      <w:r w:rsidRPr="00450F5A">
        <w:rPr>
          <w:rFonts w:ascii="Times New Roman" w:eastAsia="Calibri" w:hAnsi="Times New Roman" w:cs="Times New Roman"/>
          <w:sz w:val="24"/>
          <w:szCs w:val="24"/>
          <w:lang w:eastAsia="en-US"/>
        </w:rPr>
        <w:t>субсидия перечисляется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w:t>
      </w:r>
      <w:r w:rsidR="0042061E" w:rsidRPr="00450F5A">
        <w:rPr>
          <w:rFonts w:ascii="Times New Roman" w:eastAsia="Calibri" w:hAnsi="Times New Roman" w:cs="Times New Roman"/>
          <w:sz w:val="24"/>
          <w:szCs w:val="24"/>
          <w:lang w:eastAsia="en-US"/>
        </w:rPr>
        <w:t>;</w:t>
      </w:r>
    </w:p>
    <w:p w:rsidR="008B07E1" w:rsidRPr="00450F5A" w:rsidRDefault="008B07E1"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8) направление затрат (недополученных доходов), на возмещение которых предоставляется субсидия</w:t>
      </w:r>
      <w:r w:rsidR="0042061E" w:rsidRPr="00450F5A">
        <w:rPr>
          <w:rFonts w:ascii="Times New Roman" w:hAnsi="Times New Roman" w:cs="Times New Roman"/>
          <w:sz w:val="24"/>
          <w:szCs w:val="24"/>
        </w:rPr>
        <w:t xml:space="preserve">, - </w:t>
      </w:r>
      <w:r w:rsidRPr="00450F5A">
        <w:rPr>
          <w:rFonts w:ascii="Times New Roman" w:hAnsi="Times New Roman" w:cs="Times New Roman"/>
          <w:sz w:val="24"/>
          <w:szCs w:val="24"/>
        </w:rPr>
        <w:t>на поддержку с</w:t>
      </w:r>
      <w:r w:rsidR="0042061E" w:rsidRPr="00450F5A">
        <w:rPr>
          <w:rFonts w:ascii="Times New Roman" w:hAnsi="Times New Roman" w:cs="Times New Roman"/>
          <w:sz w:val="24"/>
          <w:szCs w:val="24"/>
        </w:rPr>
        <w:t>обственного производства молока.</w:t>
      </w:r>
    </w:p>
    <w:p w:rsidR="00EB3F29" w:rsidRPr="00C91395" w:rsidRDefault="00E104E4"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8</w:t>
      </w:r>
      <w:r w:rsidR="00452ED7" w:rsidRPr="003078EC">
        <w:rPr>
          <w:rFonts w:ascii="Times New Roman" w:hAnsi="Times New Roman" w:cs="Times New Roman"/>
          <w:sz w:val="24"/>
          <w:szCs w:val="24"/>
        </w:rPr>
        <w:t>.</w:t>
      </w:r>
      <w:r w:rsidR="00A036E8" w:rsidRPr="003078EC">
        <w:rPr>
          <w:rFonts w:ascii="Times New Roman" w:hAnsi="Times New Roman" w:cs="Times New Roman"/>
          <w:sz w:val="24"/>
          <w:szCs w:val="24"/>
        </w:rPr>
        <w:t> </w:t>
      </w:r>
      <w:r w:rsidR="00EB3F29" w:rsidRPr="003078EC">
        <w:rPr>
          <w:rFonts w:ascii="Times New Roman" w:hAnsi="Times New Roman" w:cs="Times New Roman"/>
          <w:sz w:val="24"/>
          <w:szCs w:val="24"/>
        </w:rPr>
        <w:t>Субсидия предоставляется при выполнении следующих требований:</w:t>
      </w:r>
    </w:p>
    <w:p w:rsidR="00EB3F29" w:rsidRPr="00C91395" w:rsidRDefault="00EB3F29" w:rsidP="00EB3F29">
      <w:pPr>
        <w:pStyle w:val="ConsPlusNormal"/>
        <w:ind w:firstLine="567"/>
        <w:jc w:val="both"/>
      </w:pPr>
      <w:r w:rsidRPr="00C91395">
        <w:t>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w:t>
      </w:r>
      <w:r w:rsidR="00831EE7">
        <w:t xml:space="preserve"> </w:t>
      </w:r>
      <w:hyperlink r:id="rId9">
        <w:r w:rsidRPr="00831EE7">
          <w:rPr>
            <w:color w:val="000000" w:themeColor="text1"/>
          </w:rPr>
          <w:t>перечень</w:t>
        </w:r>
      </w:hyperlink>
      <w:r w:rsidR="00831EE7">
        <w:rPr>
          <w:color w:val="000000" w:themeColor="text1"/>
        </w:rPr>
        <w:t xml:space="preserve"> </w:t>
      </w:r>
      <w:r w:rsidRPr="00C91395">
        <w:t xml:space="preserve">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w:t>
      </w:r>
      <w:r w:rsidRPr="00C91395">
        <w:lastRenderedPageBreak/>
        <w:t>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B3F29" w:rsidRPr="00C91395" w:rsidRDefault="00EB3F29" w:rsidP="00EB3F29">
      <w:pPr>
        <w:pStyle w:val="ConsPlusNormal"/>
        <w:ind w:firstLine="567"/>
        <w:jc w:val="both"/>
      </w:pPr>
      <w:r w:rsidRPr="00C91395">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3F29" w:rsidRPr="00C91395" w:rsidRDefault="00EB3F29" w:rsidP="00EB3F29">
      <w:pPr>
        <w:pStyle w:val="ConsPlusNormal"/>
        <w:ind w:firstLine="567"/>
        <w:jc w:val="both"/>
      </w:pPr>
      <w:r w:rsidRPr="00C91395">
        <w:t xml:space="preserve">3) получатель субсидии  не находится в составляемых в рамках реализации полномочий, </w:t>
      </w:r>
      <w:r w:rsidRPr="009408D5">
        <w:rPr>
          <w:color w:val="000000" w:themeColor="text1"/>
        </w:rPr>
        <w:t xml:space="preserve">предусмотренных </w:t>
      </w:r>
      <w:hyperlink r:id="rId10">
        <w:r w:rsidRPr="009408D5">
          <w:rPr>
            <w:color w:val="000000" w:themeColor="text1"/>
          </w:rPr>
          <w:t>главой VII</w:t>
        </w:r>
      </w:hyperlink>
      <w:r w:rsidRPr="00C91395">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B3F29" w:rsidRPr="00C91395" w:rsidRDefault="00EB3F29" w:rsidP="00EB3F29">
      <w:pPr>
        <w:pStyle w:val="ConsPlusNormal"/>
        <w:ind w:firstLine="567"/>
        <w:jc w:val="both"/>
      </w:pPr>
      <w:r w:rsidRPr="00C91395">
        <w:t>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EB3F29" w:rsidRPr="00C91395" w:rsidRDefault="00EB3F29" w:rsidP="00EB3F29">
      <w:pPr>
        <w:pStyle w:val="ConsPlusNormal"/>
        <w:ind w:firstLine="567"/>
        <w:jc w:val="both"/>
      </w:pPr>
      <w:bookmarkStart w:id="2" w:name="P88"/>
      <w:bookmarkEnd w:id="2"/>
      <w:r w:rsidRPr="00C91395">
        <w:t xml:space="preserve">5) получатель субсидии  не является иностранным агентом в соответствии с Федеральным </w:t>
      </w:r>
      <w:hyperlink r:id="rId11">
        <w:r w:rsidRPr="009408D5">
          <w:rPr>
            <w:color w:val="000000" w:themeColor="text1"/>
          </w:rPr>
          <w:t>законом</w:t>
        </w:r>
      </w:hyperlink>
      <w:r w:rsidR="009408D5" w:rsidRPr="009408D5">
        <w:rPr>
          <w:color w:val="000000" w:themeColor="text1"/>
        </w:rPr>
        <w:t xml:space="preserve"> </w:t>
      </w:r>
      <w:r w:rsidRPr="009408D5">
        <w:rPr>
          <w:color w:val="000000" w:themeColor="text1"/>
        </w:rPr>
        <w:t>"</w:t>
      </w:r>
      <w:r w:rsidRPr="00C91395">
        <w:t>О контроле за деятельностью лиц, находящихся под иностранным влиянием";</w:t>
      </w:r>
    </w:p>
    <w:p w:rsidR="00EB3F29" w:rsidRDefault="00C038DB" w:rsidP="00EB3F29">
      <w:pPr>
        <w:pStyle w:val="ConsPlusNormal"/>
        <w:ind w:firstLine="567"/>
        <w:jc w:val="both"/>
      </w:pPr>
      <w:bookmarkStart w:id="3" w:name="P89"/>
      <w:bookmarkEnd w:id="3"/>
      <w:r>
        <w:t>6</w:t>
      </w:r>
      <w:r w:rsidR="00EB3F29" w:rsidRPr="00C91395">
        <w:t>)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87BFB" w:rsidRPr="00287BFB" w:rsidRDefault="00287BFB" w:rsidP="00287BF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87BFB">
        <w:rPr>
          <w:rFonts w:ascii="Times New Roman" w:hAnsi="Times New Roman" w:cs="Times New Roman"/>
          <w:sz w:val="24"/>
          <w:szCs w:val="24"/>
        </w:rPr>
        <w:t xml:space="preserve">6.1) у получателя субсидии (участника отбора) на едином налоговом счете отсутствует или не превышает размер, определенный </w:t>
      </w:r>
      <w:hyperlink r:id="rId12" w:history="1">
        <w:r w:rsidRPr="00287BFB">
          <w:rPr>
            <w:rFonts w:ascii="Times New Roman" w:hAnsi="Times New Roman" w:cs="Times New Roman"/>
            <w:color w:val="0000FF"/>
            <w:sz w:val="24"/>
            <w:szCs w:val="24"/>
          </w:rPr>
          <w:t>пунктом 3 статьи 47</w:t>
        </w:r>
      </w:hyperlink>
      <w:r w:rsidRPr="00287BFB">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B3F29" w:rsidRPr="00C91395" w:rsidRDefault="00C038DB" w:rsidP="00EB3F29">
      <w:pPr>
        <w:pStyle w:val="ConsPlusNormal"/>
        <w:ind w:firstLine="567"/>
        <w:jc w:val="both"/>
      </w:pPr>
      <w:r w:rsidRPr="00287BFB">
        <w:t>7</w:t>
      </w:r>
      <w:r w:rsidR="00EB3F29" w:rsidRPr="00287BFB">
        <w:t>) получатель субсидии</w:t>
      </w:r>
      <w:r w:rsidR="00EB3F29" w:rsidRPr="00C91395">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EB3F29" w:rsidRPr="00C91395" w:rsidRDefault="00316F5D" w:rsidP="00EB3F29">
      <w:pPr>
        <w:pStyle w:val="ConsPlusNonformat"/>
        <w:ind w:firstLine="567"/>
        <w:jc w:val="both"/>
        <w:rPr>
          <w:rFonts w:ascii="Times New Roman" w:hAnsi="Times New Roman" w:cs="Times New Roman"/>
          <w:sz w:val="24"/>
          <w:szCs w:val="24"/>
        </w:rPr>
      </w:pPr>
      <w:bookmarkStart w:id="4" w:name="P92"/>
      <w:bookmarkEnd w:id="4"/>
      <w:r>
        <w:rPr>
          <w:rFonts w:ascii="Times New Roman" w:hAnsi="Times New Roman" w:cs="Times New Roman"/>
          <w:sz w:val="24"/>
          <w:szCs w:val="24"/>
        </w:rPr>
        <w:t>8</w:t>
      </w:r>
      <w:r w:rsidR="00EB3F29" w:rsidRPr="00C91395">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9</w:t>
      </w:r>
      <w:r w:rsidR="00EB3F29" w:rsidRPr="00C91395">
        <w:rPr>
          <w:rFonts w:ascii="Times New Roman" w:hAnsi="Times New Roman" w:cs="Times New Roman"/>
          <w:sz w:val="24"/>
          <w:szCs w:val="24"/>
        </w:rPr>
        <w:t>) предоставление получателем субсидии документов, необходимых для предоставления Субсидии, в соответствии с настоящим Порядком;</w:t>
      </w:r>
    </w:p>
    <w:p w:rsidR="00EB3F29" w:rsidRPr="00C91395" w:rsidRDefault="00EB3F29" w:rsidP="00EB3F29">
      <w:pPr>
        <w:pStyle w:val="ConsPlusNonformat"/>
        <w:ind w:firstLine="567"/>
        <w:jc w:val="both"/>
        <w:rPr>
          <w:rFonts w:ascii="Times New Roman" w:hAnsi="Times New Roman" w:cs="Times New Roman"/>
          <w:sz w:val="24"/>
          <w:szCs w:val="24"/>
        </w:rPr>
      </w:pPr>
      <w:r w:rsidRPr="00C91395">
        <w:rPr>
          <w:rFonts w:ascii="Times New Roman" w:hAnsi="Times New Roman" w:cs="Times New Roman"/>
          <w:sz w:val="24"/>
          <w:szCs w:val="24"/>
        </w:rPr>
        <w:t>1</w:t>
      </w:r>
      <w:r w:rsidR="00316F5D">
        <w:rPr>
          <w:rFonts w:ascii="Times New Roman" w:hAnsi="Times New Roman" w:cs="Times New Roman"/>
          <w:sz w:val="24"/>
          <w:szCs w:val="24"/>
        </w:rPr>
        <w:t>0</w:t>
      </w:r>
      <w:r w:rsidRPr="00C91395">
        <w:rPr>
          <w:rFonts w:ascii="Times New Roman" w:hAnsi="Times New Roman" w:cs="Times New Roman"/>
          <w:sz w:val="24"/>
          <w:szCs w:val="24"/>
        </w:rPr>
        <w:t>) направления  расходов, на финансовое обеспечение которых предоставляется Субсидия, -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11</w:t>
      </w:r>
      <w:r w:rsidR="00EB3F29" w:rsidRPr="00C91395">
        <w:rPr>
          <w:rFonts w:ascii="Times New Roman" w:hAnsi="Times New Roman" w:cs="Times New Roman"/>
          <w:sz w:val="24"/>
          <w:szCs w:val="24"/>
        </w:rPr>
        <w:t>) согласие получателя субсидии на осуществление уполномоченным органом и органами муниципальног</w:t>
      </w:r>
      <w:r w:rsidR="009408D5">
        <w:rPr>
          <w:rFonts w:ascii="Times New Roman" w:hAnsi="Times New Roman" w:cs="Times New Roman"/>
          <w:sz w:val="24"/>
          <w:szCs w:val="24"/>
        </w:rPr>
        <w:t xml:space="preserve">о финансового контроля проверок </w:t>
      </w:r>
      <w:r w:rsidR="00EB3F29" w:rsidRPr="00C91395">
        <w:rPr>
          <w:rFonts w:ascii="Times New Roman" w:hAnsi="Times New Roman" w:cs="Times New Roman"/>
          <w:sz w:val="24"/>
          <w:szCs w:val="24"/>
        </w:rPr>
        <w:t>соблюдения получателем субсидии условий,  целей и порядка предоставления субсидии;</w:t>
      </w:r>
    </w:p>
    <w:p w:rsidR="00EB3F29" w:rsidRPr="00C91395"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w:t>
      </w:r>
      <w:r w:rsidR="00EB3F29" w:rsidRPr="00C91395">
        <w:rPr>
          <w:rFonts w:ascii="Times New Roman" w:hAnsi="Times New Roman" w:cs="Times New Roman"/>
          <w:sz w:val="24"/>
          <w:szCs w:val="24"/>
        </w:rPr>
        <w:t>) осуществление хозяйственной деятельности на территории Кривошеинского района;</w:t>
      </w:r>
    </w:p>
    <w:p w:rsidR="00DD5F5F" w:rsidRPr="00450F5A" w:rsidRDefault="00316F5D" w:rsidP="00EB3F2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lastRenderedPageBreak/>
        <w:t>13</w:t>
      </w:r>
      <w:r w:rsidR="00EB3F29" w:rsidRPr="00C91395">
        <w:rPr>
          <w:rFonts w:ascii="Times New Roman" w:hAnsi="Times New Roman" w:cs="Times New Roman"/>
          <w:sz w:val="24"/>
          <w:szCs w:val="24"/>
        </w:rPr>
        <w:t>) получатель субсидии соответствует  условиям,  установленным п</w:t>
      </w:r>
      <w:r w:rsidR="00EB3F29">
        <w:rPr>
          <w:rFonts w:ascii="Times New Roman" w:hAnsi="Times New Roman" w:cs="Times New Roman"/>
          <w:sz w:val="24"/>
          <w:szCs w:val="24"/>
        </w:rPr>
        <w:t>унктом</w:t>
      </w:r>
      <w:r w:rsidR="00EB3F29" w:rsidRPr="00C91395">
        <w:rPr>
          <w:rFonts w:ascii="Times New Roman" w:hAnsi="Times New Roman" w:cs="Times New Roman"/>
          <w:sz w:val="24"/>
          <w:szCs w:val="24"/>
        </w:rPr>
        <w:t xml:space="preserve"> 7 и п</w:t>
      </w:r>
      <w:r w:rsidR="00EB3F29">
        <w:rPr>
          <w:rFonts w:ascii="Times New Roman" w:hAnsi="Times New Roman" w:cs="Times New Roman"/>
          <w:sz w:val="24"/>
          <w:szCs w:val="24"/>
        </w:rPr>
        <w:t>унктом</w:t>
      </w:r>
      <w:r w:rsidR="00EB3F29" w:rsidRPr="00C91395">
        <w:rPr>
          <w:rFonts w:ascii="Times New Roman" w:hAnsi="Times New Roman" w:cs="Times New Roman"/>
          <w:sz w:val="24"/>
          <w:szCs w:val="24"/>
        </w:rPr>
        <w:t xml:space="preserve"> 8 настоящего Порядка.</w:t>
      </w:r>
    </w:p>
    <w:p w:rsidR="001C321A" w:rsidRPr="001C321A" w:rsidRDefault="00E104E4" w:rsidP="001C321A">
      <w:pPr>
        <w:autoSpaceDE w:val="0"/>
        <w:autoSpaceDN w:val="0"/>
        <w:adjustRightInd w:val="0"/>
        <w:ind w:firstLine="709"/>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9</w:t>
      </w:r>
      <w:r w:rsidR="00452ED7" w:rsidRPr="003078EC">
        <w:rPr>
          <w:rFonts w:ascii="Times New Roman" w:hAnsi="Times New Roman" w:cs="Times New Roman"/>
          <w:color w:val="000000" w:themeColor="text1"/>
          <w:sz w:val="24"/>
          <w:szCs w:val="24"/>
        </w:rPr>
        <w:t>.</w:t>
      </w:r>
      <w:r w:rsidR="00A036E8" w:rsidRPr="003078EC">
        <w:rPr>
          <w:rFonts w:ascii="Times New Roman" w:hAnsi="Times New Roman" w:cs="Times New Roman"/>
          <w:color w:val="000000" w:themeColor="text1"/>
          <w:sz w:val="24"/>
          <w:szCs w:val="24"/>
        </w:rPr>
        <w:t> </w:t>
      </w:r>
      <w:r w:rsidR="00452ED7" w:rsidRPr="003078EC">
        <w:rPr>
          <w:rFonts w:ascii="Times New Roman" w:hAnsi="Times New Roman" w:cs="Times New Roman"/>
          <w:color w:val="000000" w:themeColor="text1"/>
          <w:sz w:val="24"/>
          <w:szCs w:val="24"/>
        </w:rPr>
        <w:t>Для получения субсидии</w:t>
      </w:r>
      <w:r w:rsidR="001C379B" w:rsidRPr="003078EC">
        <w:rPr>
          <w:rFonts w:ascii="Times New Roman" w:hAnsi="Times New Roman" w:cs="Times New Roman"/>
          <w:color w:val="000000" w:themeColor="text1"/>
          <w:sz w:val="24"/>
          <w:szCs w:val="24"/>
        </w:rPr>
        <w:t>,</w:t>
      </w:r>
      <w:r w:rsidR="00452ED7" w:rsidRPr="003078EC">
        <w:rPr>
          <w:rFonts w:ascii="Times New Roman" w:hAnsi="Times New Roman" w:cs="Times New Roman"/>
          <w:color w:val="000000" w:themeColor="text1"/>
          <w:sz w:val="24"/>
          <w:szCs w:val="24"/>
        </w:rPr>
        <w:t xml:space="preserve"> </w:t>
      </w:r>
      <w:r w:rsidR="001C379B" w:rsidRPr="003078EC">
        <w:rPr>
          <w:rFonts w:ascii="Times New Roman" w:hAnsi="Times New Roman" w:cs="Times New Roman"/>
          <w:color w:val="000000" w:themeColor="text1"/>
          <w:sz w:val="24"/>
          <w:szCs w:val="24"/>
        </w:rPr>
        <w:t>источником финансового обеспечения которых являются средства областного бюджета,</w:t>
      </w:r>
      <w:r w:rsidR="001C379B" w:rsidRPr="001C321A">
        <w:rPr>
          <w:rFonts w:ascii="Times New Roman" w:hAnsi="Times New Roman" w:cs="Times New Roman"/>
          <w:color w:val="000000" w:themeColor="text1"/>
          <w:sz w:val="24"/>
          <w:szCs w:val="24"/>
        </w:rPr>
        <w:t xml:space="preserve"> </w:t>
      </w:r>
      <w:r w:rsidR="00452ED7" w:rsidRPr="001C321A">
        <w:rPr>
          <w:rFonts w:ascii="Times New Roman" w:hAnsi="Times New Roman" w:cs="Times New Roman"/>
          <w:color w:val="000000" w:themeColor="text1"/>
          <w:sz w:val="24"/>
          <w:szCs w:val="24"/>
        </w:rPr>
        <w:t xml:space="preserve">получатели субсидий </w:t>
      </w:r>
      <w:r w:rsidR="001C321A" w:rsidRPr="001C321A">
        <w:rPr>
          <w:rFonts w:ascii="Times New Roman" w:hAnsi="Times New Roman" w:cs="Times New Roman"/>
          <w:color w:val="000000" w:themeColor="text1"/>
          <w:sz w:val="24"/>
          <w:szCs w:val="24"/>
        </w:rPr>
        <w:t xml:space="preserve">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001C321A" w:rsidRPr="001C321A">
        <w:rPr>
          <w:rFonts w:ascii="Times New Roman" w:eastAsia="Calibri" w:hAnsi="Times New Roman" w:cs="Times New Roman"/>
          <w:color w:val="000000" w:themeColor="text1"/>
          <w:sz w:val="24"/>
          <w:szCs w:val="24"/>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321A" w:rsidRPr="001C321A">
        <w:rPr>
          <w:rFonts w:ascii="Times New Roman" w:hAnsi="Times New Roman" w:cs="Times New Roman"/>
          <w:color w:val="000000" w:themeColor="text1"/>
          <w:sz w:val="24"/>
          <w:szCs w:val="24"/>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452ED7" w:rsidRPr="001C321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1)</w:t>
      </w:r>
      <w:r w:rsidR="00A036E8" w:rsidRPr="001C321A">
        <w:rPr>
          <w:rFonts w:ascii="Times New Roman" w:eastAsia="Calibri" w:hAnsi="Times New Roman" w:cs="Times New Roman"/>
          <w:sz w:val="24"/>
          <w:szCs w:val="24"/>
          <w:lang w:eastAsia="en-US"/>
        </w:rPr>
        <w:t> </w:t>
      </w:r>
      <w:r w:rsidRPr="001C321A">
        <w:rPr>
          <w:rFonts w:ascii="Times New Roman" w:eastAsia="Calibri" w:hAnsi="Times New Roman" w:cs="Times New Roman"/>
          <w:sz w:val="24"/>
          <w:szCs w:val="24"/>
          <w:lang w:eastAsia="en-US"/>
        </w:rPr>
        <w:t xml:space="preserve">справка-расчет, причитающихся субсидий, </w:t>
      </w:r>
      <w:r w:rsidRPr="001C321A">
        <w:rPr>
          <w:rFonts w:ascii="Times New Roman" w:hAnsi="Times New Roman" w:cs="Times New Roman"/>
          <w:sz w:val="24"/>
          <w:szCs w:val="24"/>
        </w:rPr>
        <w:t>по форме согласно приложению №</w:t>
      </w:r>
      <w:r w:rsidR="00DF6097" w:rsidRPr="001C321A">
        <w:rPr>
          <w:rFonts w:ascii="Times New Roman" w:hAnsi="Times New Roman" w:cs="Times New Roman"/>
          <w:sz w:val="24"/>
          <w:szCs w:val="24"/>
        </w:rPr>
        <w:t xml:space="preserve"> </w:t>
      </w:r>
      <w:r w:rsidR="001C321A">
        <w:rPr>
          <w:rFonts w:ascii="Times New Roman" w:hAnsi="Times New Roman" w:cs="Times New Roman"/>
          <w:sz w:val="24"/>
          <w:szCs w:val="24"/>
        </w:rPr>
        <w:t>2</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2A4D08" w:rsidRPr="00450F5A" w:rsidRDefault="00452ED7" w:rsidP="00043F9F">
      <w:pPr>
        <w:pStyle w:val="ConsPlusNormal"/>
        <w:ind w:firstLine="567"/>
        <w:jc w:val="both"/>
      </w:pPr>
      <w:r w:rsidRPr="001C321A">
        <w:rPr>
          <w:rFonts w:eastAsia="Calibri"/>
          <w:lang w:eastAsia="en-US"/>
        </w:rPr>
        <w:t>2)</w:t>
      </w:r>
      <w:r w:rsidR="00A036E8" w:rsidRPr="001C321A">
        <w:rPr>
          <w:rFonts w:eastAsia="Calibri"/>
          <w:lang w:eastAsia="en-US"/>
        </w:rPr>
        <w:t> </w:t>
      </w:r>
      <w:r w:rsidR="002A4D08" w:rsidRPr="001C321A">
        <w:t>заверенные получателем</w:t>
      </w:r>
      <w:r w:rsidR="002A4D08" w:rsidRPr="0046551D">
        <w:t xml:space="preserve"> субсидии копии:</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w:t>
      </w:r>
      <w:r w:rsidR="0032373C" w:rsidRPr="001C321A">
        <w:rPr>
          <w:rFonts w:ascii="Times New Roman" w:eastAsia="Calibri" w:hAnsi="Times New Roman" w:cs="Times New Roman"/>
          <w:sz w:val="24"/>
          <w:szCs w:val="24"/>
          <w:lang w:eastAsia="en-US"/>
        </w:rPr>
        <w:t xml:space="preserve"> </w:t>
      </w:r>
      <w:r w:rsidR="0032373C" w:rsidRPr="001C321A">
        <w:rPr>
          <w:rFonts w:ascii="Times New Roman" w:hAnsi="Times New Roman" w:cs="Times New Roman"/>
          <w:sz w:val="24"/>
          <w:szCs w:val="24"/>
        </w:rPr>
        <w:t>- предоставляется один раз в год при первом обращении за субсидией</w:t>
      </w:r>
      <w:r w:rsidRPr="001C321A">
        <w:rPr>
          <w:rFonts w:ascii="Times New Roman" w:eastAsia="Calibri" w:hAnsi="Times New Roman" w:cs="Times New Roman"/>
          <w:sz w:val="24"/>
          <w:szCs w:val="24"/>
          <w:lang w:eastAsia="en-US"/>
        </w:rPr>
        <w:t>;</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о движении поголовья скота </w:t>
      </w:r>
      <w:r w:rsidRPr="001C321A">
        <w:rPr>
          <w:rFonts w:ascii="Times New Roman" w:hAnsi="Times New Roman" w:cs="Times New Roman"/>
          <w:sz w:val="24"/>
          <w:szCs w:val="24"/>
        </w:rPr>
        <w:t>по форме согласно приложению №4</w:t>
      </w:r>
      <w:r w:rsidRPr="001C321A">
        <w:rPr>
          <w:rFonts w:ascii="Times New Roman" w:eastAsia="Calibri" w:hAnsi="Times New Roman" w:cs="Times New Roman"/>
          <w:sz w:val="24"/>
          <w:szCs w:val="24"/>
          <w:lang w:eastAsia="en-US"/>
        </w:rPr>
        <w:t xml:space="preserve"> на 1-е число периода, заявленного для предоставления субсидии, а также на 1-е число месяца, </w:t>
      </w:r>
      <w:r w:rsidRPr="001C321A">
        <w:rPr>
          <w:rFonts w:ascii="Times New Roman" w:eastAsia="Calibri" w:hAnsi="Times New Roman" w:cs="Times New Roman"/>
          <w:sz w:val="24"/>
          <w:szCs w:val="24"/>
          <w:lang w:eastAsia="en-US"/>
        </w:rPr>
        <w:br/>
        <w:t>в котором подается заявление о предоставлении субсидии;</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032525" w:rsidRPr="001C321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w:t>
      </w:r>
      <w:r w:rsidR="0032373C" w:rsidRPr="001C321A">
        <w:rPr>
          <w:rFonts w:ascii="Times New Roman" w:hAnsi="Times New Roman" w:cs="Times New Roman"/>
          <w:sz w:val="24"/>
          <w:szCs w:val="24"/>
        </w:rPr>
        <w:t xml:space="preserve"> - предоставляется один раз в год при первом обращении за субсидией</w:t>
      </w:r>
      <w:r w:rsidRPr="001C321A">
        <w:rPr>
          <w:rFonts w:ascii="Times New Roman" w:hAnsi="Times New Roman" w:cs="Times New Roman"/>
          <w:sz w:val="24"/>
          <w:szCs w:val="24"/>
        </w:rPr>
        <w:t>;</w:t>
      </w:r>
    </w:p>
    <w:p w:rsidR="002656FD" w:rsidRDefault="002656FD" w:rsidP="00043F9F">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№24-СХ «Сведения о состоянии животноводства» (или №3-фермер «Сведения о производстве продукции животноводства и поголовье скота») за 202</w:t>
      </w:r>
      <w:r w:rsidR="00D03845" w:rsidRPr="001C321A">
        <w:rPr>
          <w:rFonts w:ascii="Times New Roman" w:hAnsi="Times New Roman" w:cs="Times New Roman"/>
          <w:sz w:val="24"/>
          <w:szCs w:val="24"/>
        </w:rPr>
        <w:t>2</w:t>
      </w:r>
      <w:r w:rsidRPr="001C321A">
        <w:rPr>
          <w:rFonts w:ascii="Times New Roman" w:hAnsi="Times New Roman" w:cs="Times New Roman"/>
          <w:sz w:val="24"/>
          <w:szCs w:val="24"/>
        </w:rPr>
        <w:t xml:space="preserve"> и 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годы (для получателей субсидий, которые обеспечили прирост маточного поголовья крупного рогатого скота молочного направления более 25 процентов на 31.12.202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к уровню поголовья на </w:t>
      </w:r>
      <w:r w:rsidRPr="001C321A">
        <w:rPr>
          <w:rFonts w:ascii="Times New Roman" w:hAnsi="Times New Roman" w:cs="Times New Roman"/>
          <w:spacing w:val="-2"/>
          <w:sz w:val="24"/>
          <w:szCs w:val="24"/>
        </w:rPr>
        <w:t>31.12.202</w:t>
      </w:r>
      <w:r w:rsidR="00D03845" w:rsidRPr="001C321A">
        <w:rPr>
          <w:rFonts w:ascii="Times New Roman" w:hAnsi="Times New Roman" w:cs="Times New Roman"/>
          <w:spacing w:val="-2"/>
          <w:sz w:val="24"/>
          <w:szCs w:val="24"/>
        </w:rPr>
        <w:t>2</w:t>
      </w:r>
      <w:r w:rsidRPr="001C321A">
        <w:rPr>
          <w:rFonts w:ascii="Times New Roman" w:hAnsi="Times New Roman" w:cs="Times New Roman"/>
          <w:sz w:val="24"/>
          <w:szCs w:val="24"/>
        </w:rPr>
        <w:t xml:space="preserve"> и имеют маточное поголовье крупного рогатого скота молочного направления по состоянию на 31.12.202</w:t>
      </w:r>
      <w:r w:rsidR="00D03845" w:rsidRPr="001C321A">
        <w:rPr>
          <w:rFonts w:ascii="Times New Roman" w:hAnsi="Times New Roman" w:cs="Times New Roman"/>
          <w:sz w:val="24"/>
          <w:szCs w:val="24"/>
        </w:rPr>
        <w:t>4</w:t>
      </w:r>
      <w:r w:rsidRPr="001C321A">
        <w:rPr>
          <w:rFonts w:ascii="Times New Roman" w:hAnsi="Times New Roman" w:cs="Times New Roman"/>
          <w:sz w:val="24"/>
          <w:szCs w:val="24"/>
        </w:rPr>
        <w:t xml:space="preserve"> не более 550 голов)</w:t>
      </w:r>
      <w:r w:rsidR="00371D0E">
        <w:rPr>
          <w:rFonts w:ascii="Times New Roman" w:hAnsi="Times New Roman" w:cs="Times New Roman"/>
          <w:sz w:val="24"/>
          <w:szCs w:val="24"/>
        </w:rPr>
        <w:t>.</w:t>
      </w:r>
    </w:p>
    <w:p w:rsidR="001E108E" w:rsidRPr="00D76650" w:rsidRDefault="001E108E" w:rsidP="001E108E">
      <w:pPr>
        <w:pStyle w:val="ConsPlusNormal"/>
        <w:ind w:firstLine="705"/>
        <w:jc w:val="both"/>
      </w:pPr>
      <w:r w:rsidRPr="00D76650">
        <w:t xml:space="preserve">В случае, если участник отбора в текущем финансовом году, ранее предоставлял в уполномоченный орган копии документов, указанных в настоящем пункте, их повторное предоставление не требуется. </w:t>
      </w:r>
    </w:p>
    <w:p w:rsidR="001E108E" w:rsidRPr="00D76650" w:rsidRDefault="001E108E" w:rsidP="001E108E">
      <w:pPr>
        <w:autoSpaceDE w:val="0"/>
        <w:autoSpaceDN w:val="0"/>
        <w:adjustRightInd w:val="0"/>
        <w:spacing w:after="0"/>
        <w:ind w:firstLine="540"/>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1E108E" w:rsidRPr="00D76650" w:rsidRDefault="001E108E" w:rsidP="001E108E">
      <w:pPr>
        <w:pStyle w:val="ConsPlusNormal"/>
        <w:ind w:firstLine="705"/>
        <w:jc w:val="both"/>
      </w:pPr>
      <w:r w:rsidRPr="00D76650">
        <w:t xml:space="preserve">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w:t>
      </w:r>
      <w:r w:rsidRPr="00D76650">
        <w:lastRenderedPageBreak/>
        <w:t>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2A4D08" w:rsidRPr="001C321A" w:rsidRDefault="002A4D08"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EE30AD">
        <w:rPr>
          <w:rFonts w:ascii="Times New Roman" w:eastAsia="Calibri" w:hAnsi="Times New Roman" w:cs="Times New Roman"/>
          <w:sz w:val="24"/>
          <w:szCs w:val="24"/>
          <w:lang w:eastAsia="en-US"/>
        </w:rPr>
        <w:t>3)</w:t>
      </w:r>
      <w:r w:rsidRPr="001C321A">
        <w:rPr>
          <w:rFonts w:ascii="Times New Roman" w:eastAsia="Calibri" w:hAnsi="Times New Roman" w:cs="Times New Roman"/>
          <w:sz w:val="24"/>
          <w:szCs w:val="24"/>
          <w:lang w:eastAsia="en-US"/>
        </w:rPr>
        <w:t> информация о производстве молока,</w:t>
      </w:r>
      <w:r w:rsidR="00EE30AD">
        <w:rPr>
          <w:rFonts w:ascii="Times New Roman" w:eastAsia="Calibri" w:hAnsi="Times New Roman" w:cs="Times New Roman"/>
          <w:sz w:val="24"/>
          <w:szCs w:val="24"/>
          <w:lang w:eastAsia="en-US"/>
        </w:rPr>
        <w:t xml:space="preserve"> молочной продуктивности коров </w:t>
      </w:r>
      <w:r w:rsidRPr="001C321A">
        <w:rPr>
          <w:rFonts w:ascii="Times New Roman" w:hAnsi="Times New Roman" w:cs="Times New Roman"/>
          <w:sz w:val="24"/>
          <w:szCs w:val="24"/>
        </w:rPr>
        <w:t>по форме согласно приложению №</w:t>
      </w:r>
      <w:r w:rsidR="00EE30AD">
        <w:rPr>
          <w:rFonts w:ascii="Times New Roman" w:hAnsi="Times New Roman" w:cs="Times New Roman"/>
          <w:sz w:val="24"/>
          <w:szCs w:val="24"/>
        </w:rPr>
        <w:t xml:space="preserve"> 5</w:t>
      </w:r>
      <w:r w:rsidRPr="001C321A">
        <w:rPr>
          <w:rFonts w:ascii="Times New Roman" w:hAnsi="Times New Roman" w:cs="Times New Roman"/>
          <w:sz w:val="24"/>
          <w:szCs w:val="24"/>
        </w:rPr>
        <w:t xml:space="preserve"> к настоящему Порядку</w:t>
      </w:r>
      <w:r w:rsidR="00D03845" w:rsidRPr="001C321A">
        <w:rPr>
          <w:rFonts w:ascii="Times New Roman" w:eastAsia="Calibri" w:hAnsi="Times New Roman" w:cs="Times New Roman"/>
          <w:sz w:val="24"/>
          <w:szCs w:val="24"/>
          <w:lang w:eastAsia="en-US"/>
        </w:rPr>
        <w:t xml:space="preserve">, подтверждающая молочную продуктивность коров к </w:t>
      </w:r>
      <w:r w:rsidRPr="001C321A">
        <w:rPr>
          <w:rFonts w:ascii="Times New Roman" w:eastAsia="Calibri" w:hAnsi="Times New Roman" w:cs="Times New Roman"/>
          <w:sz w:val="24"/>
          <w:szCs w:val="24"/>
          <w:lang w:eastAsia="en-US"/>
        </w:rPr>
        <w:t>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w:t>
      </w:r>
    </w:p>
    <w:p w:rsidR="00452ED7" w:rsidRPr="001C321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4</w:t>
      </w:r>
      <w:r w:rsidR="00452ED7" w:rsidRPr="001C321A">
        <w:rPr>
          <w:rFonts w:ascii="Times New Roman" w:eastAsia="Calibri" w:hAnsi="Times New Roman" w:cs="Times New Roman"/>
          <w:sz w:val="24"/>
          <w:szCs w:val="24"/>
          <w:lang w:eastAsia="en-US"/>
        </w:rPr>
        <w:t>)</w:t>
      </w:r>
      <w:r w:rsidR="00A036E8" w:rsidRPr="001C321A">
        <w:rPr>
          <w:rFonts w:ascii="Times New Roman" w:eastAsia="Calibri" w:hAnsi="Times New Roman" w:cs="Times New Roman"/>
          <w:sz w:val="24"/>
          <w:szCs w:val="24"/>
          <w:lang w:eastAsia="en-US"/>
        </w:rPr>
        <w:t> </w:t>
      </w:r>
      <w:r w:rsidR="00452ED7" w:rsidRPr="001C321A">
        <w:rPr>
          <w:rFonts w:ascii="Times New Roman" w:eastAsia="Calibri" w:hAnsi="Times New Roman" w:cs="Times New Roman"/>
          <w:sz w:val="24"/>
          <w:szCs w:val="24"/>
          <w:lang w:eastAsia="en-US"/>
        </w:rPr>
        <w:t>ведомость сдачи и приема молока за период, заявленный для предоставлен</w:t>
      </w:r>
      <w:r w:rsidR="00D03845" w:rsidRPr="001C321A">
        <w:rPr>
          <w:rFonts w:ascii="Times New Roman" w:eastAsia="Calibri" w:hAnsi="Times New Roman" w:cs="Times New Roman"/>
          <w:sz w:val="24"/>
          <w:szCs w:val="24"/>
          <w:lang w:eastAsia="en-US"/>
        </w:rPr>
        <w:t>ия субсидии</w:t>
      </w:r>
      <w:r w:rsidR="00452ED7" w:rsidRPr="001C321A">
        <w:rPr>
          <w:rFonts w:ascii="Times New Roman" w:eastAsia="Calibri" w:hAnsi="Times New Roman" w:cs="Times New Roman"/>
          <w:sz w:val="24"/>
          <w:szCs w:val="24"/>
          <w:lang w:eastAsia="en-US"/>
        </w:rPr>
        <w:t xml:space="preserve">, </w:t>
      </w:r>
      <w:r w:rsidR="00452ED7" w:rsidRPr="001C321A">
        <w:rPr>
          <w:rFonts w:ascii="Times New Roman" w:hAnsi="Times New Roman" w:cs="Times New Roman"/>
          <w:sz w:val="24"/>
          <w:szCs w:val="24"/>
        </w:rPr>
        <w:t>по форме согласно приложению №</w:t>
      </w:r>
      <w:r w:rsidR="00DF6097" w:rsidRPr="001C321A">
        <w:rPr>
          <w:rFonts w:ascii="Times New Roman" w:hAnsi="Times New Roman" w:cs="Times New Roman"/>
          <w:sz w:val="24"/>
          <w:szCs w:val="24"/>
        </w:rPr>
        <w:t xml:space="preserve"> </w:t>
      </w:r>
      <w:r w:rsidR="00EE30AD">
        <w:rPr>
          <w:rFonts w:ascii="Times New Roman" w:hAnsi="Times New Roman" w:cs="Times New Roman"/>
          <w:sz w:val="24"/>
          <w:szCs w:val="24"/>
        </w:rPr>
        <w:t>4</w:t>
      </w:r>
      <w:r w:rsidR="00452ED7" w:rsidRPr="001C321A">
        <w:rPr>
          <w:rFonts w:ascii="Times New Roman" w:hAnsi="Times New Roman" w:cs="Times New Roman"/>
          <w:sz w:val="24"/>
          <w:szCs w:val="24"/>
        </w:rPr>
        <w:t xml:space="preserve"> к настоящему Порядку</w:t>
      </w:r>
      <w:r w:rsidR="00452ED7" w:rsidRPr="001C321A">
        <w:rPr>
          <w:rFonts w:ascii="Times New Roman" w:eastAsia="Calibri" w:hAnsi="Times New Roman" w:cs="Times New Roman"/>
          <w:sz w:val="24"/>
          <w:szCs w:val="24"/>
          <w:lang w:eastAsia="en-US"/>
        </w:rPr>
        <w:t>, подтверждающая объем реализованного и (или) отгруженного на собственную переработку молока, содержание жира и белка в молоке;</w:t>
      </w:r>
    </w:p>
    <w:p w:rsidR="00452ED7" w:rsidRPr="001C321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5</w:t>
      </w:r>
      <w:r w:rsidR="00452ED7" w:rsidRPr="001C321A">
        <w:rPr>
          <w:rFonts w:ascii="Times New Roman" w:eastAsia="Calibri" w:hAnsi="Times New Roman" w:cs="Times New Roman"/>
          <w:sz w:val="24"/>
          <w:szCs w:val="24"/>
          <w:lang w:eastAsia="en-US"/>
        </w:rPr>
        <w:t>)</w:t>
      </w:r>
      <w:r w:rsidR="00A036E8" w:rsidRPr="001C321A">
        <w:rPr>
          <w:rFonts w:ascii="Times New Roman" w:eastAsia="Calibri" w:hAnsi="Times New Roman" w:cs="Times New Roman"/>
          <w:sz w:val="24"/>
          <w:szCs w:val="24"/>
          <w:lang w:eastAsia="en-US"/>
        </w:rPr>
        <w:t> </w:t>
      </w:r>
      <w:r w:rsidR="00452ED7" w:rsidRPr="001C321A">
        <w:rPr>
          <w:rFonts w:ascii="Times New Roman" w:eastAsia="Calibri" w:hAnsi="Times New Roman" w:cs="Times New Roman"/>
          <w:sz w:val="24"/>
          <w:szCs w:val="24"/>
          <w:lang w:eastAsia="en-US"/>
        </w:rPr>
        <w:t>реестр документов, подтверждающих ф</w:t>
      </w:r>
      <w:r w:rsidR="00DF6097" w:rsidRPr="001C321A">
        <w:rPr>
          <w:rFonts w:ascii="Times New Roman" w:eastAsia="Calibri" w:hAnsi="Times New Roman" w:cs="Times New Roman"/>
          <w:sz w:val="24"/>
          <w:szCs w:val="24"/>
          <w:lang w:eastAsia="en-US"/>
        </w:rPr>
        <w:t xml:space="preserve">акт реализации и (или) отгрузки </w:t>
      </w:r>
      <w:r w:rsidR="00452ED7" w:rsidRPr="001C321A">
        <w:rPr>
          <w:rFonts w:ascii="Times New Roman" w:eastAsia="Calibri" w:hAnsi="Times New Roman" w:cs="Times New Roman"/>
          <w:sz w:val="24"/>
          <w:szCs w:val="24"/>
          <w:lang w:eastAsia="en-US"/>
        </w:rPr>
        <w:t xml:space="preserve">на собственную переработку молока за период, заявленный для предоставления субсидии, </w:t>
      </w:r>
      <w:r w:rsidR="00452ED7" w:rsidRPr="001C321A">
        <w:rPr>
          <w:rFonts w:ascii="Times New Roman" w:hAnsi="Times New Roman" w:cs="Times New Roman"/>
          <w:sz w:val="24"/>
          <w:szCs w:val="24"/>
        </w:rPr>
        <w:t>по форме согласно приложению</w:t>
      </w:r>
      <w:r w:rsidR="00DF6097" w:rsidRPr="001C321A">
        <w:rPr>
          <w:rFonts w:ascii="Times New Roman" w:hAnsi="Times New Roman" w:cs="Times New Roman"/>
          <w:sz w:val="24"/>
          <w:szCs w:val="24"/>
        </w:rPr>
        <w:t xml:space="preserve"> </w:t>
      </w:r>
      <w:r w:rsidR="00452ED7" w:rsidRPr="001C321A">
        <w:rPr>
          <w:rFonts w:ascii="Times New Roman" w:hAnsi="Times New Roman" w:cs="Times New Roman"/>
          <w:sz w:val="24"/>
          <w:szCs w:val="24"/>
        </w:rPr>
        <w:t>№</w:t>
      </w:r>
      <w:r w:rsidR="00DF6097" w:rsidRPr="001C321A">
        <w:rPr>
          <w:rFonts w:ascii="Times New Roman" w:hAnsi="Times New Roman" w:cs="Times New Roman"/>
          <w:sz w:val="24"/>
          <w:szCs w:val="24"/>
        </w:rPr>
        <w:t xml:space="preserve"> </w:t>
      </w:r>
      <w:r w:rsidR="00EE30AD">
        <w:rPr>
          <w:rFonts w:ascii="Times New Roman" w:hAnsi="Times New Roman" w:cs="Times New Roman"/>
          <w:sz w:val="24"/>
          <w:szCs w:val="24"/>
        </w:rPr>
        <w:t>6</w:t>
      </w:r>
      <w:r w:rsidR="00452ED7" w:rsidRPr="001C321A">
        <w:rPr>
          <w:rFonts w:ascii="Times New Roman" w:hAnsi="Times New Roman" w:cs="Times New Roman"/>
          <w:sz w:val="24"/>
          <w:szCs w:val="24"/>
        </w:rPr>
        <w:t xml:space="preserve"> к настоящему Порядку</w:t>
      </w:r>
      <w:r w:rsidR="00452ED7" w:rsidRPr="001C321A">
        <w:rPr>
          <w:rFonts w:ascii="Times New Roman" w:eastAsia="Calibri" w:hAnsi="Times New Roman" w:cs="Times New Roman"/>
          <w:sz w:val="24"/>
          <w:szCs w:val="24"/>
          <w:lang w:eastAsia="en-US"/>
        </w:rPr>
        <w:t>;</w:t>
      </w:r>
    </w:p>
    <w:p w:rsidR="00452ED7" w:rsidRPr="00C12A88" w:rsidRDefault="006076AB" w:rsidP="00043F9F">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1C321A">
        <w:rPr>
          <w:rFonts w:ascii="Times New Roman" w:eastAsia="Calibri" w:hAnsi="Times New Roman" w:cs="Times New Roman"/>
          <w:color w:val="000000" w:themeColor="text1"/>
          <w:sz w:val="24"/>
          <w:szCs w:val="24"/>
          <w:lang w:eastAsia="en-US"/>
        </w:rPr>
        <w:t>6</w:t>
      </w:r>
      <w:r w:rsidR="00452ED7" w:rsidRPr="001C321A">
        <w:rPr>
          <w:rFonts w:ascii="Times New Roman" w:eastAsia="Calibri" w:hAnsi="Times New Roman" w:cs="Times New Roman"/>
          <w:color w:val="000000" w:themeColor="text1"/>
          <w:sz w:val="24"/>
          <w:szCs w:val="24"/>
          <w:lang w:eastAsia="en-US"/>
        </w:rPr>
        <w:t>)</w:t>
      </w:r>
      <w:r w:rsidR="00A036E8" w:rsidRPr="001C321A">
        <w:rPr>
          <w:rFonts w:ascii="Times New Roman" w:hAnsi="Times New Roman" w:cs="Times New Roman"/>
          <w:color w:val="000000" w:themeColor="text1"/>
          <w:sz w:val="24"/>
          <w:szCs w:val="24"/>
        </w:rPr>
        <w:t> </w:t>
      </w:r>
      <w:r w:rsidR="00452ED7" w:rsidRPr="001C321A">
        <w:rPr>
          <w:rFonts w:ascii="Times New Roman" w:hAnsi="Times New Roman" w:cs="Times New Roman"/>
          <w:color w:val="000000" w:themeColor="text1"/>
          <w:sz w:val="24"/>
          <w:szCs w:val="24"/>
        </w:rPr>
        <w:t xml:space="preserve">отчет о фактически произведенных затратах на производство молока по форме согласно приложению № </w:t>
      </w:r>
      <w:r w:rsidR="00EE30AD">
        <w:rPr>
          <w:rFonts w:ascii="Times New Roman" w:hAnsi="Times New Roman" w:cs="Times New Roman"/>
          <w:color w:val="000000" w:themeColor="text1"/>
          <w:sz w:val="24"/>
          <w:szCs w:val="24"/>
        </w:rPr>
        <w:t>9</w:t>
      </w:r>
      <w:r w:rsidR="00452ED7" w:rsidRPr="001C321A">
        <w:rPr>
          <w:rFonts w:ascii="Times New Roman" w:hAnsi="Times New Roman" w:cs="Times New Roman"/>
          <w:color w:val="000000" w:themeColor="text1"/>
          <w:sz w:val="24"/>
          <w:szCs w:val="24"/>
        </w:rPr>
        <w:t xml:space="preserve"> к настоящему Порядку с приложением </w:t>
      </w:r>
      <w:r w:rsidR="002E6D52" w:rsidRPr="001C321A">
        <w:rPr>
          <w:rFonts w:ascii="Times New Roman" w:hAnsi="Times New Roman" w:cs="Times New Roman"/>
          <w:color w:val="000000" w:themeColor="text1"/>
          <w:sz w:val="24"/>
          <w:szCs w:val="24"/>
        </w:rPr>
        <w:t xml:space="preserve">заверенных получателем субсидии </w:t>
      </w:r>
      <w:r w:rsidR="0065096B" w:rsidRPr="001C321A">
        <w:rPr>
          <w:rFonts w:ascii="Times New Roman" w:eastAsia="Times New Roman" w:hAnsi="Times New Roman" w:cs="Times New Roman"/>
          <w:color w:val="000000" w:themeColor="text1"/>
          <w:sz w:val="24"/>
          <w:szCs w:val="24"/>
        </w:rPr>
        <w:t>копий бухгалтерских документов</w:t>
      </w:r>
      <w:r w:rsidR="00452ED7" w:rsidRPr="001C321A">
        <w:rPr>
          <w:rFonts w:ascii="Times New Roman" w:hAnsi="Times New Roman" w:cs="Times New Roman"/>
          <w:color w:val="000000" w:themeColor="text1"/>
          <w:sz w:val="24"/>
          <w:szCs w:val="24"/>
        </w:rPr>
        <w:t xml:space="preserve">, подтверждающих </w:t>
      </w:r>
      <w:r w:rsidR="00452ED7" w:rsidRPr="001C321A">
        <w:rPr>
          <w:rFonts w:ascii="Times New Roman" w:eastAsia="Calibri" w:hAnsi="Times New Roman" w:cs="Times New Roman"/>
          <w:color w:val="000000" w:themeColor="text1"/>
          <w:sz w:val="24"/>
          <w:szCs w:val="24"/>
          <w:lang w:eastAsia="en-US"/>
        </w:rPr>
        <w:t xml:space="preserve">затраты (недополученные доходы) </w:t>
      </w:r>
      <w:r w:rsidR="00452ED7" w:rsidRPr="001C321A">
        <w:rPr>
          <w:rFonts w:ascii="Times New Roman" w:hAnsi="Times New Roman" w:cs="Times New Roman"/>
          <w:color w:val="000000" w:themeColor="text1"/>
          <w:sz w:val="24"/>
          <w:szCs w:val="24"/>
        </w:rPr>
        <w:t>получателя субсидии на производство молока</w:t>
      </w:r>
      <w:r w:rsidR="00452ED7" w:rsidRPr="001C321A">
        <w:rPr>
          <w:rFonts w:ascii="Times New Roman" w:eastAsia="Calibri" w:hAnsi="Times New Roman" w:cs="Times New Roman"/>
          <w:color w:val="000000" w:themeColor="text1"/>
          <w:sz w:val="24"/>
          <w:szCs w:val="24"/>
          <w:lang w:eastAsia="en-US"/>
        </w:rPr>
        <w:t xml:space="preserve">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и др.) согласно приложению</w:t>
      </w:r>
      <w:r w:rsidR="00DF6097" w:rsidRPr="001C321A">
        <w:rPr>
          <w:rFonts w:ascii="Times New Roman" w:eastAsia="Calibri" w:hAnsi="Times New Roman" w:cs="Times New Roman"/>
          <w:color w:val="000000" w:themeColor="text1"/>
          <w:sz w:val="24"/>
          <w:szCs w:val="24"/>
          <w:lang w:eastAsia="en-US"/>
        </w:rPr>
        <w:t xml:space="preserve"> № </w:t>
      </w:r>
      <w:r w:rsidR="00B63EE3" w:rsidRPr="001C321A">
        <w:rPr>
          <w:rFonts w:ascii="Times New Roman" w:eastAsia="Calibri" w:hAnsi="Times New Roman" w:cs="Times New Roman"/>
          <w:color w:val="000000" w:themeColor="text1"/>
          <w:sz w:val="24"/>
          <w:szCs w:val="24"/>
          <w:lang w:eastAsia="en-US"/>
        </w:rPr>
        <w:t>1</w:t>
      </w:r>
      <w:r w:rsidR="00EE30AD">
        <w:rPr>
          <w:rFonts w:ascii="Times New Roman" w:eastAsia="Calibri" w:hAnsi="Times New Roman" w:cs="Times New Roman"/>
          <w:color w:val="000000" w:themeColor="text1"/>
          <w:sz w:val="24"/>
          <w:szCs w:val="24"/>
          <w:lang w:eastAsia="en-US"/>
        </w:rPr>
        <w:t>0</w:t>
      </w:r>
      <w:r w:rsidR="00DF6097" w:rsidRPr="001C321A">
        <w:rPr>
          <w:rFonts w:ascii="Times New Roman" w:eastAsia="Calibri" w:hAnsi="Times New Roman" w:cs="Times New Roman"/>
          <w:color w:val="000000" w:themeColor="text1"/>
          <w:sz w:val="24"/>
          <w:szCs w:val="24"/>
          <w:lang w:eastAsia="en-US"/>
        </w:rPr>
        <w:t xml:space="preserve"> </w:t>
      </w:r>
      <w:r w:rsidR="00452ED7" w:rsidRPr="001C321A">
        <w:rPr>
          <w:rFonts w:ascii="Times New Roman" w:eastAsia="Calibri" w:hAnsi="Times New Roman" w:cs="Times New Roman"/>
          <w:color w:val="000000" w:themeColor="text1"/>
          <w:sz w:val="24"/>
          <w:szCs w:val="24"/>
          <w:lang w:eastAsia="en-US"/>
        </w:rPr>
        <w:t>к настоящему Порядку;</w:t>
      </w:r>
    </w:p>
    <w:p w:rsidR="00452ED7" w:rsidRPr="00450F5A" w:rsidRDefault="006076AB"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7</w:t>
      </w:r>
      <w:r w:rsidR="00452ED7"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00452ED7" w:rsidRPr="00450F5A">
        <w:rPr>
          <w:rFonts w:ascii="Times New Roman" w:eastAsia="Calibri" w:hAnsi="Times New Roman" w:cs="Times New Roman"/>
          <w:sz w:val="24"/>
          <w:szCs w:val="24"/>
          <w:lang w:eastAsia="en-US"/>
        </w:rPr>
        <w:t>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w:t>
      </w:r>
      <w:r w:rsidR="00DF6097" w:rsidRPr="00450F5A">
        <w:rPr>
          <w:rFonts w:ascii="Times New Roman" w:hAnsi="Times New Roman" w:cs="Times New Roman"/>
          <w:sz w:val="24"/>
          <w:szCs w:val="24"/>
        </w:rPr>
        <w:t xml:space="preserve"> </w:t>
      </w:r>
      <w:r w:rsidR="00296A3A">
        <w:rPr>
          <w:rFonts w:ascii="Times New Roman" w:hAnsi="Times New Roman" w:cs="Times New Roman"/>
          <w:sz w:val="24"/>
          <w:szCs w:val="24"/>
        </w:rPr>
        <w:t>7</w:t>
      </w:r>
      <w:r w:rsidRPr="00450F5A">
        <w:rPr>
          <w:rFonts w:ascii="Times New Roman" w:hAnsi="Times New Roman" w:cs="Times New Roman"/>
          <w:sz w:val="24"/>
          <w:szCs w:val="24"/>
        </w:rPr>
        <w:t xml:space="preserve"> к настоящему Порядку;</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заверенные получателем субсидии копии:</w:t>
      </w:r>
      <w:r w:rsidR="00E53C72">
        <w:rPr>
          <w:rFonts w:ascii="Times New Roman" w:hAnsi="Times New Roman" w:cs="Times New Roman"/>
          <w:sz w:val="24"/>
          <w:szCs w:val="24"/>
        </w:rPr>
        <w:t xml:space="preserve"> </w:t>
      </w:r>
      <w:r w:rsidRPr="00450F5A">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w:t>
      </w:r>
      <w:r w:rsidR="00E53C72">
        <w:rPr>
          <w:rFonts w:ascii="Times New Roman" w:hAnsi="Times New Roman" w:cs="Times New Roman"/>
          <w:sz w:val="24"/>
          <w:szCs w:val="24"/>
        </w:rPr>
        <w:t xml:space="preserve"> лейкоз крупного рогатого скота и </w:t>
      </w:r>
      <w:r w:rsidRPr="00450F5A">
        <w:rPr>
          <w:rFonts w:ascii="Times New Roman" w:hAnsi="Times New Roman" w:cs="Times New Roman"/>
          <w:sz w:val="24"/>
          <w:szCs w:val="24"/>
        </w:rPr>
        <w:t>акт на выбытие животных и птицы (забой, прирезка и падеж) по форме № СП-54.</w:t>
      </w:r>
    </w:p>
    <w:p w:rsidR="00E342D4" w:rsidRPr="00450F5A" w:rsidRDefault="0065096B" w:rsidP="00043F9F">
      <w:pPr>
        <w:widowControl w:val="0"/>
        <w:autoSpaceDE w:val="0"/>
        <w:autoSpaceDN w:val="0"/>
        <w:spacing w:after="0" w:line="240" w:lineRule="auto"/>
        <w:ind w:firstLine="567"/>
        <w:jc w:val="both"/>
        <w:rPr>
          <w:rFonts w:ascii="Times New Roman" w:hAnsi="Times New Roman" w:cs="Times New Roman"/>
          <w:sz w:val="24"/>
          <w:szCs w:val="24"/>
        </w:rPr>
      </w:pPr>
      <w:r w:rsidRPr="00D41B4F">
        <w:rPr>
          <w:rFonts w:ascii="Times New Roman" w:eastAsia="Times New Roman" w:hAnsi="Times New Roman" w:cs="Times New Roman"/>
          <w:sz w:val="24"/>
          <w:szCs w:val="24"/>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w:t>
      </w:r>
    </w:p>
    <w:p w:rsidR="00E342D4" w:rsidRPr="00450F5A" w:rsidRDefault="006076AB"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9</w:t>
      </w:r>
      <w:r w:rsidR="00E342D4" w:rsidRPr="00450F5A">
        <w:rPr>
          <w:rFonts w:ascii="Times New Roman" w:hAnsi="Times New Roman" w:cs="Times New Roman"/>
          <w:sz w:val="24"/>
          <w:szCs w:val="24"/>
        </w:rPr>
        <w:t>)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452ED7" w:rsidRDefault="00E342D4"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w:t>
      </w:r>
      <w:r w:rsidR="0065096B" w:rsidRPr="00D41B4F">
        <w:rPr>
          <w:rFonts w:ascii="Times New Roman" w:eastAsia="Times New Roman" w:hAnsi="Times New Roman" w:cs="Times New Roman"/>
          <w:sz w:val="24"/>
          <w:szCs w:val="24"/>
        </w:rPr>
        <w:t>не ранее 2019 года</w:t>
      </w:r>
      <w:r w:rsidR="0065096B" w:rsidRPr="00450F5A">
        <w:rPr>
          <w:rFonts w:ascii="Times New Roman" w:hAnsi="Times New Roman" w:cs="Times New Roman"/>
          <w:sz w:val="24"/>
          <w:szCs w:val="24"/>
        </w:rPr>
        <w:t xml:space="preserve"> </w:t>
      </w:r>
      <w:r w:rsidRPr="00450F5A">
        <w:rPr>
          <w:rFonts w:ascii="Times New Roman" w:hAnsi="Times New Roman" w:cs="Times New Roman"/>
          <w:sz w:val="24"/>
          <w:szCs w:val="24"/>
        </w:rPr>
        <w:t>-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4B236D" w:rsidRDefault="004B236D" w:rsidP="00E53C72">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lastRenderedPageBreak/>
        <w:t>10) при страховании сельскохозяйственных животных - заверенные получателем субсидии копии:</w:t>
      </w:r>
      <w:r w:rsidR="00E53C72">
        <w:rPr>
          <w:rFonts w:ascii="Times New Roman" w:eastAsia="Times New Roman" w:hAnsi="Times New Roman" w:cs="Times New Roman"/>
          <w:sz w:val="24"/>
          <w:szCs w:val="24"/>
        </w:rPr>
        <w:t xml:space="preserve"> </w:t>
      </w:r>
      <w:r w:rsidRPr="00D41B4F">
        <w:rPr>
          <w:rFonts w:ascii="Times New Roman" w:eastAsia="Times New Roman" w:hAnsi="Times New Roman" w:cs="Times New Roman"/>
          <w:sz w:val="24"/>
          <w:szCs w:val="24"/>
        </w:rPr>
        <w:t>договора страхования с госп</w:t>
      </w:r>
      <w:r w:rsidR="00E53C72">
        <w:rPr>
          <w:rFonts w:ascii="Times New Roman" w:eastAsia="Times New Roman" w:hAnsi="Times New Roman" w:cs="Times New Roman"/>
          <w:sz w:val="24"/>
          <w:szCs w:val="24"/>
        </w:rPr>
        <w:t>оддержкой за предшествующий год и платежные поручения</w:t>
      </w:r>
      <w:r w:rsidRPr="00D41B4F">
        <w:rPr>
          <w:rFonts w:ascii="Times New Roman" w:eastAsia="Times New Roman" w:hAnsi="Times New Roman" w:cs="Times New Roman"/>
          <w:sz w:val="24"/>
          <w:szCs w:val="24"/>
        </w:rPr>
        <w:t xml:space="preserve"> об оплате по договору страхования.</w:t>
      </w:r>
    </w:p>
    <w:p w:rsidR="00EB3F29" w:rsidRPr="005F1E09" w:rsidRDefault="00E104E4" w:rsidP="00EB3F29">
      <w:pPr>
        <w:pStyle w:val="ConsPlusNormal"/>
        <w:ind w:firstLine="567"/>
        <w:jc w:val="both"/>
      </w:pPr>
      <w:r>
        <w:t>10</w:t>
      </w:r>
      <w:r w:rsidR="00440373">
        <w:t xml:space="preserve">. </w:t>
      </w:r>
      <w:r w:rsidR="00EB3F29" w:rsidRPr="003078EC">
        <w:t xml:space="preserve">Для получения субсидии, источником финансового обеспечения которой являются средства федерального и областного </w:t>
      </w:r>
      <w:r w:rsidR="007778F8" w:rsidRPr="003078EC">
        <w:t>бюджета</w:t>
      </w:r>
      <w:r w:rsidR="00917236">
        <w:t xml:space="preserve"> (в рамках софинансирования)</w:t>
      </w:r>
      <w:r w:rsidR="00EB3F29" w:rsidRPr="003078EC">
        <w:t>,</w:t>
      </w:r>
      <w:r w:rsidR="00EB3F29" w:rsidRPr="005F1E09">
        <w:t xml:space="preserve"> получатели субсидии формируют заявку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Порядке.</w:t>
      </w:r>
    </w:p>
    <w:p w:rsidR="00EB3F29" w:rsidRPr="005F1E09" w:rsidRDefault="00EB3F29" w:rsidP="00EB3F29">
      <w:pPr>
        <w:pStyle w:val="ConsPlusNormal"/>
        <w:ind w:firstLine="567"/>
        <w:jc w:val="both"/>
      </w:pPr>
      <w:r w:rsidRPr="005F1E09">
        <w:t>Заявка подписывается усиленной квалифицированной электронной подписью руководителя получателя субсидии или уполномоченного им лица (для юридических лиц и индивидуальных предпринимателей), либо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EB3F29" w:rsidRDefault="00EB3F29" w:rsidP="00EB3F29">
      <w:pPr>
        <w:pStyle w:val="ConsPlusNormal"/>
        <w:ind w:firstLine="567"/>
        <w:jc w:val="both"/>
      </w:pPr>
      <w:r w:rsidRPr="005F1E09">
        <w:t>Получатель субсидии должен соответствовать требованиям пункта 9 Порядка по состоянию на даты рассмотрения заявки и заключения соглашения.</w:t>
      </w:r>
    </w:p>
    <w:p w:rsidR="00BE70AC" w:rsidRPr="00BE70AC" w:rsidRDefault="00BE70AC" w:rsidP="00BE70AC">
      <w:pPr>
        <w:autoSpaceDE w:val="0"/>
        <w:autoSpaceDN w:val="0"/>
        <w:adjustRightInd w:val="0"/>
        <w:spacing w:after="0"/>
        <w:ind w:firstLine="709"/>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П</w:t>
      </w:r>
      <w:r w:rsidRPr="001C321A">
        <w:rPr>
          <w:rFonts w:ascii="Times New Roman" w:hAnsi="Times New Roman" w:cs="Times New Roman"/>
          <w:color w:val="000000" w:themeColor="text1"/>
          <w:sz w:val="24"/>
          <w:szCs w:val="24"/>
        </w:rPr>
        <w:t xml:space="preserve">олучатели субсидий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1C321A">
        <w:rPr>
          <w:rFonts w:ascii="Times New Roman" w:eastAsia="Calibri" w:hAnsi="Times New Roman" w:cs="Times New Roman"/>
          <w:color w:val="000000" w:themeColor="text1"/>
          <w:sz w:val="24"/>
          <w:szCs w:val="24"/>
          <w:lang w:eastAsia="en-US"/>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C321A">
        <w:rPr>
          <w:rFonts w:ascii="Times New Roman" w:hAnsi="Times New Roman" w:cs="Times New Roman"/>
          <w:color w:val="000000" w:themeColor="text1"/>
          <w:sz w:val="24"/>
          <w:szCs w:val="24"/>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1) справка-расчет, причитающихся субсидий,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2</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BE70AC" w:rsidRPr="00450F5A" w:rsidRDefault="00BE70AC" w:rsidP="00BE70AC">
      <w:pPr>
        <w:pStyle w:val="ConsPlusNormal"/>
        <w:ind w:firstLine="567"/>
        <w:jc w:val="both"/>
      </w:pPr>
      <w:r w:rsidRPr="001C321A">
        <w:rPr>
          <w:rFonts w:eastAsia="Calibri"/>
          <w:lang w:eastAsia="en-US"/>
        </w:rPr>
        <w:t>2) </w:t>
      </w:r>
      <w:r w:rsidRPr="001C321A">
        <w:t>заверенные получателем</w:t>
      </w:r>
      <w:r w:rsidRPr="0046551D">
        <w:t xml:space="preserve"> субсидии копии:</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наличие (сохранение) поголовья коров, за предшествующий год </w:t>
      </w:r>
      <w:r w:rsidRPr="001C321A">
        <w:rPr>
          <w:rFonts w:ascii="Times New Roman" w:hAnsi="Times New Roman" w:cs="Times New Roman"/>
          <w:sz w:val="24"/>
          <w:szCs w:val="24"/>
        </w:rPr>
        <w:t>- предоставляется один раз в год при первом обращении за субсидией</w:t>
      </w:r>
      <w:r w:rsidRPr="001C321A">
        <w:rPr>
          <w:rFonts w:ascii="Times New Roman" w:eastAsia="Calibri" w:hAnsi="Times New Roman" w:cs="Times New Roman"/>
          <w:sz w:val="24"/>
          <w:szCs w:val="24"/>
          <w:lang w:eastAsia="en-US"/>
        </w:rPr>
        <w:t>;</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отчета о движении поголовья скота </w:t>
      </w:r>
      <w:r w:rsidRPr="001C321A">
        <w:rPr>
          <w:rFonts w:ascii="Times New Roman" w:hAnsi="Times New Roman" w:cs="Times New Roman"/>
          <w:sz w:val="24"/>
          <w:szCs w:val="24"/>
        </w:rPr>
        <w:t>по форме согласно приложению №4</w:t>
      </w:r>
      <w:r w:rsidRPr="001C321A">
        <w:rPr>
          <w:rFonts w:ascii="Times New Roman" w:eastAsia="Calibri" w:hAnsi="Times New Roman" w:cs="Times New Roman"/>
          <w:sz w:val="24"/>
          <w:szCs w:val="24"/>
          <w:lang w:eastAsia="en-US"/>
        </w:rPr>
        <w:t xml:space="preserve"> на 1-е число периода, заявленного для предоставления субсидии, а также на 1-е число месяца, </w:t>
      </w:r>
      <w:r w:rsidRPr="001C321A">
        <w:rPr>
          <w:rFonts w:ascii="Times New Roman" w:eastAsia="Calibri" w:hAnsi="Times New Roman" w:cs="Times New Roman"/>
          <w:sz w:val="24"/>
          <w:szCs w:val="24"/>
          <w:lang w:eastAsia="en-US"/>
        </w:rPr>
        <w:br/>
        <w:t>в котором подается заявление о предоставлении субсидии;</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отчета по форме № П-1 (СХ) «Сведения о производстве и отгрузке сельскохозяйственной продукции», подтверждающего объем производства молока, поголовье коров на начало деятельности по производству молока и молочной продукции, или отчета о движении поголовья скота установленной формы,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получателей субсидий, которые начали хозяйственную деятельность по производству молока в текущем году;</w:t>
      </w:r>
    </w:p>
    <w:p w:rsidR="00BE70AC" w:rsidRPr="001C321A"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отчета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заявления - предоставляется один раз в год при первом обращении за субсидией;</w:t>
      </w:r>
    </w:p>
    <w:p w:rsidR="00BE70AC"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1C321A">
        <w:rPr>
          <w:rFonts w:ascii="Times New Roman" w:hAnsi="Times New Roman" w:cs="Times New Roman"/>
          <w:sz w:val="24"/>
          <w:szCs w:val="24"/>
        </w:rPr>
        <w:t xml:space="preserve">отчета по форме №24-СХ «Сведения о состоянии животноводства» (или №3-фермер </w:t>
      </w:r>
      <w:r w:rsidRPr="001C321A">
        <w:rPr>
          <w:rFonts w:ascii="Times New Roman" w:hAnsi="Times New Roman" w:cs="Times New Roman"/>
          <w:sz w:val="24"/>
          <w:szCs w:val="24"/>
        </w:rPr>
        <w:lastRenderedPageBreak/>
        <w:t xml:space="preserve">«Сведения о производстве продукции животноводства и поголовье скота») за 2022 и 2024 годы (для получателей субсидий, которые обеспечили прирост маточного поголовья крупного рогатого скота молочного направления более 25 процентов на 31.12.2024 к уровню поголовья на </w:t>
      </w:r>
      <w:r w:rsidRPr="001C321A">
        <w:rPr>
          <w:rFonts w:ascii="Times New Roman" w:hAnsi="Times New Roman" w:cs="Times New Roman"/>
          <w:spacing w:val="-2"/>
          <w:sz w:val="24"/>
          <w:szCs w:val="24"/>
        </w:rPr>
        <w:t>31.12.2022</w:t>
      </w:r>
      <w:r w:rsidRPr="001C321A">
        <w:rPr>
          <w:rFonts w:ascii="Times New Roman" w:hAnsi="Times New Roman" w:cs="Times New Roman"/>
          <w:sz w:val="24"/>
          <w:szCs w:val="24"/>
        </w:rPr>
        <w:t xml:space="preserve"> и имеют маточное поголовье крупного рогатого скота молочного направления по состоянию на 31.12.2024 не более 550 голов)</w:t>
      </w:r>
      <w:r>
        <w:rPr>
          <w:rFonts w:ascii="Times New Roman" w:hAnsi="Times New Roman" w:cs="Times New Roman"/>
          <w:sz w:val="24"/>
          <w:szCs w:val="24"/>
        </w:rPr>
        <w:t>;</w:t>
      </w:r>
    </w:p>
    <w:p w:rsidR="00BE70AC"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договоры, подтверждающие права пользования земельными участками.</w:t>
      </w:r>
    </w:p>
    <w:p w:rsidR="00D76650" w:rsidRPr="00D76650" w:rsidRDefault="00D76650" w:rsidP="00D76650">
      <w:pPr>
        <w:autoSpaceDE w:val="0"/>
        <w:autoSpaceDN w:val="0"/>
        <w:adjustRightInd w:val="0"/>
        <w:spacing w:after="0"/>
        <w:ind w:firstLine="567"/>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участник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один месяц.</w:t>
      </w:r>
    </w:p>
    <w:p w:rsidR="00D76650" w:rsidRPr="00D76650" w:rsidRDefault="00D76650" w:rsidP="00D76650">
      <w:pPr>
        <w:pStyle w:val="ConsPlusNormal"/>
        <w:ind w:firstLine="705"/>
        <w:jc w:val="both"/>
      </w:pPr>
      <w:r w:rsidRPr="00D76650">
        <w:t xml:space="preserve">В случае, если участник отбора в текущем финансовом году, ранее предоставлял в уполномоченный орган копии документов, указанных в настоящем пункте, их повторное предоставление не требуется. </w:t>
      </w:r>
    </w:p>
    <w:p w:rsidR="00D76650" w:rsidRPr="00D76650" w:rsidRDefault="00D76650" w:rsidP="00D76650">
      <w:pPr>
        <w:autoSpaceDE w:val="0"/>
        <w:autoSpaceDN w:val="0"/>
        <w:adjustRightInd w:val="0"/>
        <w:spacing w:after="0"/>
        <w:ind w:firstLine="540"/>
        <w:jc w:val="both"/>
        <w:rPr>
          <w:rFonts w:ascii="Times New Roman" w:eastAsia="Times New Roman" w:hAnsi="Times New Roman" w:cs="Times New Roman"/>
          <w:sz w:val="24"/>
          <w:szCs w:val="24"/>
        </w:rPr>
      </w:pPr>
      <w:r w:rsidRPr="00D76650">
        <w:rPr>
          <w:rFonts w:ascii="Times New Roman" w:eastAsia="Times New Roman" w:hAnsi="Times New Roman" w:cs="Times New Roman"/>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D76650" w:rsidRPr="00D76650" w:rsidRDefault="00D76650" w:rsidP="00D76650">
      <w:pPr>
        <w:pStyle w:val="ConsPlusNormal"/>
        <w:ind w:firstLine="705"/>
        <w:jc w:val="both"/>
      </w:pPr>
      <w:r w:rsidRPr="00D76650">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EE30AD">
        <w:rPr>
          <w:rFonts w:ascii="Times New Roman" w:eastAsia="Calibri" w:hAnsi="Times New Roman" w:cs="Times New Roman"/>
          <w:sz w:val="24"/>
          <w:szCs w:val="24"/>
          <w:lang w:eastAsia="en-US"/>
        </w:rPr>
        <w:t>3)</w:t>
      </w:r>
      <w:r w:rsidRPr="001C321A">
        <w:rPr>
          <w:rFonts w:ascii="Times New Roman" w:eastAsia="Calibri" w:hAnsi="Times New Roman" w:cs="Times New Roman"/>
          <w:sz w:val="24"/>
          <w:szCs w:val="24"/>
          <w:lang w:eastAsia="en-US"/>
        </w:rPr>
        <w:t> информация о производстве молока,</w:t>
      </w:r>
      <w:r>
        <w:rPr>
          <w:rFonts w:ascii="Times New Roman" w:eastAsia="Calibri" w:hAnsi="Times New Roman" w:cs="Times New Roman"/>
          <w:sz w:val="24"/>
          <w:szCs w:val="24"/>
          <w:lang w:eastAsia="en-US"/>
        </w:rPr>
        <w:t xml:space="preserve"> молочной продуктивности коров </w:t>
      </w:r>
      <w:r w:rsidRPr="001C321A">
        <w:rPr>
          <w:rFonts w:ascii="Times New Roman" w:hAnsi="Times New Roman" w:cs="Times New Roman"/>
          <w:sz w:val="24"/>
          <w:szCs w:val="24"/>
        </w:rPr>
        <w:t>по форме согласно приложению №</w:t>
      </w:r>
      <w:r>
        <w:rPr>
          <w:rFonts w:ascii="Times New Roman" w:hAnsi="Times New Roman" w:cs="Times New Roman"/>
          <w:sz w:val="24"/>
          <w:szCs w:val="24"/>
        </w:rPr>
        <w:t xml:space="preserve"> 5</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 подтверждающая молочную продуктивность коров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4) ведомость сдачи и приема молока за период, заявленный для предоставления субсидии,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4</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 подтверждающая объем реализованного и (или) отгруженного на собственную переработку молока, содержание жира и белка в молоке;</w:t>
      </w:r>
    </w:p>
    <w:p w:rsidR="00BE70AC" w:rsidRPr="001C321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1C321A">
        <w:rPr>
          <w:rFonts w:ascii="Times New Roman" w:eastAsia="Calibri" w:hAnsi="Times New Roman" w:cs="Times New Roman"/>
          <w:sz w:val="24"/>
          <w:szCs w:val="24"/>
          <w:lang w:eastAsia="en-US"/>
        </w:rPr>
        <w:t xml:space="preserve">5) реестр документов, подтверждающих факт реализации и (или) отгрузки на собственную переработку молока за период, заявленный для предоставления субсидии, </w:t>
      </w:r>
      <w:r w:rsidRPr="001C321A">
        <w:rPr>
          <w:rFonts w:ascii="Times New Roman" w:hAnsi="Times New Roman" w:cs="Times New Roman"/>
          <w:sz w:val="24"/>
          <w:szCs w:val="24"/>
        </w:rPr>
        <w:t xml:space="preserve">по форме согласно приложению № </w:t>
      </w:r>
      <w:r>
        <w:rPr>
          <w:rFonts w:ascii="Times New Roman" w:hAnsi="Times New Roman" w:cs="Times New Roman"/>
          <w:sz w:val="24"/>
          <w:szCs w:val="24"/>
        </w:rPr>
        <w:t>6</w:t>
      </w:r>
      <w:r w:rsidRPr="001C321A">
        <w:rPr>
          <w:rFonts w:ascii="Times New Roman" w:hAnsi="Times New Roman" w:cs="Times New Roman"/>
          <w:sz w:val="24"/>
          <w:szCs w:val="24"/>
        </w:rPr>
        <w:t xml:space="preserve"> к настоящему Порядку</w:t>
      </w:r>
      <w:r w:rsidRPr="001C321A">
        <w:rPr>
          <w:rFonts w:ascii="Times New Roman" w:eastAsia="Calibri" w:hAnsi="Times New Roman" w:cs="Times New Roman"/>
          <w:sz w:val="24"/>
          <w:szCs w:val="24"/>
          <w:lang w:eastAsia="en-US"/>
        </w:rPr>
        <w:t>;</w:t>
      </w:r>
    </w:p>
    <w:p w:rsidR="00BE70AC" w:rsidRPr="00C12A88" w:rsidRDefault="00BE70AC" w:rsidP="00BE70A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1C321A">
        <w:rPr>
          <w:rFonts w:ascii="Times New Roman" w:eastAsia="Calibri" w:hAnsi="Times New Roman" w:cs="Times New Roman"/>
          <w:color w:val="000000" w:themeColor="text1"/>
          <w:sz w:val="24"/>
          <w:szCs w:val="24"/>
          <w:lang w:eastAsia="en-US"/>
        </w:rPr>
        <w:t>6)</w:t>
      </w:r>
      <w:r w:rsidRPr="001C321A">
        <w:rPr>
          <w:rFonts w:ascii="Times New Roman" w:hAnsi="Times New Roman" w:cs="Times New Roman"/>
          <w:color w:val="000000" w:themeColor="text1"/>
          <w:sz w:val="24"/>
          <w:szCs w:val="24"/>
        </w:rPr>
        <w:t xml:space="preserve"> отчет о фактически произведенных затратах на производство молока по форме согласно приложению № </w:t>
      </w:r>
      <w:r>
        <w:rPr>
          <w:rFonts w:ascii="Times New Roman" w:hAnsi="Times New Roman" w:cs="Times New Roman"/>
          <w:color w:val="000000" w:themeColor="text1"/>
          <w:sz w:val="24"/>
          <w:szCs w:val="24"/>
        </w:rPr>
        <w:t>9</w:t>
      </w:r>
      <w:r w:rsidRPr="001C321A">
        <w:rPr>
          <w:rFonts w:ascii="Times New Roman" w:hAnsi="Times New Roman" w:cs="Times New Roman"/>
          <w:color w:val="000000" w:themeColor="text1"/>
          <w:sz w:val="24"/>
          <w:szCs w:val="24"/>
        </w:rPr>
        <w:t xml:space="preserve"> к настоящему Порядку с приложением заверенных получателем субсидии </w:t>
      </w:r>
      <w:r w:rsidRPr="001C321A">
        <w:rPr>
          <w:rFonts w:ascii="Times New Roman" w:eastAsia="Times New Roman" w:hAnsi="Times New Roman" w:cs="Times New Roman"/>
          <w:color w:val="000000" w:themeColor="text1"/>
          <w:sz w:val="24"/>
          <w:szCs w:val="24"/>
        </w:rPr>
        <w:t>копий бухгалтерских документов</w:t>
      </w:r>
      <w:r w:rsidRPr="001C321A">
        <w:rPr>
          <w:rFonts w:ascii="Times New Roman" w:hAnsi="Times New Roman" w:cs="Times New Roman"/>
          <w:color w:val="000000" w:themeColor="text1"/>
          <w:sz w:val="24"/>
          <w:szCs w:val="24"/>
        </w:rPr>
        <w:t xml:space="preserve">, подтверждающих </w:t>
      </w:r>
      <w:r w:rsidRPr="001C321A">
        <w:rPr>
          <w:rFonts w:ascii="Times New Roman" w:eastAsia="Calibri" w:hAnsi="Times New Roman" w:cs="Times New Roman"/>
          <w:color w:val="000000" w:themeColor="text1"/>
          <w:sz w:val="24"/>
          <w:szCs w:val="24"/>
          <w:lang w:eastAsia="en-US"/>
        </w:rPr>
        <w:t xml:space="preserve">затраты (недополученные доходы) </w:t>
      </w:r>
      <w:r w:rsidRPr="001C321A">
        <w:rPr>
          <w:rFonts w:ascii="Times New Roman" w:hAnsi="Times New Roman" w:cs="Times New Roman"/>
          <w:color w:val="000000" w:themeColor="text1"/>
          <w:sz w:val="24"/>
          <w:szCs w:val="24"/>
        </w:rPr>
        <w:t>получателя субсидии на производство молока</w:t>
      </w:r>
      <w:r w:rsidRPr="001C321A">
        <w:rPr>
          <w:rFonts w:ascii="Times New Roman" w:eastAsia="Calibri" w:hAnsi="Times New Roman" w:cs="Times New Roman"/>
          <w:color w:val="000000" w:themeColor="text1"/>
          <w:sz w:val="24"/>
          <w:szCs w:val="24"/>
          <w:lang w:eastAsia="en-US"/>
        </w:rPr>
        <w:t xml:space="preserve"> (договоры, счета, платежные поручения и (или) кассовые чеки (в случае использования платежных карт) с приложением товарного чека, товарные накладные (универсальные передаточные документы) и (или) акты и др.) согласно приложению № 1</w:t>
      </w:r>
      <w:r>
        <w:rPr>
          <w:rFonts w:ascii="Times New Roman" w:eastAsia="Calibri" w:hAnsi="Times New Roman" w:cs="Times New Roman"/>
          <w:color w:val="000000" w:themeColor="text1"/>
          <w:sz w:val="24"/>
          <w:szCs w:val="24"/>
          <w:lang w:eastAsia="en-US"/>
        </w:rPr>
        <w:t>0</w:t>
      </w:r>
      <w:r w:rsidRPr="001C321A">
        <w:rPr>
          <w:rFonts w:ascii="Times New Roman" w:eastAsia="Calibri" w:hAnsi="Times New Roman" w:cs="Times New Roman"/>
          <w:color w:val="000000" w:themeColor="text1"/>
          <w:sz w:val="24"/>
          <w:szCs w:val="24"/>
          <w:lang w:eastAsia="en-US"/>
        </w:rPr>
        <w:t xml:space="preserve"> к настоящему Порядку;</w:t>
      </w:r>
    </w:p>
    <w:p w:rsidR="00BE70AC" w:rsidRPr="00450F5A" w:rsidRDefault="00BE70AC" w:rsidP="00BE70A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7) получатели субсидий, реализующие мероприятия по борьбе с лейкозом крупного рогатого скота, при снижении численности поголовья коров дополнительно представляют:</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отчет о выполнении мероприятий плана оздоровления неблагополучного хозяйства, фермы, стада за период, заявленный для предоставления субсидии по форме согласно приложению № </w:t>
      </w:r>
      <w:r>
        <w:rPr>
          <w:rFonts w:ascii="Times New Roman" w:hAnsi="Times New Roman" w:cs="Times New Roman"/>
          <w:sz w:val="24"/>
          <w:szCs w:val="24"/>
        </w:rPr>
        <w:t>7</w:t>
      </w:r>
      <w:r w:rsidRPr="00450F5A">
        <w:rPr>
          <w:rFonts w:ascii="Times New Roman" w:hAnsi="Times New Roman" w:cs="Times New Roman"/>
          <w:sz w:val="24"/>
          <w:szCs w:val="24"/>
        </w:rPr>
        <w:t xml:space="preserve"> к настоящему Порядку;</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заверенные получателем субсидии копии:</w:t>
      </w:r>
      <w:r>
        <w:rPr>
          <w:rFonts w:ascii="Times New Roman" w:hAnsi="Times New Roman" w:cs="Times New Roman"/>
          <w:sz w:val="24"/>
          <w:szCs w:val="24"/>
        </w:rPr>
        <w:t xml:space="preserve"> </w:t>
      </w:r>
      <w:r w:rsidRPr="00450F5A">
        <w:rPr>
          <w:rFonts w:ascii="Times New Roman" w:hAnsi="Times New Roman" w:cs="Times New Roman"/>
          <w:sz w:val="24"/>
          <w:szCs w:val="24"/>
        </w:rPr>
        <w:t>предписания государственной ветеринарной организации, входящей в систему государственной ветеринарной службы Российской Федерации, содержащего информацию о сдаче крупного рогатого скота на убой, в связи с наличием положительной реакции при исследовании на</w:t>
      </w:r>
      <w:r>
        <w:rPr>
          <w:rFonts w:ascii="Times New Roman" w:hAnsi="Times New Roman" w:cs="Times New Roman"/>
          <w:sz w:val="24"/>
          <w:szCs w:val="24"/>
        </w:rPr>
        <w:t xml:space="preserve"> лейкоз крупного рогатого скота и </w:t>
      </w:r>
      <w:r w:rsidRPr="00450F5A">
        <w:rPr>
          <w:rFonts w:ascii="Times New Roman" w:hAnsi="Times New Roman" w:cs="Times New Roman"/>
          <w:sz w:val="24"/>
          <w:szCs w:val="24"/>
        </w:rPr>
        <w:t>акт на выбытие животных и птицы (забой, прирезка и падеж) по форме № СП-54.</w:t>
      </w:r>
    </w:p>
    <w:p w:rsidR="00BE70AC" w:rsidRPr="00450F5A" w:rsidRDefault="00BE70AC" w:rsidP="00BE70AC">
      <w:pPr>
        <w:widowControl w:val="0"/>
        <w:autoSpaceDE w:val="0"/>
        <w:autoSpaceDN w:val="0"/>
        <w:spacing w:after="0" w:line="240" w:lineRule="auto"/>
        <w:ind w:firstLine="567"/>
        <w:jc w:val="both"/>
        <w:rPr>
          <w:rFonts w:ascii="Times New Roman" w:hAnsi="Times New Roman" w:cs="Times New Roman"/>
          <w:sz w:val="24"/>
          <w:szCs w:val="24"/>
        </w:rPr>
      </w:pPr>
      <w:r w:rsidRPr="00D41B4F">
        <w:rPr>
          <w:rFonts w:ascii="Times New Roman" w:eastAsia="Times New Roman" w:hAnsi="Times New Roman" w:cs="Times New Roman"/>
          <w:sz w:val="24"/>
          <w:szCs w:val="24"/>
        </w:rPr>
        <w:t>8)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системы в области ветеринарии - для субсидии за счет средств федерального и областного бюджетов;</w:t>
      </w:r>
    </w:p>
    <w:p w:rsidR="00BE70AC" w:rsidRPr="00450F5A"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lastRenderedPageBreak/>
        <w:t>9)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BE70AC" w:rsidRDefault="00BE70AC" w:rsidP="00BE70AC">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Получатели субсидий,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грантов «Агростартап» в форме субсидий на реализацию проектов создания и (или) развития хозяйств в соответствии с постановлением Администрации Томской области от 13.05.2019 №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w:t>
      </w:r>
      <w:r w:rsidR="009021A4">
        <w:rPr>
          <w:rFonts w:ascii="Times New Roman" w:eastAsia="Times New Roman" w:hAnsi="Times New Roman" w:cs="Times New Roman"/>
          <w:sz w:val="24"/>
          <w:szCs w:val="24"/>
        </w:rPr>
        <w:t>не ранее 2020</w:t>
      </w:r>
      <w:r w:rsidRPr="00D41B4F">
        <w:rPr>
          <w:rFonts w:ascii="Times New Roman" w:eastAsia="Times New Roman" w:hAnsi="Times New Roman" w:cs="Times New Roman"/>
          <w:sz w:val="24"/>
          <w:szCs w:val="24"/>
        </w:rPr>
        <w:t xml:space="preserve"> года</w:t>
      </w:r>
      <w:r w:rsidRPr="00450F5A">
        <w:rPr>
          <w:rFonts w:ascii="Times New Roman" w:hAnsi="Times New Roman" w:cs="Times New Roman"/>
          <w:sz w:val="24"/>
          <w:szCs w:val="24"/>
        </w:rPr>
        <w:t xml:space="preserve"> - дополнительно предоставляют заверенные получателем субсидии копии разрешений на строительство и реконструкцию объекта и ввод объекта в эксплуатацию.</w:t>
      </w:r>
    </w:p>
    <w:p w:rsidR="00440373" w:rsidRPr="009021A4" w:rsidRDefault="00BE70AC" w:rsidP="009021A4">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10) при страховании сельскохозяйственных животных - заверенные получателем субсидии копии:</w:t>
      </w:r>
      <w:r>
        <w:rPr>
          <w:rFonts w:ascii="Times New Roman" w:eastAsia="Times New Roman" w:hAnsi="Times New Roman" w:cs="Times New Roman"/>
          <w:sz w:val="24"/>
          <w:szCs w:val="24"/>
        </w:rPr>
        <w:t xml:space="preserve"> </w:t>
      </w:r>
      <w:r w:rsidRPr="00D41B4F">
        <w:rPr>
          <w:rFonts w:ascii="Times New Roman" w:eastAsia="Times New Roman" w:hAnsi="Times New Roman" w:cs="Times New Roman"/>
          <w:sz w:val="24"/>
          <w:szCs w:val="24"/>
        </w:rPr>
        <w:t>договора страхования с госп</w:t>
      </w:r>
      <w:r>
        <w:rPr>
          <w:rFonts w:ascii="Times New Roman" w:eastAsia="Times New Roman" w:hAnsi="Times New Roman" w:cs="Times New Roman"/>
          <w:sz w:val="24"/>
          <w:szCs w:val="24"/>
        </w:rPr>
        <w:t>оддержкой за предшествующий год и платежные поручения</w:t>
      </w:r>
      <w:r w:rsidRPr="00D41B4F">
        <w:rPr>
          <w:rFonts w:ascii="Times New Roman" w:eastAsia="Times New Roman" w:hAnsi="Times New Roman" w:cs="Times New Roman"/>
          <w:sz w:val="24"/>
          <w:szCs w:val="24"/>
        </w:rPr>
        <w:t xml:space="preserve"> об оплате по договору страхования.</w:t>
      </w:r>
    </w:p>
    <w:p w:rsidR="00440373" w:rsidRPr="005F1E09" w:rsidRDefault="00440373" w:rsidP="00440373">
      <w:pPr>
        <w:pStyle w:val="ConsPlusNormal"/>
        <w:ind w:firstLine="567"/>
        <w:jc w:val="both"/>
      </w:pPr>
      <w:r>
        <w:t>1</w:t>
      </w:r>
      <w:r w:rsidR="00E104E4">
        <w:t>1</w:t>
      </w:r>
      <w:r>
        <w:t xml:space="preserve">. </w:t>
      </w:r>
      <w:r w:rsidR="00EB3F29" w:rsidRPr="005F1E09">
        <w:t>Датой представления получателем субсидии заявки считается день подписания получателем субсидии заявки с присвоением ей регистрационного номера</w:t>
      </w:r>
      <w:r w:rsidR="00773D41">
        <w:t xml:space="preserve"> в системе "Электронный бюджет".</w:t>
      </w:r>
    </w:p>
    <w:p w:rsidR="00452ED7" w:rsidRPr="00450F5A" w:rsidRDefault="006076AB"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21A4">
        <w:rPr>
          <w:rFonts w:ascii="Times New Roman" w:hAnsi="Times New Roman" w:cs="Times New Roman"/>
          <w:color w:val="000000"/>
          <w:sz w:val="24"/>
          <w:szCs w:val="24"/>
        </w:rPr>
        <w:t>1</w:t>
      </w:r>
      <w:r w:rsidR="00E104E4">
        <w:rPr>
          <w:rFonts w:ascii="Times New Roman" w:hAnsi="Times New Roman" w:cs="Times New Roman"/>
          <w:color w:val="000000"/>
          <w:sz w:val="24"/>
          <w:szCs w:val="24"/>
        </w:rPr>
        <w:t>2</w:t>
      </w:r>
      <w:r w:rsidR="00452ED7" w:rsidRPr="009021A4">
        <w:rPr>
          <w:rFonts w:ascii="Times New Roman" w:hAnsi="Times New Roman" w:cs="Times New Roman"/>
          <w:color w:val="000000"/>
          <w:sz w:val="24"/>
          <w:szCs w:val="24"/>
        </w:rPr>
        <w:t>.</w:t>
      </w:r>
      <w:r w:rsidR="00A036E8" w:rsidRPr="009021A4">
        <w:rPr>
          <w:rFonts w:ascii="Times New Roman" w:hAnsi="Times New Roman" w:cs="Times New Roman"/>
          <w:color w:val="000000"/>
          <w:sz w:val="24"/>
          <w:szCs w:val="24"/>
        </w:rPr>
        <w:t> </w:t>
      </w:r>
      <w:r w:rsidR="00452ED7" w:rsidRPr="009021A4">
        <w:rPr>
          <w:rFonts w:ascii="Times New Roman" w:hAnsi="Times New Roman" w:cs="Times New Roman"/>
          <w:color w:val="000000"/>
          <w:sz w:val="24"/>
          <w:szCs w:val="24"/>
        </w:rPr>
        <w:t>Порядок и сроки рассмотрения документов для предоставления субсиди</w:t>
      </w:r>
      <w:r w:rsidR="00452ED7" w:rsidRPr="001E108E">
        <w:rPr>
          <w:rFonts w:ascii="Times New Roman" w:hAnsi="Times New Roman" w:cs="Times New Roman"/>
          <w:color w:val="000000"/>
          <w:sz w:val="24"/>
          <w:szCs w:val="24"/>
        </w:rPr>
        <w:t>й.</w:t>
      </w:r>
    </w:p>
    <w:p w:rsidR="00E342D4" w:rsidRPr="00EB3F29" w:rsidRDefault="00EB3F29" w:rsidP="00043F9F">
      <w:pPr>
        <w:pStyle w:val="ConsPlusNonformat"/>
        <w:ind w:firstLine="567"/>
        <w:jc w:val="both"/>
        <w:rPr>
          <w:rFonts w:ascii="Times New Roman" w:hAnsi="Times New Roman" w:cs="Times New Roman"/>
          <w:sz w:val="24"/>
          <w:szCs w:val="24"/>
        </w:rPr>
      </w:pPr>
      <w:r w:rsidRPr="00EB3F29">
        <w:rPr>
          <w:rFonts w:ascii="Times New Roman" w:hAnsi="Times New Roman" w:cs="Times New Roman"/>
          <w:sz w:val="24"/>
          <w:szCs w:val="24"/>
        </w:rPr>
        <w:t>1) Объявление о проведении отбора размещается на едином портале и на официальном сайте муниципального образования Кривошеинский район Томской области в информационно-телекоммуникационной сети "Интернет" в разделе «Сельское хозяйство» http://kradm.tomsk.ru/selskoe_hozyajstvo.html (далее - официальный сайт уполномочен</w:t>
      </w:r>
      <w:r w:rsidR="00773D41">
        <w:rPr>
          <w:rFonts w:ascii="Times New Roman" w:hAnsi="Times New Roman" w:cs="Times New Roman"/>
          <w:sz w:val="24"/>
          <w:szCs w:val="24"/>
        </w:rPr>
        <w:t>ного органа) не позднее чем за 5</w:t>
      </w:r>
      <w:r w:rsidRPr="00EB3F29">
        <w:rPr>
          <w:rFonts w:ascii="Times New Roman" w:hAnsi="Times New Roman" w:cs="Times New Roman"/>
          <w:sz w:val="24"/>
          <w:szCs w:val="24"/>
        </w:rPr>
        <w:t xml:space="preserve"> календарных дней до даты начала приема заявок и включает информацию, установленную пунктом 21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452ED7" w:rsidRPr="00450F5A" w:rsidRDefault="006076AB" w:rsidP="00043F9F">
      <w:pPr>
        <w:pStyle w:val="ConsPlusNonformat"/>
        <w:ind w:firstLine="567"/>
        <w:jc w:val="both"/>
        <w:rPr>
          <w:rFonts w:ascii="Times New Roman" w:hAnsi="Times New Roman" w:cs="Times New Roman"/>
          <w:sz w:val="24"/>
          <w:szCs w:val="24"/>
        </w:rPr>
      </w:pPr>
      <w:r w:rsidRPr="00395A98">
        <w:rPr>
          <w:rFonts w:ascii="Times New Roman" w:hAnsi="Times New Roman" w:cs="Times New Roman"/>
          <w:sz w:val="24"/>
          <w:szCs w:val="24"/>
        </w:rPr>
        <w:t>1</w:t>
      </w:r>
      <w:r w:rsidR="00E104E4">
        <w:rPr>
          <w:rFonts w:ascii="Times New Roman" w:hAnsi="Times New Roman" w:cs="Times New Roman"/>
          <w:sz w:val="24"/>
          <w:szCs w:val="24"/>
        </w:rPr>
        <w:t>3</w:t>
      </w:r>
      <w:r w:rsidR="00452ED7" w:rsidRPr="00395A98">
        <w:rPr>
          <w:rFonts w:ascii="Times New Roman" w:hAnsi="Times New Roman" w:cs="Times New Roman"/>
          <w:sz w:val="24"/>
          <w:szCs w:val="24"/>
        </w:rPr>
        <w:t>.</w:t>
      </w:r>
      <w:r w:rsidR="00A036E8" w:rsidRPr="00395A98">
        <w:rPr>
          <w:rFonts w:ascii="Times New Roman" w:hAnsi="Times New Roman" w:cs="Times New Roman"/>
          <w:sz w:val="24"/>
          <w:szCs w:val="24"/>
        </w:rPr>
        <w:t> </w:t>
      </w:r>
      <w:r w:rsidR="00452ED7" w:rsidRPr="00395A98">
        <w:rPr>
          <w:rFonts w:ascii="Times New Roman" w:hAnsi="Times New Roman" w:cs="Times New Roman"/>
          <w:sz w:val="24"/>
          <w:szCs w:val="24"/>
        </w:rPr>
        <w:t>Документы на выплату субсидии предоставляются</w:t>
      </w:r>
      <w:r w:rsidR="00EB3F29" w:rsidRPr="00395A98">
        <w:rPr>
          <w:rFonts w:ascii="Times New Roman" w:hAnsi="Times New Roman" w:cs="Times New Roman"/>
          <w:sz w:val="24"/>
          <w:szCs w:val="24"/>
        </w:rPr>
        <w:t xml:space="preserve"> через систему "Электронный бюджет" (для получения субсиди</w:t>
      </w:r>
      <w:r w:rsidR="008528F7" w:rsidRPr="00395A98">
        <w:rPr>
          <w:rFonts w:ascii="Times New Roman" w:hAnsi="Times New Roman" w:cs="Times New Roman"/>
          <w:sz w:val="24"/>
          <w:szCs w:val="24"/>
        </w:rPr>
        <w:t>й</w:t>
      </w:r>
      <w:r w:rsidR="00EB3F29" w:rsidRPr="00395A98">
        <w:rPr>
          <w:rFonts w:ascii="Times New Roman" w:hAnsi="Times New Roman" w:cs="Times New Roman"/>
          <w:sz w:val="24"/>
          <w:szCs w:val="24"/>
        </w:rPr>
        <w:t>, источником финансового обеспечения которой являются средства федерального и областного бюджетов</w:t>
      </w:r>
      <w:r w:rsidR="008528F7" w:rsidRPr="00395A98">
        <w:rPr>
          <w:rFonts w:ascii="Times New Roman" w:hAnsi="Times New Roman" w:cs="Times New Roman"/>
          <w:sz w:val="24"/>
          <w:szCs w:val="24"/>
        </w:rPr>
        <w:t>)</w:t>
      </w:r>
      <w:r w:rsidR="00452ED7" w:rsidRPr="00395A98">
        <w:rPr>
          <w:rFonts w:ascii="Times New Roman" w:hAnsi="Times New Roman" w:cs="Times New Roman"/>
          <w:sz w:val="24"/>
          <w:szCs w:val="24"/>
        </w:rPr>
        <w:t>.</w:t>
      </w:r>
    </w:p>
    <w:p w:rsidR="00584C76" w:rsidRPr="00584C76" w:rsidRDefault="006076AB" w:rsidP="00584C76">
      <w:pPr>
        <w:pStyle w:val="ConsPlusNonformat"/>
        <w:ind w:firstLine="567"/>
        <w:jc w:val="both"/>
        <w:rPr>
          <w:rFonts w:ascii="Times New Roman" w:hAnsi="Times New Roman" w:cs="Times New Roman"/>
          <w:color w:val="000000"/>
          <w:sz w:val="24"/>
          <w:szCs w:val="24"/>
        </w:rPr>
      </w:pPr>
      <w:r w:rsidRPr="009879E9">
        <w:rPr>
          <w:rFonts w:ascii="Times New Roman" w:hAnsi="Times New Roman" w:cs="Times New Roman"/>
          <w:sz w:val="24"/>
          <w:szCs w:val="24"/>
        </w:rPr>
        <w:t>1</w:t>
      </w:r>
      <w:r w:rsidR="00E104E4">
        <w:rPr>
          <w:rFonts w:ascii="Times New Roman" w:hAnsi="Times New Roman" w:cs="Times New Roman"/>
          <w:sz w:val="24"/>
          <w:szCs w:val="24"/>
        </w:rPr>
        <w:t>4</w:t>
      </w:r>
      <w:r w:rsidR="00452ED7" w:rsidRPr="009879E9">
        <w:rPr>
          <w:rFonts w:ascii="Times New Roman" w:hAnsi="Times New Roman" w:cs="Times New Roman"/>
          <w:sz w:val="24"/>
          <w:szCs w:val="24"/>
        </w:rPr>
        <w:t>.</w:t>
      </w:r>
      <w:r w:rsidR="00A036E8" w:rsidRPr="009879E9">
        <w:rPr>
          <w:rFonts w:ascii="Times New Roman" w:hAnsi="Times New Roman" w:cs="Times New Roman"/>
          <w:sz w:val="24"/>
          <w:szCs w:val="24"/>
        </w:rPr>
        <w:t> </w:t>
      </w:r>
      <w:r w:rsidR="00EB3F29" w:rsidRPr="009879E9">
        <w:rPr>
          <w:rFonts w:ascii="Times New Roman" w:hAnsi="Times New Roman" w:cs="Times New Roman"/>
          <w:sz w:val="24"/>
          <w:szCs w:val="24"/>
        </w:rPr>
        <w:t>Для рассмотрения</w:t>
      </w:r>
      <w:r w:rsidR="00EB3F29" w:rsidRPr="00584C76">
        <w:rPr>
          <w:rFonts w:ascii="Times New Roman" w:hAnsi="Times New Roman" w:cs="Times New Roman"/>
          <w:sz w:val="24"/>
          <w:szCs w:val="24"/>
        </w:rPr>
        <w:t xml:space="preserve"> вопроса о предоставлении субсидии, источником финансового обеспечения которой являются средства областного бюджета, </w:t>
      </w:r>
      <w:r w:rsidR="00986767" w:rsidRPr="00584C76">
        <w:rPr>
          <w:rFonts w:ascii="Times New Roman" w:hAnsi="Times New Roman" w:cs="Times New Roman"/>
          <w:sz w:val="24"/>
          <w:szCs w:val="24"/>
        </w:rPr>
        <w:t xml:space="preserve">получатель субсидии представляет заявку с прилагаемыми к нему документами (электронный формат), </w:t>
      </w:r>
      <w:r w:rsidR="00EB3F29" w:rsidRPr="00584C76">
        <w:rPr>
          <w:rFonts w:ascii="Times New Roman" w:hAnsi="Times New Roman" w:cs="Times New Roman"/>
          <w:sz w:val="24"/>
          <w:szCs w:val="24"/>
        </w:rPr>
        <w:t>указанными в пункте 9 настоящего Порядка,</w:t>
      </w:r>
      <w:r w:rsidR="009879E9" w:rsidRPr="009879E9">
        <w:rPr>
          <w:rFonts w:ascii="Times New Roman" w:hAnsi="Times New Roman" w:cs="Times New Roman"/>
          <w:sz w:val="24"/>
          <w:szCs w:val="24"/>
        </w:rPr>
        <w:t xml:space="preserve"> </w:t>
      </w:r>
      <w:r w:rsidR="009879E9" w:rsidRPr="00EB3F29">
        <w:rPr>
          <w:rFonts w:ascii="Times New Roman" w:hAnsi="Times New Roman" w:cs="Times New Roman"/>
          <w:sz w:val="24"/>
          <w:szCs w:val="24"/>
        </w:rPr>
        <w:t>чер</w:t>
      </w:r>
      <w:r w:rsidR="009879E9">
        <w:rPr>
          <w:rFonts w:ascii="Times New Roman" w:hAnsi="Times New Roman" w:cs="Times New Roman"/>
          <w:sz w:val="24"/>
          <w:szCs w:val="24"/>
        </w:rPr>
        <w:t>ез систему "Электронный бюджет"</w:t>
      </w:r>
      <w:r w:rsidR="00EB3F29" w:rsidRPr="00584C76">
        <w:rPr>
          <w:rFonts w:ascii="Times New Roman" w:hAnsi="Times New Roman" w:cs="Times New Roman"/>
          <w:sz w:val="24"/>
          <w:szCs w:val="24"/>
        </w:rPr>
        <w:t xml:space="preserve"> в срок с даты опубликования объявления</w:t>
      </w:r>
      <w:r w:rsidR="002B3618">
        <w:rPr>
          <w:rFonts w:ascii="Times New Roman" w:hAnsi="Times New Roman" w:cs="Times New Roman"/>
          <w:sz w:val="24"/>
          <w:szCs w:val="24"/>
        </w:rPr>
        <w:t xml:space="preserve"> о проведении отбора</w:t>
      </w:r>
      <w:r w:rsidR="00EB3F29" w:rsidRPr="00584C76">
        <w:rPr>
          <w:rFonts w:ascii="Times New Roman" w:hAnsi="Times New Roman" w:cs="Times New Roman"/>
          <w:sz w:val="24"/>
          <w:szCs w:val="24"/>
        </w:rPr>
        <w:t xml:space="preserve"> </w:t>
      </w:r>
      <w:r w:rsidR="00EB3F29" w:rsidRPr="00773D41">
        <w:rPr>
          <w:rFonts w:ascii="Times New Roman" w:hAnsi="Times New Roman" w:cs="Times New Roman"/>
          <w:sz w:val="24"/>
          <w:szCs w:val="24"/>
        </w:rPr>
        <w:t xml:space="preserve">до 10 декабря текущего года. </w:t>
      </w:r>
      <w:r w:rsidR="00584C76" w:rsidRPr="00773D41">
        <w:rPr>
          <w:rFonts w:ascii="Times New Roman" w:hAnsi="Times New Roman" w:cs="Times New Roman"/>
          <w:sz w:val="24"/>
          <w:szCs w:val="24"/>
        </w:rPr>
        <w:t>В</w:t>
      </w:r>
      <w:r w:rsidR="00584C76" w:rsidRPr="00584C76">
        <w:rPr>
          <w:rFonts w:ascii="Times New Roman" w:hAnsi="Times New Roman" w:cs="Times New Roman"/>
          <w:sz w:val="24"/>
          <w:szCs w:val="24"/>
        </w:rPr>
        <w:t xml:space="preserve">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w:t>
      </w:r>
      <w:r w:rsidR="00584C76" w:rsidRPr="00584C76">
        <w:rPr>
          <w:rFonts w:ascii="Times New Roman" w:hAnsi="Times New Roman" w:cs="Times New Roman"/>
          <w:sz w:val="24"/>
          <w:szCs w:val="24"/>
        </w:rPr>
        <w:lastRenderedPageBreak/>
        <w:t>лица в системе «Электронный бюджет», а также размещается на едином портале не позднее одного рабочего дня, следующего за днем его подписания.</w:t>
      </w:r>
    </w:p>
    <w:p w:rsidR="00452ED7" w:rsidRPr="00EB3F29" w:rsidRDefault="00EB3F29" w:rsidP="00EB3F29">
      <w:pPr>
        <w:pStyle w:val="ConsPlusNonformat"/>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 xml:space="preserve">Для рассмотрения вопроса о предоставлении субсидии, источником финансового обеспечения которой являются </w:t>
      </w:r>
      <w:r w:rsidRPr="009879E9">
        <w:rPr>
          <w:rFonts w:ascii="Times New Roman" w:hAnsi="Times New Roman" w:cs="Times New Roman"/>
          <w:sz w:val="24"/>
          <w:szCs w:val="24"/>
        </w:rPr>
        <w:t>сре</w:t>
      </w:r>
      <w:r w:rsidR="009879E9">
        <w:rPr>
          <w:rFonts w:ascii="Times New Roman" w:hAnsi="Times New Roman" w:cs="Times New Roman"/>
          <w:sz w:val="24"/>
          <w:szCs w:val="24"/>
        </w:rPr>
        <w:t xml:space="preserve">дства федерального и областного </w:t>
      </w:r>
      <w:r w:rsidRPr="009879E9">
        <w:rPr>
          <w:rFonts w:ascii="Times New Roman" w:hAnsi="Times New Roman" w:cs="Times New Roman"/>
          <w:sz w:val="24"/>
          <w:szCs w:val="24"/>
        </w:rPr>
        <w:t>бюджетов</w:t>
      </w:r>
      <w:r w:rsidR="00CD05F9">
        <w:rPr>
          <w:rFonts w:ascii="Times New Roman" w:hAnsi="Times New Roman" w:cs="Times New Roman"/>
          <w:sz w:val="24"/>
          <w:szCs w:val="24"/>
        </w:rPr>
        <w:t xml:space="preserve"> (в рамках софинансирования)</w:t>
      </w:r>
      <w:r w:rsidRPr="009879E9">
        <w:rPr>
          <w:rFonts w:ascii="Times New Roman" w:hAnsi="Times New Roman" w:cs="Times New Roman"/>
          <w:sz w:val="24"/>
          <w:szCs w:val="24"/>
        </w:rPr>
        <w:t>, получатель субс</w:t>
      </w:r>
      <w:r w:rsidRPr="00EB3F29">
        <w:rPr>
          <w:rFonts w:ascii="Times New Roman" w:hAnsi="Times New Roman" w:cs="Times New Roman"/>
          <w:sz w:val="24"/>
          <w:szCs w:val="24"/>
        </w:rPr>
        <w:t>идии представляет заявку с прилагаемыми к нему документами (электронный формат), указанными в пункте 9 настоящего Порядка, через систему "Электронный бюджет" в срок с даты опубликования объявления с 1 по 10 число до 10 апреля. В день поступления заявок (в рабочее время) уполномоченному органу в системе «Электронный бюджет» открывается доступ к поданным заявкам. Уполномоченный орган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Протокол вскрытия заявок формируется на едином портале автоматически и подписывается усиленной квалифицированной электронной подписью уполномоченного на то лица в системе «Электронный бюджет», а также размещается на едином портале не позднее одного рабочего дня, следующего за днем его подписания.</w:t>
      </w:r>
    </w:p>
    <w:p w:rsidR="00EF1AD0" w:rsidRDefault="006076AB" w:rsidP="00043F9F">
      <w:pPr>
        <w:pStyle w:val="ConsPlusNormal"/>
        <w:ind w:firstLine="567"/>
        <w:jc w:val="both"/>
      </w:pPr>
      <w:r w:rsidRPr="001A20AA">
        <w:t>1</w:t>
      </w:r>
      <w:r w:rsidR="00E104E4">
        <w:t>5</w:t>
      </w:r>
      <w:r w:rsidR="00EF1AD0" w:rsidRPr="001A20AA">
        <w:t xml:space="preserve">. Проведение </w:t>
      </w:r>
      <w:r w:rsidR="00E342D4" w:rsidRPr="001A20AA">
        <w:t>проверки</w:t>
      </w:r>
      <w:r w:rsidR="00EF1AD0" w:rsidRPr="001A20AA">
        <w:t xml:space="preserve"> </w:t>
      </w:r>
      <w:r w:rsidR="00E342D4" w:rsidRPr="001A20AA">
        <w:t xml:space="preserve">документов, предоставленных </w:t>
      </w:r>
      <w:r w:rsidR="00EF1AD0" w:rsidRPr="001A20AA">
        <w:t>получател</w:t>
      </w:r>
      <w:r w:rsidR="00E342D4" w:rsidRPr="001A20AA">
        <w:t>ями</w:t>
      </w:r>
      <w:r w:rsidR="00EF1AD0" w:rsidRPr="001A20AA">
        <w:t xml:space="preserve"> субсидии</w:t>
      </w:r>
      <w:r w:rsidR="00E342D4" w:rsidRPr="001A20AA">
        <w:t xml:space="preserve">, </w:t>
      </w:r>
      <w:r w:rsidR="00EF1AD0" w:rsidRPr="001A20AA">
        <w:t xml:space="preserve"> осуществляется </w:t>
      </w:r>
      <w:r w:rsidR="00EF1AD0" w:rsidRPr="001A20AA">
        <w:rPr>
          <w:color w:val="000000"/>
        </w:rPr>
        <w:t>комиссией</w:t>
      </w:r>
      <w:r w:rsidR="00EF1AD0" w:rsidRPr="001A20AA">
        <w:rPr>
          <w:bCs/>
        </w:rPr>
        <w:t xml:space="preserve"> по </w:t>
      </w:r>
      <w:r w:rsidR="00EF1AD0" w:rsidRPr="001A20AA">
        <w:t xml:space="preserve">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 (далее – комиссия), утвержденной постановлением Администрации Кривошеинского района от 26.01.2021 № 30 «О </w:t>
      </w:r>
      <w:r w:rsidR="00EF1AD0" w:rsidRPr="001A20AA">
        <w:rPr>
          <w:color w:val="000000"/>
        </w:rPr>
        <w:t>комиссии</w:t>
      </w:r>
      <w:r w:rsidR="00EF1AD0" w:rsidRPr="001A20AA">
        <w:rPr>
          <w:bCs/>
        </w:rPr>
        <w:t xml:space="preserve"> по </w:t>
      </w:r>
      <w:r w:rsidR="00EF1AD0" w:rsidRPr="001A20AA">
        <w:t>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w:t>
      </w:r>
      <w:r w:rsidR="00EF1AD0" w:rsidRPr="00450F5A">
        <w:t xml:space="preserve"> </w:t>
      </w:r>
    </w:p>
    <w:p w:rsidR="00EB3F29" w:rsidRPr="00C91395" w:rsidRDefault="00EB3F29" w:rsidP="00EB3F29">
      <w:pPr>
        <w:pStyle w:val="ConsPlusNormal"/>
        <w:tabs>
          <w:tab w:val="left" w:pos="0"/>
          <w:tab w:val="left" w:pos="142"/>
        </w:tabs>
        <w:ind w:firstLine="567"/>
        <w:jc w:val="both"/>
      </w:pPr>
      <w:r w:rsidRPr="00C91395">
        <w:t xml:space="preserve">Проверка достоверности предоставленной участником отбора  информации, а также проверка участника отбора на соответствие требованиям, указанным в пункте </w:t>
      </w:r>
      <w:r w:rsidR="00E104E4">
        <w:t>8</w:t>
      </w:r>
      <w:r w:rsidRPr="00C91395">
        <w:t xml:space="preserve"> настоящего Порядка, осуществляется уполномоченным органом </w:t>
      </w:r>
      <w:r w:rsidR="0050665C">
        <w:t>в течени</w:t>
      </w:r>
      <w:r w:rsidR="00A2757E">
        <w:t>и</w:t>
      </w:r>
      <w:r w:rsidR="0050665C">
        <w:t xml:space="preserve"> 2 рабочих дней с даты поступления </w:t>
      </w:r>
      <w:r w:rsidRPr="00C91395">
        <w:t xml:space="preserve">документов, установленных пунктом </w:t>
      </w:r>
      <w:r w:rsidR="00E104E4">
        <w:t>9</w:t>
      </w:r>
      <w:r w:rsidR="00395A98">
        <w:t xml:space="preserve"> и 1</w:t>
      </w:r>
      <w:r w:rsidR="00E104E4">
        <w:t>0</w:t>
      </w:r>
      <w:r w:rsidRPr="00C91395">
        <w:t xml:space="preserve">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EB3F29" w:rsidRPr="00C91395" w:rsidRDefault="00EB3F29" w:rsidP="00EB3F29">
      <w:pPr>
        <w:pStyle w:val="ConsPlusNormal"/>
        <w:tabs>
          <w:tab w:val="left" w:pos="0"/>
          <w:tab w:val="left" w:pos="1134"/>
        </w:tabs>
        <w:ind w:firstLine="567"/>
        <w:jc w:val="both"/>
      </w:pPr>
      <w:r w:rsidRPr="00C91395">
        <w:t xml:space="preserve">Проверка на соответствие участника отбора требованиям, определенным подпунктами 1) - </w:t>
      </w:r>
      <w:r w:rsidR="00E104E4">
        <w:t>8</w:t>
      </w:r>
      <w:r w:rsidRPr="00C91395">
        <w:t xml:space="preserve">) пункта </w:t>
      </w:r>
      <w:r w:rsidR="00E104E4">
        <w:t>8</w:t>
      </w:r>
      <w:r w:rsidRPr="00C91395">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w:t>
      </w:r>
    </w:p>
    <w:p w:rsidR="00EB3F29" w:rsidRPr="00C91395" w:rsidRDefault="00EB3F29" w:rsidP="00EB3F29">
      <w:pPr>
        <w:pStyle w:val="ConsPlusNormal"/>
        <w:tabs>
          <w:tab w:val="left" w:pos="0"/>
          <w:tab w:val="left" w:pos="1134"/>
        </w:tabs>
        <w:ind w:firstLine="567"/>
        <w:jc w:val="both"/>
      </w:pPr>
      <w:r w:rsidRPr="00C91395">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w:t>
      </w:r>
      <w:r w:rsidR="00E104E4">
        <w:t>бованиям, определенным пунктом 8</w:t>
      </w:r>
      <w:r w:rsidRPr="00C91395">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EB3F29" w:rsidRPr="00C91395" w:rsidRDefault="00EB3F29" w:rsidP="00EB3F29">
      <w:pPr>
        <w:pStyle w:val="ConsPlusNormal"/>
        <w:tabs>
          <w:tab w:val="left" w:pos="0"/>
          <w:tab w:val="left" w:pos="1134"/>
        </w:tabs>
        <w:ind w:firstLine="567"/>
        <w:jc w:val="both"/>
      </w:pPr>
      <w:r w:rsidRPr="00C91395">
        <w:t xml:space="preserve">В целях полного, всестороннего и объективного рассмотрения заявок уполномоченный орган при необходимости формирует запрос в адрес участника отбора для получения разъяснений по представленным им документам и информации с использованием системы «Электронный бюджет». </w:t>
      </w:r>
    </w:p>
    <w:p w:rsidR="00EB3F29" w:rsidRPr="00C91395" w:rsidRDefault="00EB3F29" w:rsidP="00EB3F29">
      <w:pPr>
        <w:pStyle w:val="ConsPlusNormal"/>
        <w:tabs>
          <w:tab w:val="left" w:pos="0"/>
          <w:tab w:val="left" w:pos="1134"/>
        </w:tabs>
        <w:ind w:firstLine="567"/>
        <w:jc w:val="both"/>
      </w:pPr>
      <w:r w:rsidRPr="00C91395">
        <w:t xml:space="preserve">Участник отбора формирует и представляет с систему «Электронный бюджет» информацию и документы в срок не позднее 3 рабочих дней, следующих за днем размещения запроса. Если участник отбора в течение 3 рабочих дней не представил запрашиваемые документы и информацию в систему «Электронный бюджет», то информация об этом включается в протокол рассмотрения заявок. </w:t>
      </w:r>
    </w:p>
    <w:p w:rsidR="00EB3F29" w:rsidRPr="00C91395" w:rsidRDefault="00EB3F29" w:rsidP="00EB3F29">
      <w:pPr>
        <w:pStyle w:val="ConsPlusNormal"/>
        <w:tabs>
          <w:tab w:val="left" w:pos="0"/>
          <w:tab w:val="left" w:pos="1134"/>
        </w:tabs>
        <w:ind w:firstLine="567"/>
        <w:jc w:val="both"/>
      </w:pPr>
      <w:r w:rsidRPr="00C91395">
        <w:t>На основании заявления, направленного посредством системы «Электронный бюджет», участник отбора вправе отозвать поданную заявку:</w:t>
      </w:r>
    </w:p>
    <w:p w:rsidR="00EB3F29" w:rsidRPr="00C91395" w:rsidRDefault="00EB3F29" w:rsidP="00EB3F29">
      <w:pPr>
        <w:pStyle w:val="ConsPlusNormal"/>
        <w:tabs>
          <w:tab w:val="left" w:pos="0"/>
          <w:tab w:val="left" w:pos="1134"/>
        </w:tabs>
        <w:ind w:firstLine="567"/>
        <w:jc w:val="both"/>
      </w:pPr>
      <w:r w:rsidRPr="00C91395">
        <w:t xml:space="preserve">без доработки – в любое время до подписания протокола подведения итогов отбора; </w:t>
      </w:r>
    </w:p>
    <w:p w:rsidR="00EB3F29" w:rsidRPr="00C91395" w:rsidRDefault="00EB3F29" w:rsidP="00EB3F29">
      <w:pPr>
        <w:pStyle w:val="ConsPlusNormal"/>
        <w:tabs>
          <w:tab w:val="left" w:pos="0"/>
          <w:tab w:val="left" w:pos="1134"/>
        </w:tabs>
        <w:ind w:firstLine="567"/>
        <w:jc w:val="both"/>
      </w:pPr>
      <w:r w:rsidRPr="00C91395">
        <w:lastRenderedPageBreak/>
        <w:t>на доработку</w:t>
      </w:r>
      <w:r w:rsidR="001A20AA">
        <w:t xml:space="preserve"> </w:t>
      </w:r>
      <w:r w:rsidRPr="00C91395">
        <w:t>- до окончания срока приема заявок, установленного объявлением о проведении отбора.</w:t>
      </w:r>
    </w:p>
    <w:p w:rsidR="00EB3F29" w:rsidRPr="00C91395" w:rsidRDefault="00EB3F29" w:rsidP="00EB3F29">
      <w:pPr>
        <w:pStyle w:val="ConsPlusNormal"/>
        <w:tabs>
          <w:tab w:val="left" w:pos="0"/>
          <w:tab w:val="left" w:pos="1134"/>
        </w:tabs>
        <w:ind w:firstLine="567"/>
        <w:jc w:val="both"/>
      </w:pPr>
      <w:r w:rsidRPr="00C91395">
        <w:t xml:space="preserve">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 </w:t>
      </w:r>
    </w:p>
    <w:p w:rsidR="00EB3F29" w:rsidRPr="00C91395" w:rsidRDefault="00EB3F29" w:rsidP="00EB3F29">
      <w:pPr>
        <w:pStyle w:val="ConsPlusNormal"/>
        <w:tabs>
          <w:tab w:val="left" w:pos="0"/>
          <w:tab w:val="left" w:pos="1134"/>
        </w:tabs>
        <w:ind w:firstLine="567"/>
        <w:jc w:val="both"/>
      </w:pPr>
      <w:r w:rsidRPr="00C91395">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EB3F29" w:rsidRPr="00450F5A" w:rsidRDefault="00EB3F29" w:rsidP="00EB3F29">
      <w:pPr>
        <w:pStyle w:val="ConsPlusNormal"/>
        <w:ind w:firstLine="567"/>
        <w:jc w:val="both"/>
        <w:rPr>
          <w:color w:val="000000"/>
        </w:rPr>
      </w:pPr>
      <w:r w:rsidRPr="00C91395">
        <w:t>Представление и рассмотрение такой заявки осуществляется в порядке, предусмотренном для представления и рассмотрения заявки, поданной впервые</w:t>
      </w:r>
      <w:r w:rsidR="0088314F">
        <w:t xml:space="preserve"> в у</w:t>
      </w:r>
      <w:r w:rsidR="0050665C">
        <w:t>полномоченный орган на рассмотрение комиссии в течении 1 календарного дня с даты окончания проверки</w:t>
      </w:r>
      <w:r w:rsidRPr="00C91395">
        <w:t>.</w:t>
      </w:r>
    </w:p>
    <w:p w:rsidR="00EB3F29" w:rsidRPr="00C91395" w:rsidRDefault="006076AB"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1</w:t>
      </w:r>
      <w:r w:rsidR="00E104E4">
        <w:rPr>
          <w:rFonts w:ascii="Times New Roman" w:hAnsi="Times New Roman" w:cs="Times New Roman"/>
          <w:color w:val="000000"/>
          <w:sz w:val="24"/>
          <w:szCs w:val="24"/>
        </w:rPr>
        <w:t>6</w:t>
      </w:r>
      <w:r w:rsidRPr="00450F5A">
        <w:rPr>
          <w:rFonts w:ascii="Times New Roman" w:hAnsi="Times New Roman" w:cs="Times New Roman"/>
          <w:color w:val="000000"/>
          <w:sz w:val="24"/>
          <w:szCs w:val="24"/>
        </w:rPr>
        <w:t xml:space="preserve">. </w:t>
      </w:r>
      <w:r w:rsidR="00EB3F29" w:rsidRPr="00C91395">
        <w:rPr>
          <w:rFonts w:ascii="Times New Roman" w:hAnsi="Times New Roman" w:cs="Times New Roman"/>
          <w:color w:val="000000"/>
          <w:sz w:val="24"/>
          <w:szCs w:val="24"/>
        </w:rPr>
        <w:t xml:space="preserve">Документы, являющиеся основанием для предоставления субсидии, рассматриваются комиссией в течение 5 календарных дней с даты поступления документов в комиссию. </w:t>
      </w:r>
    </w:p>
    <w:p w:rsidR="00EB3F29" w:rsidRPr="00C91395" w:rsidRDefault="00EB3F29" w:rsidP="00EB3F29">
      <w:pPr>
        <w:pStyle w:val="ConsPlusNormal"/>
        <w:tabs>
          <w:tab w:val="left" w:pos="0"/>
          <w:tab w:val="left" w:pos="1134"/>
        </w:tabs>
        <w:ind w:firstLine="567"/>
        <w:jc w:val="both"/>
      </w:pPr>
      <w:r w:rsidRPr="00C91395">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rsidR="00EB3F29" w:rsidRPr="00C91395" w:rsidRDefault="00EB3F29" w:rsidP="00EB3F29">
      <w:pPr>
        <w:pStyle w:val="ConsPlusNormal"/>
        <w:tabs>
          <w:tab w:val="left" w:pos="0"/>
          <w:tab w:val="left" w:pos="1134"/>
        </w:tabs>
        <w:ind w:firstLine="567"/>
        <w:jc w:val="both"/>
      </w:pPr>
      <w:r w:rsidRPr="00C91395">
        <w:t xml:space="preserve">Представляемые в систему «Электронный бюджет» документы должны быть оформлены в соответствии с требованиями законодательства.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 </w:t>
      </w:r>
    </w:p>
    <w:p w:rsidR="00EB3F29" w:rsidRPr="00C91395" w:rsidRDefault="00EB3F29" w:rsidP="00EB3F29">
      <w:pPr>
        <w:pStyle w:val="ConsPlusNormal"/>
        <w:tabs>
          <w:tab w:val="left" w:pos="0"/>
          <w:tab w:val="left" w:pos="1134"/>
        </w:tabs>
        <w:ind w:firstLine="567"/>
        <w:jc w:val="both"/>
      </w:pPr>
      <w:r w:rsidRPr="00C91395">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не позволяющими осуществить ознакомление с их содержимым без специальных программных или технологических средств. </w:t>
      </w:r>
    </w:p>
    <w:p w:rsidR="00EB3F29" w:rsidRPr="00C91395" w:rsidRDefault="00EB3F29" w:rsidP="00EB3F29">
      <w:pPr>
        <w:pStyle w:val="ConsPlusNormal"/>
        <w:tabs>
          <w:tab w:val="left" w:pos="0"/>
          <w:tab w:val="left" w:pos="1134"/>
        </w:tabs>
        <w:ind w:firstLine="567"/>
        <w:jc w:val="both"/>
      </w:pPr>
      <w:r w:rsidRPr="00C91395">
        <w:t xml:space="preserve">Фото- и видеоматериалы, включаемые в заявку, должны содержать четкое и контрастное изображение высокого качества. </w:t>
      </w:r>
    </w:p>
    <w:p w:rsidR="00EB3F29" w:rsidRPr="00EB3F29" w:rsidRDefault="00EB3F29" w:rsidP="00EB3F29">
      <w:pPr>
        <w:pStyle w:val="ConsPlusNormal"/>
        <w:tabs>
          <w:tab w:val="left" w:pos="0"/>
          <w:tab w:val="left" w:pos="1134"/>
        </w:tabs>
        <w:ind w:firstLine="567"/>
        <w:jc w:val="both"/>
      </w:pPr>
      <w:r w:rsidRPr="00EB3F29">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w:t>
      </w:r>
    </w:p>
    <w:p w:rsidR="00452ED7" w:rsidRPr="00EB3F29" w:rsidRDefault="00EB3F29" w:rsidP="00EB3F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B3F29">
        <w:rPr>
          <w:rFonts w:ascii="Times New Roman" w:hAnsi="Times New Roman" w:cs="Times New Roman"/>
          <w:sz w:val="24"/>
          <w:szCs w:val="24"/>
        </w:rP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B3F29" w:rsidRPr="00EB3F29" w:rsidRDefault="00EB3F29" w:rsidP="00EB3F29">
      <w:pPr>
        <w:pStyle w:val="ConsPlusNormal"/>
        <w:tabs>
          <w:tab w:val="left" w:pos="0"/>
          <w:tab w:val="left" w:pos="1134"/>
        </w:tabs>
        <w:ind w:firstLine="567"/>
        <w:jc w:val="both"/>
      </w:pPr>
      <w:r w:rsidRPr="00EB3F29">
        <w:t>1</w:t>
      </w:r>
      <w:r w:rsidR="00E104E4">
        <w:t>7</w:t>
      </w:r>
      <w:r w:rsidRPr="00EB3F29">
        <w:t>.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w:t>
      </w:r>
      <w:r w:rsidR="00E104E4">
        <w:t>0</w:t>
      </w:r>
      <w:r w:rsidRPr="00EB3F29">
        <w:t xml:space="preserve"> настоящего Порядка.</w:t>
      </w:r>
    </w:p>
    <w:p w:rsidR="00EB3F29" w:rsidRPr="00EB3F29" w:rsidRDefault="00EB3F29" w:rsidP="00EB3F29">
      <w:pPr>
        <w:pStyle w:val="ConsPlusNormal"/>
        <w:tabs>
          <w:tab w:val="left" w:pos="0"/>
          <w:tab w:val="left" w:pos="1134"/>
        </w:tabs>
        <w:ind w:firstLine="567"/>
        <w:jc w:val="both"/>
      </w:pPr>
      <w:r w:rsidRPr="00EB3F29">
        <w:t>Решение о соответствии заявки требованиям, указанным в объявлении о проведении отбора, принимается уполномоченным органом на дату получения результатов проверки представленных участником отбора информации и документов, поданных в составе заявки.</w:t>
      </w:r>
    </w:p>
    <w:p w:rsidR="00EB3F29" w:rsidRPr="00EB3F29" w:rsidRDefault="00EB3F29" w:rsidP="00EB3F29">
      <w:pPr>
        <w:pStyle w:val="ConsPlusNormal"/>
        <w:tabs>
          <w:tab w:val="left" w:pos="0"/>
          <w:tab w:val="left" w:pos="1134"/>
        </w:tabs>
        <w:ind w:firstLine="567"/>
        <w:jc w:val="both"/>
      </w:pPr>
      <w:r w:rsidRPr="00395A98">
        <w:t>1</w:t>
      </w:r>
      <w:r w:rsidR="00E104E4">
        <w:t>8</w:t>
      </w:r>
      <w:r w:rsidRPr="00395A98">
        <w:t>. По результатам</w:t>
      </w:r>
      <w:r w:rsidRPr="00EB3F29">
        <w:t xml:space="preserve"> рассмотрения заявок в течение двух рабочих дней, следующих за днем окончания сроков, предусмотренных пунктом 1</w:t>
      </w:r>
      <w:r w:rsidR="00E104E4">
        <w:t>2</w:t>
      </w:r>
      <w:r w:rsidRPr="00EB3F29">
        <w:t xml:space="preserve"> настоящего Порядка,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 предусмотренных пунктом 2</w:t>
      </w:r>
      <w:r w:rsidR="00E104E4">
        <w:t>0</w:t>
      </w:r>
      <w:r w:rsidRPr="00EB3F29">
        <w:t xml:space="preserve"> настоящего Порядка.</w:t>
      </w:r>
    </w:p>
    <w:p w:rsidR="00452ED7" w:rsidRDefault="00EB3F29" w:rsidP="00EB3F29">
      <w:pPr>
        <w:spacing w:after="0" w:line="240" w:lineRule="auto"/>
        <w:ind w:firstLine="567"/>
        <w:jc w:val="both"/>
        <w:rPr>
          <w:rFonts w:ascii="Times New Roman" w:hAnsi="Times New Roman" w:cs="Times New Roman"/>
          <w:sz w:val="24"/>
          <w:szCs w:val="24"/>
        </w:rPr>
      </w:pPr>
      <w:r w:rsidRPr="00EB3F29">
        <w:rPr>
          <w:rFonts w:ascii="Times New Roman" w:hAnsi="Times New Roman" w:cs="Times New Roman"/>
          <w:sz w:val="24"/>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уполномоченным лицом в системе «Электронный бюджет», а также размещается на едином портале не позднее рабочего дня, следующего за днем подписания протокола.</w:t>
      </w:r>
    </w:p>
    <w:p w:rsidR="00587FF1" w:rsidRDefault="00587FF1" w:rsidP="00587F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87FF1" w:rsidRPr="00EB3F29" w:rsidRDefault="00587FF1" w:rsidP="00EB3F29">
      <w:pPr>
        <w:spacing w:after="0" w:line="240" w:lineRule="auto"/>
        <w:ind w:firstLine="567"/>
        <w:jc w:val="both"/>
        <w:rPr>
          <w:rFonts w:ascii="Times New Roman" w:hAnsi="Times New Roman" w:cs="Times New Roman"/>
          <w:sz w:val="24"/>
          <w:szCs w:val="24"/>
        </w:rPr>
      </w:pPr>
    </w:p>
    <w:p w:rsidR="00452ED7" w:rsidRPr="00450F5A" w:rsidRDefault="00E104E4"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158C7" w:rsidRPr="00450F5A">
        <w:rPr>
          <w:rFonts w:ascii="Times New Roman" w:hAnsi="Times New Roman" w:cs="Times New Roman"/>
          <w:color w:val="000000"/>
          <w:sz w:val="24"/>
          <w:szCs w:val="24"/>
        </w:rPr>
        <w:t xml:space="preserve">. </w:t>
      </w:r>
      <w:r w:rsidR="00452ED7" w:rsidRPr="00450F5A">
        <w:rPr>
          <w:rFonts w:ascii="Times New Roman" w:hAnsi="Times New Roman" w:cs="Times New Roman"/>
          <w:color w:val="000000"/>
          <w:sz w:val="24"/>
          <w:szCs w:val="24"/>
        </w:rPr>
        <w:t xml:space="preserve">В </w:t>
      </w:r>
      <w:r w:rsidR="00452ED7" w:rsidRPr="009B2560">
        <w:rPr>
          <w:rFonts w:ascii="Times New Roman" w:hAnsi="Times New Roman" w:cs="Times New Roman"/>
          <w:color w:val="000000"/>
          <w:sz w:val="24"/>
          <w:szCs w:val="24"/>
        </w:rPr>
        <w:t xml:space="preserve">случае отказа в предоставлении субсидии уполномоченным органом должна быть сделана запись в журнале регистрации об отказе в предоставлении субсидии, при этом получателю субсидии в течение </w:t>
      </w:r>
      <w:r w:rsidR="0012714C" w:rsidRPr="009B2560">
        <w:rPr>
          <w:rFonts w:ascii="Times New Roman" w:hAnsi="Times New Roman" w:cs="Times New Roman"/>
          <w:color w:val="000000"/>
          <w:sz w:val="24"/>
          <w:szCs w:val="24"/>
        </w:rPr>
        <w:t>3</w:t>
      </w:r>
      <w:r w:rsidR="00452ED7" w:rsidRPr="009B2560">
        <w:rPr>
          <w:rFonts w:ascii="Times New Roman" w:hAnsi="Times New Roman" w:cs="Times New Roman"/>
          <w:color w:val="000000"/>
          <w:sz w:val="24"/>
          <w:szCs w:val="24"/>
        </w:rPr>
        <w:t xml:space="preserve"> </w:t>
      </w:r>
      <w:r w:rsidR="0012714C" w:rsidRPr="009B2560">
        <w:rPr>
          <w:rFonts w:ascii="Times New Roman" w:hAnsi="Times New Roman" w:cs="Times New Roman"/>
          <w:color w:val="000000"/>
          <w:sz w:val="24"/>
          <w:szCs w:val="24"/>
        </w:rPr>
        <w:t>рабочих</w:t>
      </w:r>
      <w:r w:rsidR="00452ED7" w:rsidRPr="009B2560">
        <w:rPr>
          <w:rFonts w:ascii="Times New Roman" w:hAnsi="Times New Roman" w:cs="Times New Roman"/>
          <w:color w:val="000000"/>
          <w:sz w:val="24"/>
          <w:szCs w:val="24"/>
        </w:rPr>
        <w:t xml:space="preserve"> дней со дня принятия решения об отказе в выплате субсидии направляется письменное уведомление об отказе в предоставлении субсидии. После отказа в предоставлении субсидии в случае приведения получателем субсидии документов, являющихся основанием для предоставления субсидии, в соответствие с установленными требованиями уполномоченный орган рассматривает представленные</w:t>
      </w:r>
      <w:r w:rsidR="00452ED7" w:rsidRPr="00450F5A">
        <w:rPr>
          <w:rFonts w:ascii="Times New Roman" w:hAnsi="Times New Roman" w:cs="Times New Roman"/>
          <w:color w:val="000000"/>
          <w:sz w:val="24"/>
          <w:szCs w:val="24"/>
        </w:rPr>
        <w:t xml:space="preserve"> получателем субсидии документы, являющиеся основанием для предоставления субсидии</w:t>
      </w:r>
      <w:r w:rsidR="00452ED7" w:rsidRPr="00450F5A">
        <w:rPr>
          <w:rFonts w:ascii="Times New Roman" w:hAnsi="Times New Roman" w:cs="Times New Roman"/>
          <w:bCs/>
          <w:sz w:val="24"/>
          <w:szCs w:val="24"/>
        </w:rPr>
        <w:t>.</w:t>
      </w:r>
    </w:p>
    <w:p w:rsidR="009B2560" w:rsidRPr="00C91395" w:rsidRDefault="009B2560" w:rsidP="009B2560">
      <w:pPr>
        <w:pStyle w:val="ConsPlusNormal"/>
        <w:tabs>
          <w:tab w:val="left" w:pos="0"/>
          <w:tab w:val="left" w:pos="284"/>
          <w:tab w:val="left" w:pos="1276"/>
          <w:tab w:val="left" w:pos="1418"/>
        </w:tabs>
        <w:ind w:firstLine="567"/>
        <w:jc w:val="both"/>
      </w:pPr>
      <w:r>
        <w:t>2</w:t>
      </w:r>
      <w:r w:rsidR="00E104E4">
        <w:t>0</w:t>
      </w:r>
      <w:r w:rsidRPr="00C91395">
        <w:t>. Основаниями для отклонения заявки являются:</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 xml:space="preserve">несоответствие участника отбора требованиям, установленным в пункте </w:t>
      </w:r>
      <w:r w:rsidR="00E104E4">
        <w:t>8</w:t>
      </w:r>
      <w:r w:rsidRPr="00C91395">
        <w:t xml:space="preserve">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rPr>
          <w:color w:val="000000"/>
        </w:rPr>
        <w:t>несоблюдение получателем усл</w:t>
      </w:r>
      <w:r w:rsidR="00E104E4">
        <w:rPr>
          <w:color w:val="000000"/>
        </w:rPr>
        <w:t>овий, предусмотренных пунктами 6</w:t>
      </w:r>
      <w:r w:rsidRPr="00C91395">
        <w:rPr>
          <w:color w:val="000000"/>
        </w:rPr>
        <w:t xml:space="preserve"> и </w:t>
      </w:r>
      <w:r w:rsidR="00E104E4">
        <w:rPr>
          <w:color w:val="000000"/>
        </w:rPr>
        <w:t>7</w:t>
      </w:r>
      <w:r w:rsidRPr="00C91395">
        <w:rPr>
          <w:color w:val="000000"/>
        </w:rPr>
        <w:t xml:space="preserve">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непредставление (представление не в полном объеме) документов, указанных в объявлении о проведении отбора, предусмотренных пунктом</w:t>
      </w:r>
      <w:r w:rsidR="00E104E4">
        <w:t xml:space="preserve"> </w:t>
      </w:r>
      <w:r w:rsidRPr="00C91395">
        <w:t xml:space="preserve"> </w:t>
      </w:r>
      <w:r w:rsidR="00E104E4">
        <w:t xml:space="preserve">9 </w:t>
      </w:r>
      <w:r w:rsidRPr="00C91395">
        <w:t xml:space="preserve"> настоящего Порядка;</w:t>
      </w:r>
    </w:p>
    <w:p w:rsidR="009B2560" w:rsidRPr="00C91395"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C91395">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 xml:space="preserve">недостоверность информации, содержащейся в документах, представленных участником отбора в целях подтверждения соответствия установленным пунктом </w:t>
      </w:r>
      <w:r w:rsidR="00E104E4">
        <w:t>8</w:t>
      </w:r>
      <w:r w:rsidRPr="009B2560">
        <w:t xml:space="preserve"> настоящего Порядка требованиям;</w:t>
      </w:r>
    </w:p>
    <w:p w:rsidR="009B2560" w:rsidRPr="009B2560" w:rsidRDefault="009B2560" w:rsidP="009B2560">
      <w:pPr>
        <w:pStyle w:val="ConsPlusNormal"/>
        <w:widowControl w:val="0"/>
        <w:numPr>
          <w:ilvl w:val="0"/>
          <w:numId w:val="5"/>
        </w:numPr>
        <w:tabs>
          <w:tab w:val="left" w:pos="0"/>
          <w:tab w:val="left" w:pos="284"/>
          <w:tab w:val="left" w:pos="1276"/>
          <w:tab w:val="left" w:pos="1418"/>
        </w:tabs>
        <w:autoSpaceDE/>
        <w:autoSpaceDN/>
        <w:adjustRightInd/>
        <w:ind w:left="0" w:firstLine="567"/>
        <w:jc w:val="both"/>
      </w:pPr>
      <w:r w:rsidRPr="009B2560">
        <w:t>подача участником отбора заявки после даты и (или) времени, определенных для подачи заявок;</w:t>
      </w:r>
    </w:p>
    <w:p w:rsidR="009B2560" w:rsidRPr="009B2560" w:rsidRDefault="001A20AA" w:rsidP="009B2560">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B2560" w:rsidRPr="009B2560">
        <w:rPr>
          <w:rFonts w:ascii="Times New Roman" w:hAnsi="Times New Roman" w:cs="Times New Roman"/>
          <w:sz w:val="24"/>
          <w:szCs w:val="24"/>
        </w:rPr>
        <w:t>несоответствие участника отбора категории, предусмотренной пунктом 3 настоящего Порядка.</w:t>
      </w:r>
    </w:p>
    <w:p w:rsidR="00452ED7" w:rsidRPr="009B2560" w:rsidRDefault="00A158C7" w:rsidP="009B2560">
      <w:pPr>
        <w:autoSpaceDE w:val="0"/>
        <w:autoSpaceDN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eastAsia="Calibri" w:hAnsi="Times New Roman" w:cs="Times New Roman"/>
          <w:sz w:val="24"/>
          <w:szCs w:val="24"/>
          <w:lang w:eastAsia="en-US"/>
        </w:rPr>
        <w:t>2</w:t>
      </w:r>
      <w:r w:rsidR="00E104E4">
        <w:rPr>
          <w:rFonts w:ascii="Times New Roman" w:eastAsia="Calibri" w:hAnsi="Times New Roman" w:cs="Times New Roman"/>
          <w:sz w:val="24"/>
          <w:szCs w:val="24"/>
          <w:lang w:eastAsia="en-US"/>
        </w:rPr>
        <w:t>1</w:t>
      </w:r>
      <w:r w:rsidR="00452ED7" w:rsidRPr="009B2560">
        <w:rPr>
          <w:rFonts w:ascii="Times New Roman" w:eastAsia="Calibri" w:hAnsi="Times New Roman" w:cs="Times New Roman"/>
          <w:sz w:val="24"/>
          <w:szCs w:val="24"/>
          <w:lang w:eastAsia="en-US"/>
        </w:rPr>
        <w:t>.</w:t>
      </w:r>
      <w:r w:rsidR="00A036E8" w:rsidRPr="009B2560">
        <w:rPr>
          <w:rFonts w:ascii="Times New Roman" w:eastAsia="Calibri" w:hAnsi="Times New Roman" w:cs="Times New Roman"/>
          <w:sz w:val="24"/>
          <w:szCs w:val="24"/>
          <w:lang w:eastAsia="en-US"/>
        </w:rPr>
        <w:t> </w:t>
      </w:r>
      <w:r w:rsidR="00452ED7" w:rsidRPr="009B2560">
        <w:rPr>
          <w:rFonts w:ascii="Times New Roman" w:eastAsia="Calibri" w:hAnsi="Times New Roman" w:cs="Times New Roman"/>
          <w:sz w:val="24"/>
          <w:szCs w:val="24"/>
          <w:lang w:eastAsia="en-US"/>
        </w:rPr>
        <w:t>Основанием для отказа в предоставлении субсидий является:</w:t>
      </w:r>
    </w:p>
    <w:p w:rsidR="00452ED7" w:rsidRPr="00450F5A" w:rsidRDefault="00452ED7" w:rsidP="00043F9F">
      <w:pPr>
        <w:autoSpaceDE w:val="0"/>
        <w:autoSpaceDN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1)</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несоответствие требованиям, установленным п.</w:t>
      </w:r>
      <w:r w:rsidR="00E104E4">
        <w:rPr>
          <w:rFonts w:ascii="Times New Roman" w:eastAsia="Calibri" w:hAnsi="Times New Roman" w:cs="Times New Roman"/>
          <w:sz w:val="24"/>
          <w:szCs w:val="24"/>
          <w:lang w:eastAsia="en-US"/>
        </w:rPr>
        <w:t>7</w:t>
      </w:r>
      <w:r w:rsidRPr="00450F5A">
        <w:rPr>
          <w:rFonts w:ascii="Times New Roman" w:eastAsia="Calibri" w:hAnsi="Times New Roman" w:cs="Times New Roman"/>
          <w:sz w:val="24"/>
          <w:szCs w:val="24"/>
          <w:lang w:eastAsia="en-US"/>
        </w:rPr>
        <w:t xml:space="preserve"> настоящего Порядка, или непредставление (предоставление не в полном объеме) документов</w:t>
      </w:r>
      <w:r w:rsidR="00A158C7" w:rsidRPr="00450F5A">
        <w:rPr>
          <w:rFonts w:ascii="Times New Roman" w:eastAsia="Calibri" w:hAnsi="Times New Roman" w:cs="Times New Roman"/>
          <w:sz w:val="24"/>
          <w:szCs w:val="24"/>
          <w:lang w:eastAsia="en-US"/>
        </w:rPr>
        <w:t xml:space="preserve">, указанных в п. </w:t>
      </w:r>
      <w:r w:rsidR="00E104E4">
        <w:rPr>
          <w:rFonts w:ascii="Times New Roman" w:eastAsia="Calibri" w:hAnsi="Times New Roman" w:cs="Times New Roman"/>
          <w:sz w:val="24"/>
          <w:szCs w:val="24"/>
          <w:lang w:eastAsia="en-US"/>
        </w:rPr>
        <w:t>8</w:t>
      </w:r>
      <w:r w:rsidRPr="00450F5A">
        <w:rPr>
          <w:rFonts w:ascii="Times New Roman" w:eastAsia="Calibri" w:hAnsi="Times New Roman" w:cs="Times New Roman"/>
          <w:sz w:val="24"/>
          <w:szCs w:val="24"/>
          <w:lang w:eastAsia="en-US"/>
        </w:rPr>
        <w:t>;</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недостоверность представленной получателем субсидии информации;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3)</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несоблюдение получателями субсидий целей, условий и порядка предоставления субсидий, установленных настоящим Порядком;</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4)</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w:t>
      </w:r>
    </w:p>
    <w:p w:rsidR="00452ED7" w:rsidRPr="00450F5A" w:rsidRDefault="00452ED7" w:rsidP="00043F9F">
      <w:pPr>
        <w:pStyle w:val="ConsPlusNormal"/>
        <w:ind w:firstLine="567"/>
        <w:jc w:val="both"/>
      </w:pPr>
      <w:r w:rsidRPr="00450F5A">
        <w:t>2</w:t>
      </w:r>
      <w:r w:rsidR="00E104E4">
        <w:t>2</w:t>
      </w:r>
      <w:r w:rsidRPr="00450F5A">
        <w:t>.</w:t>
      </w:r>
      <w:r w:rsidR="00A036E8" w:rsidRPr="00450F5A">
        <w:t> </w:t>
      </w:r>
      <w:r w:rsidRPr="00450F5A">
        <w:t>Субсидии предоставляются по затратам, произведенным получателем субсидии за 12 месяцев, предшествующих  дате подачи заявления о предоставлении субсидии.</w:t>
      </w:r>
    </w:p>
    <w:p w:rsidR="00452ED7" w:rsidRPr="00450F5A" w:rsidRDefault="00C641E7" w:rsidP="00043F9F">
      <w:pPr>
        <w:pStyle w:val="ConsPlusNormal"/>
        <w:ind w:firstLine="567"/>
        <w:jc w:val="both"/>
      </w:pPr>
      <w:r w:rsidRPr="00450F5A">
        <w:t>2</w:t>
      </w:r>
      <w:r w:rsidR="00E104E4">
        <w:t>3</w:t>
      </w:r>
      <w:r w:rsidRPr="00450F5A">
        <w:t xml:space="preserve">. </w:t>
      </w:r>
      <w:r w:rsidR="00452ED7" w:rsidRPr="00450F5A">
        <w:t>Повторное предоставление субсидий в целях возмещения одних и тех же затрат не допускается.</w:t>
      </w:r>
    </w:p>
    <w:p w:rsidR="00452ED7" w:rsidRPr="00450F5A" w:rsidRDefault="00C641E7" w:rsidP="00043F9F">
      <w:pPr>
        <w:pStyle w:val="ConsPlusNormal"/>
        <w:ind w:firstLine="567"/>
        <w:jc w:val="both"/>
      </w:pPr>
      <w:r w:rsidRPr="00773D41">
        <w:t>2</w:t>
      </w:r>
      <w:r w:rsidR="00E104E4">
        <w:t>4</w:t>
      </w:r>
      <w:r w:rsidRPr="00773D41">
        <w:t>.</w:t>
      </w:r>
      <w:r w:rsidRPr="00450F5A">
        <w:t xml:space="preserve"> </w:t>
      </w:r>
      <w:r w:rsidR="00452ED7" w:rsidRPr="00450F5A">
        <w:t>Размер субсидии в целях возмещения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Pr="00450F5A">
        <w:t xml:space="preserve"> (Сфоб)</w:t>
      </w:r>
      <w:r w:rsidR="00452ED7" w:rsidRPr="00450F5A">
        <w:t xml:space="preserve"> </w:t>
      </w:r>
      <w:r w:rsidRPr="00450F5A">
        <w:t xml:space="preserve">и (или) козьего молока (Скзфоб) </w:t>
      </w:r>
      <w:r w:rsidR="00452ED7" w:rsidRPr="00450F5A">
        <w:t>за счет средств федерального и областного бюджетов определяется по следующей формуле:</w:t>
      </w:r>
    </w:p>
    <w:p w:rsidR="00452ED7" w:rsidRPr="00450F5A" w:rsidRDefault="00452ED7" w:rsidP="00043F9F">
      <w:pPr>
        <w:pStyle w:val="ConsPlusNormal"/>
        <w:ind w:firstLine="567"/>
        <w:jc w:val="both"/>
      </w:pPr>
    </w:p>
    <w:p w:rsidR="008817D8" w:rsidRPr="00450F5A" w:rsidRDefault="00452ED7" w:rsidP="00043F9F">
      <w:pPr>
        <w:pStyle w:val="ConsPlusNormal"/>
        <w:ind w:firstLine="567"/>
        <w:jc w:val="center"/>
        <w:rPr>
          <w:lang w:val="en-US"/>
        </w:rPr>
      </w:pPr>
      <w:r w:rsidRPr="00450F5A">
        <w:t>Сфоб</w:t>
      </w:r>
      <w:r w:rsidRPr="00450F5A">
        <w:rPr>
          <w:lang w:val="en-US"/>
        </w:rPr>
        <w:t xml:space="preserve"> = V x S x</w:t>
      </w:r>
      <w:r w:rsidR="00D47AA8" w:rsidRPr="00450F5A">
        <w:rPr>
          <w:lang w:val="en-US"/>
        </w:rPr>
        <w:t xml:space="preserve"> </w:t>
      </w:r>
      <w:r w:rsidRPr="00450F5A">
        <w:rPr>
          <w:lang w:val="en-US"/>
        </w:rPr>
        <w:t>K</w:t>
      </w:r>
      <w:r w:rsidR="00032525" w:rsidRPr="00450F5A">
        <w:rPr>
          <w:lang w:val="en-US"/>
        </w:rPr>
        <w:t>1 x K2 x K3</w:t>
      </w:r>
      <w:r w:rsidRPr="00450F5A">
        <w:rPr>
          <w:lang w:val="en-US"/>
        </w:rPr>
        <w:t xml:space="preserve">, </w:t>
      </w:r>
    </w:p>
    <w:p w:rsidR="00452ED7" w:rsidRPr="00450F5A" w:rsidRDefault="008817D8" w:rsidP="00043F9F">
      <w:pPr>
        <w:pStyle w:val="ConsPlusNormal"/>
        <w:ind w:firstLine="567"/>
        <w:jc w:val="center"/>
      </w:pPr>
      <w:r w:rsidRPr="00450F5A">
        <w:t xml:space="preserve">Скзфоб = V x S </w:t>
      </w:r>
      <w:r w:rsidRPr="00450F5A">
        <w:rPr>
          <w:lang w:val="en-US"/>
        </w:rPr>
        <w:t>x</w:t>
      </w:r>
      <w:r w:rsidRPr="00450F5A">
        <w:t xml:space="preserve"> </w:t>
      </w:r>
      <w:r w:rsidRPr="00450F5A">
        <w:rPr>
          <w:lang w:val="en-US"/>
        </w:rPr>
        <w:t>K</w:t>
      </w:r>
      <w:r w:rsidRPr="00450F5A">
        <w:t xml:space="preserve">1 </w:t>
      </w:r>
      <w:r w:rsidRPr="00450F5A">
        <w:rPr>
          <w:lang w:val="en-US"/>
        </w:rPr>
        <w:t>x</w:t>
      </w:r>
      <w:r w:rsidRPr="00450F5A">
        <w:t xml:space="preserve"> </w:t>
      </w:r>
      <w:r w:rsidRPr="00450F5A">
        <w:rPr>
          <w:lang w:val="en-US"/>
        </w:rPr>
        <w:t>K</w:t>
      </w:r>
      <w:r w:rsidR="00C641E7" w:rsidRPr="00450F5A">
        <w:t>3</w:t>
      </w:r>
      <w:r w:rsidRPr="00450F5A">
        <w:t xml:space="preserve">, </w:t>
      </w:r>
      <w:r w:rsidR="00452ED7" w:rsidRPr="00450F5A">
        <w:t>где:</w:t>
      </w:r>
    </w:p>
    <w:p w:rsidR="00452ED7" w:rsidRPr="00450F5A" w:rsidRDefault="00452ED7" w:rsidP="00043F9F">
      <w:pPr>
        <w:pStyle w:val="ConsPlusNormal"/>
        <w:ind w:firstLine="567"/>
        <w:jc w:val="both"/>
      </w:pPr>
    </w:p>
    <w:p w:rsidR="00452ED7" w:rsidRPr="00450F5A" w:rsidRDefault="00452ED7" w:rsidP="00043F9F">
      <w:pPr>
        <w:pStyle w:val="ConsPlusNormal"/>
        <w:ind w:firstLine="567"/>
        <w:jc w:val="both"/>
      </w:pPr>
      <w:r w:rsidRPr="00450F5A">
        <w:t>V - объем реализованного и (или) отгруженного на собственную переработку коровьего молока в физическом весе;</w:t>
      </w:r>
    </w:p>
    <w:p w:rsidR="00452ED7" w:rsidRPr="00450F5A" w:rsidRDefault="00452ED7" w:rsidP="00043F9F">
      <w:pPr>
        <w:pStyle w:val="ConsPlusNormal"/>
        <w:ind w:firstLine="567"/>
        <w:jc w:val="both"/>
      </w:pPr>
      <w:r w:rsidRPr="00450F5A">
        <w:lastRenderedPageBreak/>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 по социально-экономическому развитию села Томской области (далее - Департамент);</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 xml:space="preserve">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w:t>
      </w:r>
      <w:r w:rsidR="004B236D">
        <w:rPr>
          <w:rFonts w:ascii="Times New Roman" w:hAnsi="Times New Roman" w:cs="Times New Roman"/>
          <w:sz w:val="24"/>
          <w:szCs w:val="24"/>
        </w:rPr>
        <w:t>за отчетный год к установленным</w:t>
      </w:r>
      <w:r w:rsidR="004B236D" w:rsidRPr="00D41B4F">
        <w:t xml:space="preserve">, </w:t>
      </w:r>
      <w:r w:rsidR="004B236D" w:rsidRPr="004B236D">
        <w:rPr>
          <w:rFonts w:ascii="Times New Roman" w:hAnsi="Times New Roman" w:cs="Times New Roman"/>
          <w:sz w:val="24"/>
          <w:szCs w:val="24"/>
        </w:rPr>
        <w:t xml:space="preserve">но не менее 0,8 </w:t>
      </w:r>
      <w:r w:rsidRPr="004B236D">
        <w:rPr>
          <w:rFonts w:ascii="Times New Roman" w:hAnsi="Times New Roman" w:cs="Times New Roman"/>
          <w:sz w:val="24"/>
          <w:szCs w:val="24"/>
        </w:rPr>
        <w:t>(с</w:t>
      </w:r>
      <w:r w:rsidRPr="00450F5A">
        <w:rPr>
          <w:rFonts w:ascii="Times New Roman" w:hAnsi="Times New Roman" w:cs="Times New Roman"/>
          <w:sz w:val="24"/>
          <w:szCs w:val="24"/>
        </w:rPr>
        <w:t xml:space="preserve"> округлением до сотых долей значения).</w:t>
      </w:r>
    </w:p>
    <w:p w:rsidR="00032525" w:rsidRPr="00450F5A"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При отсутствии у получателя субсидии обязательств о достижении в отчетном финансовом году результатов использования субсидии, К</w:t>
      </w:r>
      <w:r w:rsidRPr="00450F5A">
        <w:rPr>
          <w:rFonts w:ascii="Times New Roman" w:hAnsi="Times New Roman" w:cs="Times New Roman"/>
          <w:sz w:val="24"/>
          <w:szCs w:val="24"/>
          <w:vertAlign w:val="subscript"/>
        </w:rPr>
        <w:t>1</w:t>
      </w:r>
      <w:r w:rsidRPr="00450F5A">
        <w:rPr>
          <w:rFonts w:ascii="Times New Roman" w:hAnsi="Times New Roman" w:cs="Times New Roman"/>
          <w:sz w:val="24"/>
          <w:szCs w:val="24"/>
        </w:rPr>
        <w:t xml:space="preserve">= 1. </w:t>
      </w:r>
    </w:p>
    <w:p w:rsidR="00032525" w:rsidRPr="004B236D" w:rsidRDefault="00032525"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2</w:t>
      </w:r>
      <w:r w:rsidRPr="00450F5A">
        <w:rPr>
          <w:rFonts w:ascii="Times New Roman" w:hAnsi="Times New Roman" w:cs="Times New Roman"/>
          <w:sz w:val="24"/>
          <w:szCs w:val="24"/>
        </w:rPr>
        <w:t xml:space="preserve"> - в случае достижения средней молочной </w:t>
      </w:r>
      <w:r w:rsidRPr="004B236D">
        <w:rPr>
          <w:rFonts w:ascii="Times New Roman" w:hAnsi="Times New Roman" w:cs="Times New Roman"/>
          <w:sz w:val="24"/>
          <w:szCs w:val="24"/>
        </w:rPr>
        <w:t>продуктивности коров за отчетный финансовый год 5000 кг и более, применяется коэффициент в размере 1,2</w:t>
      </w:r>
      <w:r w:rsidR="004B236D" w:rsidRPr="004B236D">
        <w:rPr>
          <w:rFonts w:ascii="Times New Roman" w:hAnsi="Times New Roman" w:cs="Times New Roman"/>
          <w:sz w:val="24"/>
          <w:szCs w:val="24"/>
        </w:rPr>
        <w:t>,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r w:rsidRPr="004B236D">
        <w:rPr>
          <w:rFonts w:ascii="Times New Roman" w:hAnsi="Times New Roman" w:cs="Times New Roman"/>
          <w:sz w:val="24"/>
          <w:szCs w:val="24"/>
        </w:rPr>
        <w:t>;</w:t>
      </w:r>
    </w:p>
    <w:p w:rsidR="004B236D" w:rsidRPr="004B236D" w:rsidRDefault="004B236D" w:rsidP="004B236D">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1B4F">
        <w:rPr>
          <w:rFonts w:ascii="Times New Roman" w:eastAsia="Times New Roman" w:hAnsi="Times New Roman" w:cs="Times New Roman"/>
          <w:sz w:val="24"/>
          <w:szCs w:val="24"/>
        </w:rPr>
        <w:t>К</w:t>
      </w:r>
      <w:r w:rsidRPr="00D41B4F">
        <w:rPr>
          <w:rFonts w:ascii="Times New Roman" w:eastAsia="Times New Roman" w:hAnsi="Times New Roman" w:cs="Times New Roman"/>
          <w:sz w:val="24"/>
          <w:szCs w:val="24"/>
          <w:vertAlign w:val="subscript"/>
        </w:rPr>
        <w:t>3</w:t>
      </w:r>
      <w:r w:rsidRPr="00D41B4F">
        <w:rPr>
          <w:rFonts w:ascii="Times New Roman" w:eastAsia="Times New Roman" w:hAnsi="Times New Roman" w:cs="Times New Roman"/>
          <w:sz w:val="24"/>
          <w:szCs w:val="24"/>
        </w:rPr>
        <w:t xml:space="preserve"> - при наличии у получателей субсидий застрахованного с государственной поддержкой в </w:t>
      </w:r>
      <w:r w:rsidRPr="004B236D">
        <w:rPr>
          <w:rFonts w:ascii="Times New Roman" w:eastAsia="Times New Roman" w:hAnsi="Times New Roman" w:cs="Times New Roman"/>
          <w:sz w:val="24"/>
          <w:szCs w:val="24"/>
        </w:rPr>
        <w:t>отчетном финансовом году поголовья молочных сельскохозяйственных животных применяется коэффициент в размере 1,2.</w:t>
      </w:r>
    </w:p>
    <w:p w:rsidR="00032525" w:rsidRPr="004B236D"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При отсутствии страхования поголовья молочных сельскохозяйственных животных в отчетном финансовом году К</w:t>
      </w:r>
      <w:r w:rsidRPr="004B236D">
        <w:rPr>
          <w:rFonts w:ascii="Times New Roman" w:hAnsi="Times New Roman" w:cs="Times New Roman"/>
          <w:sz w:val="24"/>
          <w:szCs w:val="24"/>
          <w:vertAlign w:val="subscript"/>
        </w:rPr>
        <w:t>3</w:t>
      </w:r>
      <w:r w:rsidRPr="004B236D">
        <w:rPr>
          <w:rFonts w:ascii="Times New Roman" w:hAnsi="Times New Roman" w:cs="Times New Roman"/>
          <w:sz w:val="24"/>
          <w:szCs w:val="24"/>
        </w:rPr>
        <w:t xml:space="preserve"> =1.</w:t>
      </w:r>
      <w:r w:rsidR="00032525" w:rsidRPr="004B236D">
        <w:rPr>
          <w:rFonts w:ascii="Times New Roman" w:hAnsi="Times New Roman" w:cs="Times New Roman"/>
          <w:sz w:val="24"/>
          <w:szCs w:val="24"/>
        </w:rPr>
        <w:t xml:space="preserve"> </w:t>
      </w:r>
    </w:p>
    <w:p w:rsidR="00032525" w:rsidRPr="00450F5A" w:rsidRDefault="00032525" w:rsidP="00043F9F">
      <w:pPr>
        <w:widowControl w:val="0"/>
        <w:autoSpaceDE w:val="0"/>
        <w:autoSpaceDN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В случае необеспечения получателем</w:t>
      </w:r>
      <w:r w:rsidRPr="00450F5A">
        <w:rPr>
          <w:rFonts w:ascii="Times New Roman" w:hAnsi="Times New Roman" w:cs="Times New Roman"/>
          <w:sz w:val="24"/>
          <w:szCs w:val="24"/>
        </w:rPr>
        <w:t xml:space="preserve"> субсидий прироста объема производства молока к отчетному году применяется коэффициент 0,8.</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C641E7" w:rsidP="00043F9F">
      <w:pPr>
        <w:pStyle w:val="ConsPlusNormal"/>
        <w:ind w:firstLine="567"/>
        <w:jc w:val="both"/>
      </w:pPr>
      <w:r w:rsidRPr="00450F5A">
        <w:t>2</w:t>
      </w:r>
      <w:r w:rsidR="00E104E4">
        <w:t>5</w:t>
      </w:r>
      <w:r w:rsidRPr="00450F5A">
        <w:t xml:space="preserve">. </w:t>
      </w:r>
      <w:r w:rsidR="00452ED7" w:rsidRPr="00450F5A">
        <w:t>Размер субсидии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w:t>
      </w:r>
      <w:r w:rsidRPr="00450F5A">
        <w:t xml:space="preserve"> (С</w:t>
      </w:r>
      <w:r w:rsidRPr="00450F5A">
        <w:rPr>
          <w:vertAlign w:val="subscript"/>
        </w:rPr>
        <w:t>об</w:t>
      </w:r>
      <w:r w:rsidRPr="00450F5A">
        <w:t>)</w:t>
      </w:r>
      <w:r w:rsidR="00452ED7" w:rsidRPr="00450F5A">
        <w:t xml:space="preserve"> </w:t>
      </w:r>
      <w:r w:rsidR="00032525" w:rsidRPr="00450F5A">
        <w:t>и (или) козьего молока</w:t>
      </w:r>
      <w:r w:rsidRPr="00450F5A">
        <w:t xml:space="preserve"> (</w:t>
      </w:r>
      <w:r w:rsidR="00F2078A" w:rsidRPr="00450F5A">
        <w:t>Скз</w:t>
      </w:r>
      <w:r w:rsidR="00F2078A" w:rsidRPr="00450F5A">
        <w:rPr>
          <w:vertAlign w:val="subscript"/>
        </w:rPr>
        <w:t>об</w:t>
      </w:r>
      <w:r w:rsidRPr="00450F5A">
        <w:t>)</w:t>
      </w:r>
      <w:r w:rsidR="00032525" w:rsidRPr="00450F5A">
        <w:t xml:space="preserve"> </w:t>
      </w:r>
      <w:r w:rsidR="00452ED7" w:rsidRPr="00450F5A">
        <w:t>в физическом весе за счет средств областного бюджета определяется по следующей формуле:</w:t>
      </w:r>
    </w:p>
    <w:p w:rsidR="00452ED7" w:rsidRPr="00450F5A" w:rsidRDefault="00452ED7" w:rsidP="00043F9F">
      <w:pPr>
        <w:pStyle w:val="ConsPlusNormal"/>
        <w:ind w:firstLine="567"/>
        <w:jc w:val="both"/>
      </w:pPr>
    </w:p>
    <w:p w:rsidR="00C641E7" w:rsidRPr="00450F5A" w:rsidRDefault="002656FD"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bookmarkStart w:id="5" w:name="Par95"/>
      <w:bookmarkEnd w:id="5"/>
      <w:r w:rsidRPr="003764B4">
        <w:rPr>
          <w:rFonts w:ascii="Times New Roman" w:hAnsi="Times New Roman" w:cs="Times New Roman"/>
          <w:sz w:val="24"/>
          <w:szCs w:val="24"/>
        </w:rPr>
        <w:t>С</w:t>
      </w:r>
      <w:r w:rsidRPr="003764B4">
        <w:rPr>
          <w:rFonts w:ascii="Times New Roman" w:hAnsi="Times New Roman" w:cs="Times New Roman"/>
          <w:sz w:val="24"/>
          <w:szCs w:val="24"/>
          <w:vertAlign w:val="subscript"/>
        </w:rPr>
        <w:t>об</w:t>
      </w:r>
      <w:r w:rsidRPr="003764B4">
        <w:rPr>
          <w:rFonts w:ascii="Times New Roman" w:hAnsi="Times New Roman" w:cs="Times New Roman"/>
          <w:sz w:val="24"/>
          <w:szCs w:val="24"/>
        </w:rPr>
        <w:t>=VxS</w:t>
      </w:r>
      <w:r w:rsidRPr="003764B4">
        <w:rPr>
          <w:rFonts w:ascii="Times New Roman" w:hAnsi="Times New Roman" w:cs="Times New Roman"/>
          <w:sz w:val="24"/>
          <w:szCs w:val="24"/>
          <w:vertAlign w:val="subscript"/>
        </w:rPr>
        <w:t>o</w:t>
      </w:r>
      <w:r w:rsidRPr="003764B4">
        <w:rPr>
          <w:rFonts w:ascii="Times New Roman" w:hAnsi="Times New Roman" w:cs="Times New Roman"/>
          <w:sz w:val="24"/>
          <w:szCs w:val="24"/>
        </w:rPr>
        <w:t>xК</w:t>
      </w:r>
      <w:r w:rsidRPr="003764B4">
        <w:rPr>
          <w:rFonts w:ascii="Times New Roman" w:hAnsi="Times New Roman" w:cs="Times New Roman"/>
          <w:sz w:val="24"/>
          <w:szCs w:val="24"/>
          <w:vertAlign w:val="subscript"/>
        </w:rPr>
        <w:t>пр</w:t>
      </w:r>
      <w:r w:rsidRPr="003764B4">
        <w:rPr>
          <w:rFonts w:ascii="Times New Roman" w:hAnsi="Times New Roman" w:cs="Times New Roman"/>
          <w:sz w:val="24"/>
          <w:szCs w:val="24"/>
        </w:rPr>
        <w:t>xК</w:t>
      </w:r>
      <w:r w:rsidRPr="003764B4">
        <w:rPr>
          <w:rFonts w:ascii="Times New Roman" w:hAnsi="Times New Roman" w:cs="Times New Roman"/>
          <w:sz w:val="24"/>
          <w:szCs w:val="24"/>
          <w:vertAlign w:val="subscript"/>
        </w:rPr>
        <w:t>пог</w:t>
      </w:r>
      <w:r>
        <w:rPr>
          <w:rFonts w:ascii="Times New Roman" w:hAnsi="Times New Roman" w:cs="Times New Roman"/>
          <w:sz w:val="24"/>
          <w:szCs w:val="24"/>
          <w:vertAlign w:val="subscript"/>
        </w:rPr>
        <w:t>,</w:t>
      </w:r>
    </w:p>
    <w:p w:rsidR="00452ED7" w:rsidRPr="00450F5A" w:rsidRDefault="00C641E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Скз</w:t>
      </w:r>
      <w:r w:rsidRPr="00450F5A">
        <w:rPr>
          <w:rFonts w:ascii="Times New Roman" w:eastAsia="Times New Roman" w:hAnsi="Times New Roman" w:cs="Times New Roman"/>
          <w:sz w:val="24"/>
          <w:szCs w:val="24"/>
          <w:vertAlign w:val="subscript"/>
        </w:rPr>
        <w:t>об</w:t>
      </w:r>
      <w:r w:rsidRPr="00450F5A">
        <w:rPr>
          <w:rFonts w:ascii="Times New Roman" w:eastAsia="Times New Roman" w:hAnsi="Times New Roman" w:cs="Times New Roman"/>
          <w:sz w:val="24"/>
          <w:szCs w:val="24"/>
        </w:rPr>
        <w:t>= V х 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w:t>
      </w:r>
      <w:r w:rsidR="00452ED7" w:rsidRPr="00450F5A">
        <w:rPr>
          <w:rFonts w:ascii="Times New Roman" w:eastAsia="Times New Roman" w:hAnsi="Times New Roman" w:cs="Times New Roman"/>
          <w:sz w:val="24"/>
          <w:szCs w:val="24"/>
        </w:rPr>
        <w:t xml:space="preserve">где: </w:t>
      </w:r>
    </w:p>
    <w:p w:rsidR="00452ED7" w:rsidRPr="00450F5A" w:rsidRDefault="00452ED7" w:rsidP="00043F9F">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V - объем реализованного и (или) отгруженного на собственную переработку коровьего молока</w:t>
      </w:r>
      <w:r w:rsidR="00C641E7" w:rsidRPr="00450F5A">
        <w:rPr>
          <w:rFonts w:ascii="Times New Roman" w:eastAsia="Times New Roman" w:hAnsi="Times New Roman" w:cs="Times New Roman"/>
          <w:sz w:val="24"/>
          <w:szCs w:val="24"/>
        </w:rPr>
        <w:t xml:space="preserve"> и (или) козьего молока</w:t>
      </w:r>
      <w:r w:rsidRPr="00450F5A">
        <w:rPr>
          <w:rFonts w:ascii="Times New Roman" w:eastAsia="Times New Roman" w:hAnsi="Times New Roman" w:cs="Times New Roman"/>
          <w:sz w:val="24"/>
          <w:szCs w:val="24"/>
        </w:rPr>
        <w:t xml:space="preserve"> в физическом весе;</w:t>
      </w:r>
    </w:p>
    <w:p w:rsidR="00452ED7" w:rsidRPr="00450F5A" w:rsidRDefault="00452ED7"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w:t>
      </w:r>
      <w:r w:rsidRPr="00450F5A">
        <w:rPr>
          <w:rFonts w:ascii="Times New Roman" w:eastAsia="Times New Roman" w:hAnsi="Times New Roman" w:cs="Times New Roman"/>
          <w:sz w:val="24"/>
          <w:szCs w:val="24"/>
          <w:vertAlign w:val="subscript"/>
        </w:rPr>
        <w:t>o</w:t>
      </w:r>
      <w:r w:rsidRPr="00450F5A">
        <w:rPr>
          <w:rFonts w:ascii="Times New Roman" w:eastAsia="Times New Roman" w:hAnsi="Times New Roman" w:cs="Times New Roman"/>
          <w:sz w:val="24"/>
          <w:szCs w:val="24"/>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452ED7" w:rsidRDefault="00B8591F" w:rsidP="00043F9F">
      <w:pPr>
        <w:widowControl w:val="0"/>
        <w:autoSpaceDE w:val="0"/>
        <w:autoSpaceDN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К</w:t>
      </w:r>
      <w:r w:rsidRPr="00450F5A">
        <w:rPr>
          <w:rFonts w:ascii="Times New Roman" w:hAnsi="Times New Roman" w:cs="Times New Roman"/>
          <w:sz w:val="24"/>
          <w:szCs w:val="24"/>
          <w:vertAlign w:val="subscript"/>
        </w:rPr>
        <w:t>пр</w:t>
      </w:r>
      <w:r w:rsidRPr="00450F5A">
        <w:rPr>
          <w:rFonts w:ascii="Times New Roman" w:hAnsi="Times New Roman" w:cs="Times New Roman"/>
          <w:sz w:val="24"/>
          <w:szCs w:val="24"/>
        </w:rPr>
        <w:t xml:space="preserve"> - </w:t>
      </w:r>
      <w:hyperlink w:anchor="P1049" w:history="1">
        <w:r w:rsidRPr="00450F5A">
          <w:rPr>
            <w:rFonts w:ascii="Times New Roman" w:hAnsi="Times New Roman" w:cs="Times New Roman"/>
            <w:sz w:val="24"/>
            <w:szCs w:val="24"/>
          </w:rPr>
          <w:t>коэффициент</w:t>
        </w:r>
      </w:hyperlink>
      <w:r w:rsidRPr="00450F5A">
        <w:rPr>
          <w:rFonts w:ascii="Times New Roman" w:hAnsi="Times New Roman" w:cs="Times New Roman"/>
          <w:sz w:val="24"/>
          <w:szCs w:val="24"/>
        </w:rPr>
        <w:t xml:space="preserve"> продуктивности согласно приложению № 1 к настоящему Порядку. Для получателей субсидий, которые начали хозяйственную деятельность по производству молока в текущем или отчетном финансовом году, К</w:t>
      </w:r>
      <w:r w:rsidRPr="00450F5A">
        <w:rPr>
          <w:rFonts w:ascii="Times New Roman" w:hAnsi="Times New Roman" w:cs="Times New Roman"/>
          <w:sz w:val="24"/>
          <w:szCs w:val="24"/>
          <w:vertAlign w:val="subscript"/>
        </w:rPr>
        <w:t>пр</w:t>
      </w:r>
      <w:r w:rsidR="002656FD">
        <w:rPr>
          <w:rFonts w:ascii="Times New Roman" w:hAnsi="Times New Roman" w:cs="Times New Roman"/>
          <w:sz w:val="24"/>
          <w:szCs w:val="24"/>
        </w:rPr>
        <w:t xml:space="preserve"> = 1;</w:t>
      </w:r>
    </w:p>
    <w:p w:rsidR="002656FD" w:rsidRPr="002656FD" w:rsidRDefault="002656FD" w:rsidP="00043F9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656FD">
        <w:rPr>
          <w:rFonts w:ascii="Times New Roman" w:hAnsi="Times New Roman" w:cs="Times New Roman"/>
          <w:sz w:val="24"/>
          <w:szCs w:val="24"/>
        </w:rPr>
        <w:t>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xml:space="preserve"> – коэффициент прироста поголовья. Для получателей субсидии,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1,3. В случае отсутствия прироста маточного поголовья крупного рогатого скота молочного направления К</w:t>
      </w:r>
      <w:r w:rsidRPr="002656FD">
        <w:rPr>
          <w:rFonts w:ascii="Times New Roman" w:hAnsi="Times New Roman" w:cs="Times New Roman"/>
          <w:sz w:val="24"/>
          <w:szCs w:val="24"/>
          <w:vertAlign w:val="subscript"/>
        </w:rPr>
        <w:t>пог</w:t>
      </w:r>
      <w:r w:rsidRPr="002656FD">
        <w:rPr>
          <w:rFonts w:ascii="Times New Roman" w:hAnsi="Times New Roman" w:cs="Times New Roman"/>
          <w:sz w:val="24"/>
          <w:szCs w:val="24"/>
        </w:rPr>
        <w:t>= 1.</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lastRenderedPageBreak/>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по уплате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E1333E">
        <w:rPr>
          <w:rFonts w:ascii="Times New Roman" w:hAnsi="Times New Roman" w:cs="Times New Roman"/>
          <w:sz w:val="24"/>
          <w:szCs w:val="24"/>
        </w:rPr>
        <w:t>6</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Субсидия в очередном финансовом году получателю субсидии, соответствующему условиям, указанным в пункте 1</w:t>
      </w:r>
      <w:r w:rsidR="00E1333E">
        <w:rPr>
          <w:rFonts w:ascii="Times New Roman" w:hAnsi="Times New Roman" w:cs="Times New Roman"/>
          <w:sz w:val="24"/>
          <w:szCs w:val="24"/>
        </w:rPr>
        <w:t xml:space="preserve">6 </w:t>
      </w:r>
      <w:r w:rsidRPr="00450F5A">
        <w:rPr>
          <w:rFonts w:ascii="Times New Roman" w:hAnsi="Times New Roman" w:cs="Times New Roman"/>
          <w:sz w:val="24"/>
          <w:szCs w:val="24"/>
        </w:rPr>
        <w:t xml:space="preserve">настоящего Порядка, в случае невозможности ее предоставления в текущем финансовом году в связи с недостаточностью лимитов бюджетных обязательств, указанных в пункте </w:t>
      </w:r>
      <w:r w:rsidR="00E1333E">
        <w:rPr>
          <w:rFonts w:ascii="Times New Roman" w:hAnsi="Times New Roman" w:cs="Times New Roman"/>
          <w:sz w:val="24"/>
          <w:szCs w:val="24"/>
        </w:rPr>
        <w:t>4</w:t>
      </w:r>
      <w:r w:rsidRPr="00450F5A">
        <w:rPr>
          <w:rFonts w:ascii="Times New Roman" w:hAnsi="Times New Roman" w:cs="Times New Roman"/>
          <w:sz w:val="24"/>
          <w:szCs w:val="24"/>
        </w:rPr>
        <w:t xml:space="preserve"> настоящего Порядка, не предоставляется.</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E1333E">
        <w:rPr>
          <w:rFonts w:ascii="Times New Roman" w:hAnsi="Times New Roman" w:cs="Times New Roman"/>
          <w:sz w:val="24"/>
          <w:szCs w:val="24"/>
        </w:rPr>
        <w:t>7</w:t>
      </w:r>
      <w:r w:rsidRPr="00450F5A">
        <w:rPr>
          <w:rFonts w:ascii="Times New Roman" w:hAnsi="Times New Roman" w:cs="Times New Roman"/>
          <w:sz w:val="24"/>
          <w:szCs w:val="24"/>
        </w:rPr>
        <w:t>.</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 xml:space="preserve">Предоставление субсидии осуществляется на основании соглашения. </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с получателем субсидии заключается по месту осуществления деятельности.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Соглашение заключается при условии: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1)</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соответствия получателя субсидии</w:t>
      </w:r>
      <w:r w:rsidR="00F2078A" w:rsidRPr="00450F5A">
        <w:rPr>
          <w:rFonts w:ascii="Times New Roman" w:hAnsi="Times New Roman" w:cs="Times New Roman"/>
          <w:sz w:val="24"/>
          <w:szCs w:val="24"/>
        </w:rPr>
        <w:t xml:space="preserve"> условиям, установленным пунктами</w:t>
      </w:r>
      <w:r w:rsidRPr="00450F5A">
        <w:rPr>
          <w:rFonts w:ascii="Times New Roman" w:hAnsi="Times New Roman" w:cs="Times New Roman"/>
          <w:sz w:val="24"/>
          <w:szCs w:val="24"/>
        </w:rPr>
        <w:t xml:space="preserve"> </w:t>
      </w:r>
      <w:r w:rsidR="00F2078A" w:rsidRPr="00450F5A">
        <w:rPr>
          <w:rFonts w:ascii="Times New Roman" w:hAnsi="Times New Roman" w:cs="Times New Roman"/>
          <w:sz w:val="24"/>
          <w:szCs w:val="24"/>
        </w:rPr>
        <w:t>6 и 7</w:t>
      </w:r>
      <w:r w:rsidRPr="00450F5A">
        <w:rPr>
          <w:rFonts w:ascii="Times New Roman" w:hAnsi="Times New Roman" w:cs="Times New Roman"/>
          <w:sz w:val="24"/>
          <w:szCs w:val="24"/>
        </w:rPr>
        <w:t xml:space="preserve"> настоящего Порядка;</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A036E8" w:rsidRPr="00450F5A">
        <w:rPr>
          <w:rFonts w:ascii="Times New Roman" w:hAnsi="Times New Roman" w:cs="Times New Roman"/>
          <w:sz w:val="24"/>
          <w:szCs w:val="24"/>
        </w:rPr>
        <w:t> </w:t>
      </w:r>
      <w:r w:rsidRPr="00450F5A">
        <w:rPr>
          <w:rFonts w:ascii="Times New Roman" w:hAnsi="Times New Roman" w:cs="Times New Roman"/>
          <w:sz w:val="24"/>
          <w:szCs w:val="24"/>
        </w:rPr>
        <w:t>соблюдения получателем субсидии порядка заключения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2</w:t>
      </w:r>
      <w:r w:rsidR="00E1333E">
        <w:rPr>
          <w:rFonts w:ascii="Times New Roman" w:hAnsi="Times New Roman" w:cs="Times New Roman"/>
          <w:sz w:val="24"/>
          <w:szCs w:val="24"/>
        </w:rPr>
        <w:t>8</w:t>
      </w:r>
      <w:r w:rsidRPr="00450F5A">
        <w:rPr>
          <w:rFonts w:ascii="Times New Roman" w:hAnsi="Times New Roman" w:cs="Times New Roman"/>
          <w:sz w:val="24"/>
          <w:szCs w:val="24"/>
        </w:rPr>
        <w:t>. Порядок заключения соглашения.</w:t>
      </w:r>
    </w:p>
    <w:p w:rsidR="0081596C"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CD05F9">
        <w:rPr>
          <w:rFonts w:ascii="Times New Roman" w:hAnsi="Times New Roman" w:cs="Times New Roman"/>
          <w:sz w:val="24"/>
          <w:szCs w:val="24"/>
        </w:rPr>
        <w:t>Соглашение заключается с получателем субсидии при принятии решения комиссией о выплате ему субсидии. Соглашение заключается один раз в год.</w:t>
      </w:r>
    </w:p>
    <w:p w:rsidR="0081596C" w:rsidRPr="00450F5A" w:rsidRDefault="00CD3E59" w:rsidP="00043F9F">
      <w:pPr>
        <w:pStyle w:val="ConsPlusNormal"/>
        <w:ind w:firstLine="567"/>
        <w:jc w:val="both"/>
      </w:pPr>
      <w:r w:rsidRPr="00450F5A">
        <w:t xml:space="preserve">При заключении соглашения получатели субсидий вправе представить </w:t>
      </w:r>
      <w:r w:rsidRPr="00450F5A">
        <w:br/>
        <w:t xml:space="preserve">в уполномоченный орган выписку из Единого государственного реестра юридических лиц (индивидуальных предпринимателей), полученную не ранее чем за один месяц </w:t>
      </w:r>
      <w:r w:rsidRPr="00450F5A">
        <w:br/>
        <w:t>до дня подачи заявления о предоставлении субсидии.</w:t>
      </w:r>
      <w:r w:rsidR="0081596C" w:rsidRPr="00450F5A">
        <w:t xml:space="preserve"> справку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выданную налоговым органом не ранее чем за один месяц до дня подачи заявления о предоставлении субсидии.</w:t>
      </w:r>
    </w:p>
    <w:p w:rsidR="0081596C" w:rsidRPr="00450F5A" w:rsidRDefault="0081596C" w:rsidP="00043F9F">
      <w:pPr>
        <w:pStyle w:val="ConsPlusNormal"/>
        <w:ind w:firstLine="567"/>
        <w:jc w:val="both"/>
      </w:pPr>
      <w:r w:rsidRPr="00450F5A">
        <w:t xml:space="preserve">В случае если получателем субсидии по собственной инициативе не представлена выписка </w:t>
      </w:r>
      <w:r w:rsidRPr="003D2F5D">
        <w:t>из Единого государственного реестра юридических лиц (индивидуальных предпринимателей) и (или) справка о состоянии расчетов по налоговым и иным обязательным платежам в бюджетную систему Российской Федерации, включая государственные внебюджетные фонды Российской Федерации, уполномоченный орган в течение 5 рабочих дней со дня обращения получателя субсидии в уполномоченный орган</w:t>
      </w:r>
      <w:r w:rsidRPr="00450F5A">
        <w:t xml:space="preserve"> в рамках межведомственного взаимодействия запрашивает соответствующие документы.</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Проект соглашения подписывается уполномоченным органом в течение 10 календарных дней с даты предоставления получателем субсидии в уполномоченный орган проекта соглашения, подписанного получателем субсидии или лицом, уполномоченным на подписание соглашения.</w:t>
      </w:r>
    </w:p>
    <w:p w:rsidR="00CD3E59" w:rsidRPr="00450F5A" w:rsidRDefault="00CD3E59"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w:t>
      </w:r>
    </w:p>
    <w:p w:rsidR="00CD3E59" w:rsidRDefault="00CD3E59" w:rsidP="00043F9F">
      <w:pPr>
        <w:pStyle w:val="aa"/>
        <w:ind w:firstLine="567"/>
        <w:jc w:val="both"/>
        <w:rPr>
          <w:rFonts w:ascii="Times New Roman" w:hAnsi="Times New Roman"/>
          <w:sz w:val="24"/>
          <w:szCs w:val="24"/>
        </w:rPr>
      </w:pPr>
      <w:r w:rsidRPr="00450F5A">
        <w:rPr>
          <w:rFonts w:ascii="Times New Roman" w:hAnsi="Times New Roman"/>
          <w:sz w:val="24"/>
          <w:szCs w:val="24"/>
        </w:rPr>
        <w:t>Один экземпляр соглашения остается в уполномоченном органе, второй экземпляр передается получателю субсидии при его личном обращении.</w:t>
      </w:r>
    </w:p>
    <w:p w:rsidR="009B2560" w:rsidRPr="009B2560"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 xml:space="preserve">Соглашения  в  отношении  субсидий,  предоставляемых  за  счет  средств </w:t>
      </w:r>
      <w:r w:rsidRPr="003D2F5D">
        <w:rPr>
          <w:rFonts w:ascii="Times New Roman" w:hAnsi="Times New Roman"/>
          <w:sz w:val="24"/>
          <w:szCs w:val="24"/>
        </w:rPr>
        <w:t>федерал</w:t>
      </w:r>
      <w:r w:rsidR="003D2F5D" w:rsidRPr="003D2F5D">
        <w:rPr>
          <w:rFonts w:ascii="Times New Roman" w:hAnsi="Times New Roman"/>
          <w:sz w:val="24"/>
          <w:szCs w:val="24"/>
        </w:rPr>
        <w:t>ьного  и  областного  бюджетов</w:t>
      </w:r>
      <w:r w:rsidR="00CD05F9">
        <w:rPr>
          <w:rFonts w:ascii="Times New Roman" w:hAnsi="Times New Roman"/>
          <w:sz w:val="24"/>
          <w:szCs w:val="24"/>
        </w:rPr>
        <w:t xml:space="preserve"> (в рамках софинансирования) и областного бюджкета</w:t>
      </w:r>
      <w:r w:rsidRPr="003D2F5D">
        <w:rPr>
          <w:rFonts w:ascii="Times New Roman" w:hAnsi="Times New Roman"/>
          <w:sz w:val="24"/>
          <w:szCs w:val="24"/>
        </w:rPr>
        <w:t>,</w:t>
      </w:r>
      <w:r w:rsidRPr="009B2560">
        <w:rPr>
          <w:rFonts w:ascii="Times New Roman" w:hAnsi="Times New Roman"/>
          <w:sz w:val="24"/>
          <w:szCs w:val="24"/>
        </w:rPr>
        <w:t xml:space="preserve"> дополнительные  соглашения  к  таким  Соглашениям,  в  том  числе дополнительные соглашения о расторжении таких Соглашений, заключаются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52ED7" w:rsidRPr="00450F5A" w:rsidRDefault="00E1333E" w:rsidP="00043F9F">
      <w:pPr>
        <w:pStyle w:val="aa"/>
        <w:ind w:firstLine="567"/>
        <w:jc w:val="both"/>
        <w:rPr>
          <w:rFonts w:ascii="Times New Roman" w:hAnsi="Times New Roman"/>
          <w:sz w:val="24"/>
          <w:szCs w:val="24"/>
        </w:rPr>
      </w:pPr>
      <w:r>
        <w:rPr>
          <w:rFonts w:ascii="Times New Roman" w:hAnsi="Times New Roman"/>
          <w:sz w:val="24"/>
          <w:szCs w:val="24"/>
        </w:rPr>
        <w:t>29</w:t>
      </w:r>
      <w:r w:rsidR="00452ED7" w:rsidRPr="009B2560">
        <w:rPr>
          <w:rFonts w:ascii="Times New Roman" w:hAnsi="Times New Roman"/>
          <w:sz w:val="24"/>
          <w:szCs w:val="24"/>
        </w:rPr>
        <w:t>.</w:t>
      </w:r>
      <w:r w:rsidR="00A036E8" w:rsidRPr="009B2560">
        <w:rPr>
          <w:rFonts w:ascii="Times New Roman" w:hAnsi="Times New Roman"/>
          <w:sz w:val="24"/>
          <w:szCs w:val="24"/>
        </w:rPr>
        <w:t> </w:t>
      </w:r>
      <w:r w:rsidR="00452ED7" w:rsidRPr="009B2560">
        <w:rPr>
          <w:rFonts w:ascii="Times New Roman" w:hAnsi="Times New Roman"/>
          <w:sz w:val="24"/>
          <w:szCs w:val="24"/>
        </w:rPr>
        <w:t>В случае уменьшения гл</w:t>
      </w:r>
      <w:r w:rsidR="00452ED7" w:rsidRPr="00450F5A">
        <w:rPr>
          <w:rFonts w:ascii="Times New Roman" w:hAnsi="Times New Roman"/>
          <w:sz w:val="24"/>
          <w:szCs w:val="24"/>
        </w:rPr>
        <w:t>авному распорядителю как получателю бюджетных средств ранее доведенных лимитов бюджетных обязательств, указанных в п.</w:t>
      </w:r>
      <w:r w:rsidR="00CF7BDF" w:rsidRPr="00450F5A">
        <w:rPr>
          <w:rFonts w:ascii="Times New Roman" w:hAnsi="Times New Roman"/>
          <w:sz w:val="24"/>
          <w:szCs w:val="24"/>
        </w:rPr>
        <w:t>4</w:t>
      </w:r>
      <w:r w:rsidR="00452ED7" w:rsidRPr="00450F5A">
        <w:rPr>
          <w:rFonts w:ascii="Times New Roman" w:hAnsi="Times New Roman"/>
          <w:sz w:val="24"/>
          <w:szCs w:val="24"/>
        </w:rPr>
        <w:t xml:space="preserve"> настоящего Порядка, приводящего к невозможности предоставления субсидии в размере, определенном в соглашении, </w:t>
      </w:r>
      <w:r w:rsidR="00452ED7" w:rsidRPr="00450F5A">
        <w:rPr>
          <w:rFonts w:ascii="Times New Roman" w:hAnsi="Times New Roman"/>
          <w:sz w:val="24"/>
          <w:szCs w:val="24"/>
        </w:rPr>
        <w:lastRenderedPageBreak/>
        <w:t>подписывается дополнительное соглашение, где прописываются новые условия, при согласии сторон. При недостижении согласия между сторонами соглашение расторгается.</w:t>
      </w:r>
    </w:p>
    <w:p w:rsidR="00452ED7" w:rsidRPr="00450F5A" w:rsidRDefault="00E1333E" w:rsidP="00043F9F">
      <w:pPr>
        <w:pStyle w:val="aa"/>
        <w:ind w:firstLine="567"/>
        <w:jc w:val="both"/>
        <w:rPr>
          <w:rFonts w:ascii="Times New Roman" w:hAnsi="Times New Roman"/>
          <w:sz w:val="24"/>
          <w:szCs w:val="24"/>
        </w:rPr>
      </w:pPr>
      <w:r>
        <w:rPr>
          <w:rFonts w:ascii="Times New Roman" w:hAnsi="Times New Roman"/>
          <w:sz w:val="24"/>
          <w:szCs w:val="24"/>
        </w:rPr>
        <w:t>30</w:t>
      </w:r>
      <w:r w:rsidR="00452ED7" w:rsidRPr="00450F5A">
        <w:rPr>
          <w:rFonts w:ascii="Times New Roman" w:hAnsi="Times New Roman"/>
          <w:sz w:val="24"/>
          <w:szCs w:val="24"/>
        </w:rPr>
        <w:t>.</w:t>
      </w:r>
      <w:r w:rsidR="00A036E8" w:rsidRPr="00450F5A">
        <w:rPr>
          <w:rFonts w:ascii="Times New Roman" w:hAnsi="Times New Roman"/>
          <w:sz w:val="24"/>
          <w:szCs w:val="24"/>
        </w:rPr>
        <w:t> </w:t>
      </w:r>
      <w:r w:rsidR="00452ED7" w:rsidRPr="00450F5A">
        <w:rPr>
          <w:rFonts w:ascii="Times New Roman" w:hAnsi="Times New Roman"/>
          <w:sz w:val="24"/>
          <w:szCs w:val="24"/>
        </w:rPr>
        <w:t>Соглашения заключаются в соответствии с типовыми формами, установленными Министерством финансов Российской Федерации.</w:t>
      </w:r>
    </w:p>
    <w:p w:rsidR="004B236D" w:rsidRPr="004B236D" w:rsidRDefault="004B236D" w:rsidP="004B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B236D">
        <w:rPr>
          <w:rFonts w:ascii="Times New Roman" w:eastAsia="Times New Roman" w:hAnsi="Times New Roman" w:cs="Times New Roman"/>
          <w:sz w:val="24"/>
          <w:szCs w:val="24"/>
        </w:rPr>
        <w:t>3</w:t>
      </w:r>
      <w:r w:rsidR="00E1333E">
        <w:rPr>
          <w:rFonts w:ascii="Times New Roman" w:eastAsia="Times New Roman" w:hAnsi="Times New Roman" w:cs="Times New Roman"/>
          <w:sz w:val="24"/>
          <w:szCs w:val="24"/>
        </w:rPr>
        <w:t>1</w:t>
      </w:r>
      <w:r w:rsidRPr="004B236D">
        <w:rPr>
          <w:rFonts w:ascii="Times New Roman" w:eastAsia="Times New Roman" w:hAnsi="Times New Roman" w:cs="Times New Roman"/>
          <w:sz w:val="24"/>
          <w:szCs w:val="24"/>
        </w:rPr>
        <w:t xml:space="preserve">. Результатом предоставления субсидии является достижение планового значения объемов производства молока, установленного соглашением о предоставлении субсидии, заключенным между органом местного самоуправления и получателем субсидии. </w:t>
      </w:r>
    </w:p>
    <w:p w:rsidR="00452ED7" w:rsidRPr="009B2560" w:rsidRDefault="004B236D" w:rsidP="004B236D">
      <w:pPr>
        <w:autoSpaceDE w:val="0"/>
        <w:autoSpaceDN w:val="0"/>
        <w:adjustRightInd w:val="0"/>
        <w:spacing w:after="0" w:line="240" w:lineRule="auto"/>
        <w:ind w:firstLine="567"/>
        <w:jc w:val="both"/>
        <w:rPr>
          <w:rFonts w:ascii="Times New Roman" w:hAnsi="Times New Roman" w:cs="Times New Roman"/>
          <w:sz w:val="24"/>
          <w:szCs w:val="24"/>
        </w:rPr>
      </w:pPr>
      <w:r w:rsidRPr="004B236D">
        <w:rPr>
          <w:rFonts w:ascii="Times New Roman" w:hAnsi="Times New Roman" w:cs="Times New Roman"/>
          <w:sz w:val="24"/>
          <w:szCs w:val="24"/>
        </w:rPr>
        <w:t xml:space="preserve">Показателем, необходимым для достижения результата предоставления субсидии, является </w:t>
      </w:r>
      <w:r w:rsidRPr="009B2560">
        <w:rPr>
          <w:rFonts w:ascii="Times New Roman" w:hAnsi="Times New Roman" w:cs="Times New Roman"/>
          <w:sz w:val="24"/>
          <w:szCs w:val="24"/>
        </w:rPr>
        <w:t>производство молока получателями субсидии в текущем году.</w:t>
      </w:r>
    </w:p>
    <w:p w:rsidR="009B2560" w:rsidRPr="009C3ED3" w:rsidRDefault="009B2560" w:rsidP="004B236D">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B2560">
        <w:rPr>
          <w:rFonts w:ascii="Times New Roman" w:hAnsi="Times New Roman" w:cs="Times New Roman"/>
          <w:sz w:val="24"/>
          <w:szCs w:val="24"/>
        </w:rPr>
        <w:t xml:space="preserve">Соглашение  включает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w:t>
      </w:r>
      <w:r w:rsidRPr="009C3ED3">
        <w:rPr>
          <w:rFonts w:ascii="Times New Roman" w:hAnsi="Times New Roman" w:cs="Times New Roman"/>
          <w:sz w:val="24"/>
          <w:szCs w:val="24"/>
        </w:rPr>
        <w:t>текущий финансовый год с указанием не менее одной контрольной точки в квартал.</w:t>
      </w:r>
    </w:p>
    <w:p w:rsidR="00452ED7" w:rsidRPr="009C3ED3"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eastAsia="Calibri" w:hAnsi="Times New Roman" w:cs="Times New Roman"/>
          <w:sz w:val="24"/>
          <w:szCs w:val="24"/>
          <w:lang w:eastAsia="en-US"/>
        </w:rPr>
        <w:t>3</w:t>
      </w:r>
      <w:r w:rsidR="00E1333E" w:rsidRPr="009C3ED3">
        <w:rPr>
          <w:rFonts w:ascii="Times New Roman" w:eastAsia="Calibri" w:hAnsi="Times New Roman" w:cs="Times New Roman"/>
          <w:sz w:val="24"/>
          <w:szCs w:val="24"/>
          <w:lang w:eastAsia="en-US"/>
        </w:rPr>
        <w:t>2</w:t>
      </w:r>
      <w:r w:rsidRPr="009C3ED3">
        <w:rPr>
          <w:rFonts w:ascii="Times New Roman" w:eastAsia="Calibri" w:hAnsi="Times New Roman" w:cs="Times New Roman"/>
          <w:sz w:val="24"/>
          <w:szCs w:val="24"/>
          <w:lang w:eastAsia="en-US"/>
        </w:rPr>
        <w:t>.</w:t>
      </w:r>
      <w:r w:rsidR="00A036E8" w:rsidRPr="009C3ED3">
        <w:rPr>
          <w:rFonts w:ascii="Times New Roman" w:eastAsia="Calibri" w:hAnsi="Times New Roman" w:cs="Times New Roman"/>
          <w:sz w:val="24"/>
          <w:szCs w:val="24"/>
          <w:lang w:eastAsia="en-US"/>
        </w:rPr>
        <w:t> </w:t>
      </w:r>
      <w:r w:rsidRPr="009C3ED3">
        <w:rPr>
          <w:rFonts w:ascii="Times New Roman" w:eastAsia="Calibri" w:hAnsi="Times New Roman" w:cs="Times New Roman"/>
          <w:sz w:val="24"/>
          <w:szCs w:val="24"/>
          <w:lang w:eastAsia="en-US"/>
        </w:rPr>
        <w:t>Субсидии, источником финансового обеспечения которых являются средства федерального бюджета</w:t>
      </w:r>
      <w:r w:rsidR="00CD05F9" w:rsidRPr="009C3ED3">
        <w:rPr>
          <w:rFonts w:ascii="Times New Roman" w:eastAsia="Calibri" w:hAnsi="Times New Roman" w:cs="Times New Roman"/>
          <w:sz w:val="24"/>
          <w:szCs w:val="24"/>
          <w:lang w:eastAsia="en-US"/>
        </w:rPr>
        <w:t xml:space="preserve"> и областного бюджета </w:t>
      </w:r>
      <w:r w:rsidR="00CD05F9" w:rsidRPr="009C3ED3">
        <w:rPr>
          <w:rFonts w:ascii="Times New Roman" w:hAnsi="Times New Roman" w:cs="Times New Roman"/>
          <w:sz w:val="24"/>
          <w:szCs w:val="24"/>
        </w:rPr>
        <w:t>(в рамках софинансирования)</w:t>
      </w:r>
      <w:r w:rsidRPr="009C3ED3">
        <w:rPr>
          <w:rFonts w:ascii="Times New Roman" w:eastAsia="Calibri" w:hAnsi="Times New Roman" w:cs="Times New Roman"/>
          <w:sz w:val="24"/>
          <w:szCs w:val="24"/>
          <w:lang w:eastAsia="en-US"/>
        </w:rPr>
        <w:t xml:space="preserve">, предоставляются </w:t>
      </w:r>
      <w:r w:rsidR="009C3ED3" w:rsidRPr="009C3ED3">
        <w:rPr>
          <w:rFonts w:ascii="Times New Roman" w:hAnsi="Times New Roman" w:cs="Times New Roman"/>
          <w:sz w:val="24"/>
          <w:szCs w:val="24"/>
        </w:rPr>
        <w:t>за объем реализованного  и (или) отгруженного на собственную переработку молока в</w:t>
      </w:r>
      <w:r w:rsidR="009C3ED3" w:rsidRPr="009C3ED3">
        <w:rPr>
          <w:rFonts w:ascii="Times New Roman" w:eastAsia="Calibri" w:hAnsi="Times New Roman" w:cs="Times New Roman"/>
          <w:sz w:val="24"/>
          <w:szCs w:val="24"/>
          <w:lang w:eastAsia="en-US"/>
        </w:rPr>
        <w:t xml:space="preserve"> </w:t>
      </w:r>
      <w:r w:rsidRPr="009C3ED3">
        <w:rPr>
          <w:rFonts w:ascii="Times New Roman" w:eastAsia="Calibri" w:hAnsi="Times New Roman" w:cs="Times New Roman"/>
          <w:sz w:val="24"/>
          <w:szCs w:val="24"/>
          <w:lang w:eastAsia="en-US"/>
        </w:rPr>
        <w:t xml:space="preserve">период </w:t>
      </w:r>
      <w:r w:rsidR="004B236D" w:rsidRPr="009C3ED3">
        <w:rPr>
          <w:rFonts w:ascii="Times New Roman" w:hAnsi="Times New Roman" w:cs="Times New Roman"/>
          <w:sz w:val="24"/>
          <w:szCs w:val="24"/>
        </w:rPr>
        <w:t>с 1 июня предшествующего года по 31 августа предшествующего года</w:t>
      </w:r>
      <w:r w:rsidRPr="009C3ED3">
        <w:rPr>
          <w:rFonts w:ascii="Times New Roman" w:eastAsia="Calibri" w:hAnsi="Times New Roman" w:cs="Times New Roman"/>
          <w:sz w:val="24"/>
          <w:szCs w:val="24"/>
          <w:lang w:eastAsia="en-US"/>
        </w:rPr>
        <w:t>.</w:t>
      </w:r>
    </w:p>
    <w:p w:rsidR="009C3ED3" w:rsidRPr="009C3ED3" w:rsidRDefault="009C3ED3"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hAnsi="Times New Roman" w:cs="Times New Roman"/>
          <w:sz w:val="24"/>
          <w:szCs w:val="24"/>
        </w:rPr>
        <w:t xml:space="preserve">Субсидии, источником финансового обеспечения которых являются средства федерального и областного бюджетов </w:t>
      </w:r>
      <w:r w:rsidR="00516CCF">
        <w:rPr>
          <w:rFonts w:ascii="Times New Roman" w:hAnsi="Times New Roman" w:cs="Times New Roman"/>
          <w:sz w:val="24"/>
          <w:szCs w:val="24"/>
        </w:rPr>
        <w:t xml:space="preserve">(в рамках </w:t>
      </w:r>
      <w:r w:rsidRPr="009C3ED3">
        <w:rPr>
          <w:rFonts w:ascii="Times New Roman" w:hAnsi="Times New Roman" w:cs="Times New Roman"/>
          <w:sz w:val="24"/>
          <w:szCs w:val="24"/>
        </w:rPr>
        <w:t>софинансирования), предоставляются по затратам, произведенным получателем субсидии с 1 января 2023 года по 31 августа 2024 года.</w:t>
      </w:r>
    </w:p>
    <w:p w:rsidR="00452ED7" w:rsidRPr="00450F5A" w:rsidRDefault="004B236D"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9C3ED3">
        <w:rPr>
          <w:rFonts w:ascii="Times New Roman" w:eastAsia="Times New Roman" w:hAnsi="Times New Roman" w:cs="Times New Roman"/>
          <w:sz w:val="24"/>
          <w:szCs w:val="24"/>
        </w:rPr>
        <w:t>Субсидии, источником финансового обеспечения которых являются средства областного бюджета предоставляются по затратам, произведенным получателем субсидии за 12 месяцев, предшествующих дате подачи заявления о предоставлении</w:t>
      </w:r>
      <w:r w:rsidRPr="00D41B4F">
        <w:rPr>
          <w:rFonts w:ascii="Times New Roman" w:eastAsia="Times New Roman" w:hAnsi="Times New Roman" w:cs="Times New Roman"/>
          <w:sz w:val="24"/>
          <w:szCs w:val="24"/>
        </w:rPr>
        <w:t xml:space="preserve"> субсидии.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Повторное предоставление субсидий в целях возмещения недополученных доходов и (или) возмещения одних и тех же затрат не допускается.</w:t>
      </w:r>
    </w:p>
    <w:p w:rsidR="00452ED7" w:rsidRPr="00450F5A"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3</w:t>
      </w:r>
      <w:r w:rsidR="008A1AAD">
        <w:rPr>
          <w:rFonts w:ascii="Times New Roman" w:eastAsia="Calibri" w:hAnsi="Times New Roman" w:cs="Times New Roman"/>
          <w:sz w:val="24"/>
          <w:szCs w:val="24"/>
          <w:lang w:eastAsia="en-US"/>
        </w:rPr>
        <w:t>3</w:t>
      </w:r>
      <w:r w:rsidRPr="00450F5A">
        <w:rPr>
          <w:rFonts w:ascii="Times New Roman" w:eastAsia="Calibri" w:hAnsi="Times New Roman" w:cs="Times New Roman"/>
          <w:sz w:val="24"/>
          <w:szCs w:val="24"/>
          <w:lang w:eastAsia="en-US"/>
        </w:rPr>
        <w:t>.</w:t>
      </w:r>
      <w:r w:rsidR="00A036E8" w:rsidRPr="00450F5A">
        <w:rPr>
          <w:rFonts w:ascii="Times New Roman" w:eastAsia="Calibri" w:hAnsi="Times New Roman" w:cs="Times New Roman"/>
          <w:sz w:val="24"/>
          <w:szCs w:val="24"/>
          <w:lang w:eastAsia="en-US"/>
        </w:rPr>
        <w:t> </w:t>
      </w:r>
      <w:r w:rsidRPr="00450F5A">
        <w:rPr>
          <w:rFonts w:ascii="Times New Roman" w:eastAsia="Calibri" w:hAnsi="Times New Roman" w:cs="Times New Roman"/>
          <w:sz w:val="24"/>
          <w:szCs w:val="24"/>
          <w:lang w:eastAsia="en-US"/>
        </w:rPr>
        <w:t xml:space="preserve">Уполномоченный орган составляет сводный реестр получателей субсидий (сводную справку-расчет предоставляемых субсидий) </w:t>
      </w:r>
      <w:r w:rsidRPr="00450F5A">
        <w:rPr>
          <w:rFonts w:ascii="Times New Roman" w:hAnsi="Times New Roman" w:cs="Times New Roman"/>
          <w:sz w:val="24"/>
          <w:szCs w:val="24"/>
        </w:rPr>
        <w:t xml:space="preserve">по форме согласно приложению </w:t>
      </w:r>
      <w:r w:rsidR="008A1AAD">
        <w:rPr>
          <w:rFonts w:ascii="Times New Roman" w:hAnsi="Times New Roman" w:cs="Times New Roman"/>
          <w:sz w:val="24"/>
          <w:szCs w:val="24"/>
        </w:rPr>
        <w:t>8</w:t>
      </w:r>
      <w:r w:rsidRPr="00450F5A">
        <w:rPr>
          <w:rFonts w:ascii="Times New Roman" w:hAnsi="Times New Roman" w:cs="Times New Roman"/>
          <w:sz w:val="24"/>
          <w:szCs w:val="24"/>
        </w:rPr>
        <w:t xml:space="preserve"> к настоящему Порядку</w:t>
      </w:r>
      <w:r w:rsidRPr="00450F5A">
        <w:rPr>
          <w:rFonts w:ascii="Times New Roman" w:eastAsia="Calibri" w:hAnsi="Times New Roman" w:cs="Times New Roman"/>
          <w:sz w:val="24"/>
          <w:szCs w:val="24"/>
          <w:lang w:eastAsia="en-US"/>
        </w:rPr>
        <w:t>, на основании которого перечисляет субсидии на расчетный счет получателя субсидии, открытый в кредитной организации.</w:t>
      </w:r>
    </w:p>
    <w:p w:rsidR="00F56FF7" w:rsidRPr="00450F5A" w:rsidRDefault="00F56FF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450F5A">
        <w:rPr>
          <w:rFonts w:ascii="Times New Roman" w:eastAsia="Calibri" w:hAnsi="Times New Roman" w:cs="Times New Roman"/>
          <w:sz w:val="24"/>
          <w:szCs w:val="24"/>
          <w:lang w:eastAsia="en-US"/>
        </w:rPr>
        <w:t xml:space="preserve">Субсидия перечисляется на </w:t>
      </w:r>
      <w:r w:rsidR="008B07E1" w:rsidRPr="00450F5A">
        <w:rPr>
          <w:rFonts w:ascii="Times New Roman" w:eastAsia="Calibri" w:hAnsi="Times New Roman" w:cs="Times New Roman"/>
          <w:sz w:val="24"/>
          <w:szCs w:val="24"/>
          <w:lang w:eastAsia="en-US"/>
        </w:rPr>
        <w:t>ра</w:t>
      </w:r>
      <w:r w:rsidRPr="00450F5A">
        <w:rPr>
          <w:rFonts w:ascii="Times New Roman" w:eastAsia="Calibri" w:hAnsi="Times New Roman" w:cs="Times New Roman"/>
          <w:sz w:val="24"/>
          <w:szCs w:val="24"/>
          <w:lang w:eastAsia="en-US"/>
        </w:rPr>
        <w:t>счетный или корреспонден</w:t>
      </w:r>
      <w:r w:rsidR="008B07E1" w:rsidRPr="00450F5A">
        <w:rPr>
          <w:rFonts w:ascii="Times New Roman" w:eastAsia="Calibri" w:hAnsi="Times New Roman" w:cs="Times New Roman"/>
          <w:sz w:val="24"/>
          <w:szCs w:val="24"/>
          <w:lang w:eastAsia="en-US"/>
        </w:rPr>
        <w:t>т</w:t>
      </w:r>
      <w:r w:rsidRPr="00450F5A">
        <w:rPr>
          <w:rFonts w:ascii="Times New Roman" w:eastAsia="Calibri" w:hAnsi="Times New Roman" w:cs="Times New Roman"/>
          <w:sz w:val="24"/>
          <w:szCs w:val="24"/>
          <w:lang w:eastAsia="en-US"/>
        </w:rPr>
        <w:t>ский счет, открытый получателем субсидии в учреждении Центрального банка Российской Федерации или кредитной организации.</w:t>
      </w:r>
    </w:p>
    <w:p w:rsidR="00452ED7" w:rsidRDefault="00452ED7" w:rsidP="00043F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50F5A">
        <w:rPr>
          <w:rFonts w:ascii="Times New Roman" w:hAnsi="Times New Roman" w:cs="Times New Roman"/>
          <w:color w:val="000000"/>
          <w:sz w:val="24"/>
          <w:szCs w:val="24"/>
        </w:rPr>
        <w:t xml:space="preserve">Перечисление субсидии на расчетный счет получателя субсидии осуществляется в течение 10 </w:t>
      </w:r>
      <w:r w:rsidR="00A71F6A" w:rsidRPr="00450F5A">
        <w:rPr>
          <w:rFonts w:ascii="Times New Roman" w:hAnsi="Times New Roman" w:cs="Times New Roman"/>
          <w:color w:val="000000"/>
          <w:sz w:val="24"/>
          <w:szCs w:val="24"/>
        </w:rPr>
        <w:t>рабочих</w:t>
      </w:r>
      <w:r w:rsidRPr="00450F5A">
        <w:rPr>
          <w:rFonts w:ascii="Times New Roman" w:hAnsi="Times New Roman" w:cs="Times New Roman"/>
          <w:color w:val="000000"/>
          <w:sz w:val="24"/>
          <w:szCs w:val="24"/>
        </w:rPr>
        <w:t xml:space="preserve"> дней </w:t>
      </w:r>
      <w:r w:rsidR="00B93F5A" w:rsidRPr="00450F5A">
        <w:rPr>
          <w:rFonts w:ascii="Times New Roman" w:hAnsi="Times New Roman" w:cs="Times New Roman"/>
          <w:color w:val="000000"/>
          <w:sz w:val="24"/>
          <w:szCs w:val="24"/>
        </w:rPr>
        <w:t>с даты</w:t>
      </w:r>
      <w:r w:rsidRPr="00450F5A">
        <w:rPr>
          <w:rFonts w:ascii="Times New Roman" w:hAnsi="Times New Roman" w:cs="Times New Roman"/>
          <w:color w:val="000000"/>
          <w:sz w:val="24"/>
          <w:szCs w:val="24"/>
        </w:rPr>
        <w:t xml:space="preserve"> принятия решения о выплате субсидии. Очередность перечисления субсидий определяется датой поступления документов, являющихся основанием для предоставления субсидии, согласно журналу регистрации. Расчетный счет получателя субсидии указывается в заявлении.</w:t>
      </w:r>
    </w:p>
    <w:p w:rsidR="009B2560" w:rsidRPr="00C91395" w:rsidRDefault="009B2560" w:rsidP="009B2560">
      <w:pPr>
        <w:pStyle w:val="ConsPlusNormal"/>
        <w:tabs>
          <w:tab w:val="left" w:pos="0"/>
          <w:tab w:val="left" w:pos="1134"/>
        </w:tabs>
        <w:ind w:firstLine="567"/>
        <w:jc w:val="both"/>
      </w:pPr>
      <w:r w:rsidRPr="00C91395">
        <w:t xml:space="preserve">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уполномоченного лица в системе «Электронный бюджет», который размещается на официальном сайте уполномоченного органа не позднее одного рабочего дня, следующего за днем его подписания. </w:t>
      </w:r>
    </w:p>
    <w:p w:rsidR="009B2560" w:rsidRPr="00C91395" w:rsidRDefault="009B2560" w:rsidP="009B2560">
      <w:pPr>
        <w:pStyle w:val="ConsPlusNormal"/>
        <w:tabs>
          <w:tab w:val="left" w:pos="0"/>
          <w:tab w:val="left" w:pos="1134"/>
        </w:tabs>
        <w:ind w:firstLine="567"/>
        <w:jc w:val="both"/>
      </w:pPr>
      <w:r w:rsidRPr="00C91395">
        <w:t xml:space="preserve">Решение о предоставлении субсидии принимается путем составления уполномоченным органом сводной справки-расчета субсидии по установленной форме. </w:t>
      </w:r>
    </w:p>
    <w:p w:rsidR="009B2560" w:rsidRPr="00C91395" w:rsidRDefault="009B2560" w:rsidP="009B2560">
      <w:pPr>
        <w:pStyle w:val="ConsPlusNormal"/>
        <w:tabs>
          <w:tab w:val="left" w:pos="0"/>
          <w:tab w:val="left" w:pos="1134"/>
        </w:tabs>
        <w:ind w:firstLine="567"/>
        <w:jc w:val="both"/>
      </w:pPr>
      <w:r w:rsidRPr="00C91395">
        <w:t xml:space="preserve">В течение 7 рабочих дней с даты принятия решения о предоставлении субсидии </w:t>
      </w:r>
      <w:r>
        <w:t>уполномоченный орган</w:t>
      </w:r>
      <w:r w:rsidRPr="00C91395">
        <w:t xml:space="preserve"> заключает с получателем субсидии соглашение о предоставлении субсидии (далее - Соглашение). </w:t>
      </w:r>
    </w:p>
    <w:p w:rsidR="009B2560" w:rsidRPr="00C91395" w:rsidRDefault="009B2560" w:rsidP="009B2560">
      <w:pPr>
        <w:pStyle w:val="ConsPlusNormal"/>
        <w:tabs>
          <w:tab w:val="left" w:pos="0"/>
          <w:tab w:val="left" w:pos="1134"/>
        </w:tabs>
        <w:ind w:firstLine="567"/>
        <w:jc w:val="both"/>
      </w:pPr>
      <w:r w:rsidRPr="00C91395">
        <w:t>Соглашения, дополнительные соглашения к Соглашениям, в том числе дополнительные соглашения о расторжении Соглашений, заключаются в системе «Электронный бюджет» по форме, установленной Министерством финансов Российской Федерации.</w:t>
      </w:r>
    </w:p>
    <w:p w:rsidR="009B2560" w:rsidRPr="00C91395" w:rsidRDefault="009B2560" w:rsidP="009B2560">
      <w:pPr>
        <w:pStyle w:val="ConsPlusNormal"/>
        <w:tabs>
          <w:tab w:val="left" w:pos="0"/>
          <w:tab w:val="left" w:pos="1134"/>
        </w:tabs>
        <w:ind w:firstLine="567"/>
        <w:jc w:val="both"/>
      </w:pPr>
      <w:r w:rsidRPr="00C91395">
        <w:lastRenderedPageBreak/>
        <w:t>В течение 5 рабочих дней со дня подписания сводной справки-расчета уполномоченный орган формирует проект соглашения и направляет для подписания получателям субсидии.</w:t>
      </w:r>
    </w:p>
    <w:p w:rsidR="009B2560" w:rsidRPr="00C91395" w:rsidRDefault="009B2560" w:rsidP="009B2560">
      <w:pPr>
        <w:pStyle w:val="ConsPlusNormal"/>
        <w:tabs>
          <w:tab w:val="left" w:pos="0"/>
          <w:tab w:val="left" w:pos="1134"/>
        </w:tabs>
        <w:ind w:firstLine="567"/>
        <w:jc w:val="both"/>
      </w:pPr>
      <w:r w:rsidRPr="00C91395">
        <w:t xml:space="preserve">Получатель субсидии должен подписать Соглашение в течение 5 рабочих дней, следующих за днем его получения в системе «Электронный бюджет». </w:t>
      </w:r>
    </w:p>
    <w:p w:rsidR="009B2560" w:rsidRPr="00C91395" w:rsidRDefault="009B2560" w:rsidP="009B2560">
      <w:pPr>
        <w:pStyle w:val="ConsPlusNormal"/>
        <w:tabs>
          <w:tab w:val="left" w:pos="0"/>
          <w:tab w:val="left" w:pos="1134"/>
        </w:tabs>
        <w:ind w:firstLine="567"/>
        <w:jc w:val="both"/>
      </w:pPr>
      <w:r w:rsidRPr="00C91395">
        <w:t xml:space="preserve">При необходимости перед заключением Соглашения в системе «Электронный бюджет» уточняется информация о счетах в соответствии с законодательством Российской Федерации для перечисления субсидий, а также о лице, уполномоченном на подписание Соглашения. </w:t>
      </w:r>
    </w:p>
    <w:p w:rsidR="009B2560" w:rsidRPr="009B2560" w:rsidRDefault="009B2560" w:rsidP="009B2560">
      <w:pPr>
        <w:pStyle w:val="ConsPlusNormal"/>
        <w:tabs>
          <w:tab w:val="left" w:pos="0"/>
          <w:tab w:val="left" w:pos="1134"/>
        </w:tabs>
        <w:ind w:firstLine="567"/>
        <w:jc w:val="both"/>
      </w:pPr>
      <w:r w:rsidRPr="00C91395">
        <w:t xml:space="preserve">В отношении субсидий, предоставляемых на финансовое обеспечение, Соглашение включает план мероприятий по достижению результатов предоставления субсидии (далее - план </w:t>
      </w:r>
      <w:r w:rsidRPr="009B2560">
        <w:t>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План мероприятий формируется на текущий финансовый год с указанием не менее одной контрольной точки в квартал.</w:t>
      </w:r>
    </w:p>
    <w:p w:rsidR="009B2560" w:rsidRPr="009B2560" w:rsidRDefault="009B2560" w:rsidP="009B25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B2560">
        <w:rPr>
          <w:rFonts w:ascii="Times New Roman" w:hAnsi="Times New Roman" w:cs="Times New Roman"/>
          <w:sz w:val="24"/>
          <w:szCs w:val="24"/>
        </w:rPr>
        <w:t>В случае неподписания получателем субсидии Соглашения в течение 5 рабочих дней, следующих за днем его получения в системе «Электронный бюджет», получатель субсидии считается уклонившимся от подписания соглашения.</w:t>
      </w:r>
    </w:p>
    <w:p w:rsidR="00452ED7" w:rsidRPr="009B2560" w:rsidRDefault="00452ED7" w:rsidP="00043F9F">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452ED7" w:rsidRPr="00450F5A" w:rsidRDefault="00452ED7" w:rsidP="00043F9F">
      <w:pPr>
        <w:autoSpaceDE w:val="0"/>
        <w:autoSpaceDN w:val="0"/>
        <w:adjustRightInd w:val="0"/>
        <w:spacing w:after="0" w:line="240" w:lineRule="auto"/>
        <w:ind w:firstLine="567"/>
        <w:jc w:val="center"/>
        <w:rPr>
          <w:rFonts w:ascii="Times New Roman" w:hAnsi="Times New Roman" w:cs="Times New Roman"/>
          <w:sz w:val="24"/>
          <w:szCs w:val="24"/>
        </w:rPr>
      </w:pPr>
      <w:r w:rsidRPr="00450F5A">
        <w:rPr>
          <w:rFonts w:ascii="Times New Roman" w:hAnsi="Times New Roman" w:cs="Times New Roman"/>
          <w:sz w:val="24"/>
          <w:szCs w:val="24"/>
        </w:rPr>
        <w:t>Требования к отчетности</w:t>
      </w:r>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p>
    <w:p w:rsidR="00452ED7" w:rsidRPr="00A046A2" w:rsidRDefault="009B2560" w:rsidP="00043F9F">
      <w:pPr>
        <w:pStyle w:val="aa"/>
        <w:ind w:firstLine="567"/>
        <w:jc w:val="both"/>
        <w:rPr>
          <w:rFonts w:ascii="Times New Roman" w:hAnsi="Times New Roman"/>
          <w:sz w:val="24"/>
          <w:szCs w:val="24"/>
        </w:rPr>
      </w:pPr>
      <w:r w:rsidRPr="009B2560">
        <w:rPr>
          <w:rFonts w:ascii="Times New Roman" w:hAnsi="Times New Roman"/>
          <w:sz w:val="24"/>
          <w:szCs w:val="24"/>
        </w:rPr>
        <w:t>3</w:t>
      </w:r>
      <w:r w:rsidR="008A1AAD">
        <w:rPr>
          <w:rFonts w:ascii="Times New Roman" w:hAnsi="Times New Roman"/>
          <w:sz w:val="24"/>
          <w:szCs w:val="24"/>
        </w:rPr>
        <w:t>4</w:t>
      </w:r>
      <w:r w:rsidRPr="009B2560">
        <w:rPr>
          <w:rFonts w:ascii="Times New Roman" w:hAnsi="Times New Roman"/>
          <w:sz w:val="24"/>
          <w:szCs w:val="24"/>
        </w:rPr>
        <w:t xml:space="preserve">. </w:t>
      </w:r>
      <w:r w:rsidRPr="00A046A2">
        <w:rPr>
          <w:rFonts w:ascii="Times New Roman" w:hAnsi="Times New Roman"/>
          <w:sz w:val="24"/>
          <w:szCs w:val="24"/>
        </w:rPr>
        <w:t>Получатель  субсидии  ежеквартально,  не  позднее  10-го  рабочего  дня месяца,  следующего  за  отчетным кварталом,  представляют  отчет  о реализации  плана  мероприятий  по  достижению  результатов  предоставления субсидии по состоянию на 1 число месяца, следующего за отчетным кварталом, (до даты достижения конечного результата предоставления субсидии).</w:t>
      </w:r>
      <w:r w:rsidR="00452ED7" w:rsidRPr="00A046A2">
        <w:rPr>
          <w:rFonts w:ascii="Times New Roman" w:hAnsi="Times New Roman"/>
          <w:sz w:val="24"/>
          <w:szCs w:val="24"/>
        </w:rPr>
        <w:t xml:space="preserve"> </w:t>
      </w:r>
      <w:r w:rsidR="00A046A2" w:rsidRPr="00A046A2">
        <w:rPr>
          <w:rFonts w:ascii="Times New Roman" w:hAnsi="Times New Roman"/>
          <w:sz w:val="24"/>
          <w:szCs w:val="24"/>
        </w:rPr>
        <w:t>Администрация принимает отчет получателя в системе «Электронный бюджет», осуществляет его проверку в течение 5 рабочих дней со дня поступления и принимает меры</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8A1AAD">
        <w:rPr>
          <w:rFonts w:ascii="Times New Roman" w:hAnsi="Times New Roman"/>
          <w:sz w:val="24"/>
          <w:szCs w:val="24"/>
        </w:rPr>
        <w:t>5</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Порядок и форма предоставления отчетности о достижении показателей результативности за счет средств субсидии устанавливаются в соглашении</w:t>
      </w:r>
      <w:r w:rsidR="009D1AA9">
        <w:rPr>
          <w:rFonts w:ascii="Times New Roman" w:hAnsi="Times New Roman"/>
          <w:sz w:val="24"/>
          <w:szCs w:val="24"/>
        </w:rPr>
        <w:t xml:space="preserve"> сформировано в автоматическом режиме системы «Электронный бюджет»</w:t>
      </w:r>
      <w:r w:rsidRPr="00450F5A">
        <w:rPr>
          <w:rFonts w:ascii="Times New Roman" w:hAnsi="Times New Roman"/>
          <w:sz w:val="24"/>
          <w:szCs w:val="24"/>
        </w:rPr>
        <w:t>.</w:t>
      </w:r>
    </w:p>
    <w:p w:rsidR="00881AF8" w:rsidRPr="00450F5A" w:rsidRDefault="00881AF8"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center"/>
        <w:rPr>
          <w:rFonts w:ascii="Times New Roman" w:hAnsi="Times New Roman"/>
          <w:sz w:val="24"/>
          <w:szCs w:val="24"/>
        </w:rPr>
      </w:pPr>
      <w:r w:rsidRPr="00450F5A">
        <w:rPr>
          <w:rFonts w:ascii="Times New Roman" w:hAnsi="Times New Roman"/>
          <w:sz w:val="24"/>
          <w:szCs w:val="24"/>
        </w:rPr>
        <w:t>Контроль за соблюдением условий, целей и порядка предоставления субсидии и ответственность за их нарушение</w:t>
      </w:r>
    </w:p>
    <w:p w:rsidR="00452ED7" w:rsidRPr="00450F5A" w:rsidRDefault="00452ED7" w:rsidP="00043F9F">
      <w:pPr>
        <w:pStyle w:val="aa"/>
        <w:ind w:firstLine="567"/>
        <w:jc w:val="center"/>
        <w:rPr>
          <w:rFonts w:ascii="Times New Roman" w:hAnsi="Times New Roman"/>
          <w:sz w:val="24"/>
          <w:szCs w:val="24"/>
        </w:rPr>
      </w:pPr>
    </w:p>
    <w:p w:rsidR="00452ED7" w:rsidRPr="00450F5A" w:rsidRDefault="00452ED7" w:rsidP="00405064">
      <w:pPr>
        <w:autoSpaceDE w:val="0"/>
        <w:autoSpaceDN w:val="0"/>
        <w:adjustRightInd w:val="0"/>
        <w:spacing w:after="0" w:line="240" w:lineRule="auto"/>
        <w:ind w:firstLine="567"/>
        <w:jc w:val="both"/>
        <w:outlineLvl w:val="0"/>
        <w:rPr>
          <w:rFonts w:ascii="Times New Roman" w:hAnsi="Times New Roman"/>
          <w:sz w:val="24"/>
          <w:szCs w:val="24"/>
        </w:rPr>
      </w:pPr>
      <w:r w:rsidRPr="00450F5A">
        <w:rPr>
          <w:rFonts w:ascii="Times New Roman" w:hAnsi="Times New Roman"/>
          <w:sz w:val="24"/>
          <w:szCs w:val="24"/>
        </w:rPr>
        <w:t>3</w:t>
      </w:r>
      <w:r w:rsidR="008A1AAD">
        <w:rPr>
          <w:rFonts w:ascii="Times New Roman" w:hAnsi="Times New Roman"/>
          <w:sz w:val="24"/>
          <w:szCs w:val="24"/>
        </w:rPr>
        <w:t>6</w:t>
      </w:r>
      <w:r w:rsidRPr="00450F5A">
        <w:rPr>
          <w:rFonts w:ascii="Times New Roman" w:hAnsi="Times New Roman"/>
          <w:sz w:val="24"/>
          <w:szCs w:val="24"/>
        </w:rPr>
        <w:t>.</w:t>
      </w:r>
      <w:r w:rsidR="00A036E8" w:rsidRPr="00450F5A">
        <w:rPr>
          <w:rFonts w:ascii="Times New Roman" w:hAnsi="Times New Roman"/>
          <w:sz w:val="24"/>
          <w:szCs w:val="24"/>
        </w:rPr>
        <w:t> </w:t>
      </w:r>
      <w:r w:rsidRPr="00450F5A">
        <w:rPr>
          <w:rFonts w:ascii="Times New Roman" w:hAnsi="Times New Roman"/>
          <w:sz w:val="24"/>
          <w:szCs w:val="24"/>
        </w:rPr>
        <w:t xml:space="preserve">Администрация Кривошеинского района совместно с органами муниципального финансового контроля муниципального образования Кривошеинский район </w:t>
      </w:r>
      <w:r w:rsidR="00B93F5A" w:rsidRPr="00450F5A">
        <w:rPr>
          <w:rFonts w:ascii="Times New Roman" w:hAnsi="Times New Roman"/>
          <w:sz w:val="24"/>
          <w:szCs w:val="24"/>
        </w:rPr>
        <w:t xml:space="preserve">Томской области </w:t>
      </w:r>
      <w:r w:rsidRPr="00450F5A">
        <w:rPr>
          <w:rFonts w:ascii="Times New Roman" w:hAnsi="Times New Roman"/>
          <w:sz w:val="24"/>
          <w:szCs w:val="24"/>
        </w:rPr>
        <w:t>осуществляет ежегодный финансовый контроль соблюдения условий, целей и порядка предоставления субсидии получателям субсидии,</w:t>
      </w:r>
      <w:r w:rsidR="00405064" w:rsidRPr="00405064">
        <w:rPr>
          <w:rFonts w:ascii="Times New Roman" w:hAnsi="Times New Roman" w:cs="Times New Roman"/>
          <w:sz w:val="24"/>
          <w:szCs w:val="24"/>
        </w:rPr>
        <w:t xml:space="preserve"> </w:t>
      </w:r>
      <w:r w:rsidR="00405064">
        <w:rPr>
          <w:rFonts w:ascii="Times New Roman" w:hAnsi="Times New Roman" w:cs="Times New Roman"/>
          <w:sz w:val="24"/>
          <w:szCs w:val="24"/>
        </w:rPr>
        <w:t xml:space="preserve">в соответствии со </w:t>
      </w:r>
      <w:hyperlink r:id="rId13" w:history="1">
        <w:r w:rsidR="00405064">
          <w:rPr>
            <w:rFonts w:ascii="Times New Roman" w:hAnsi="Times New Roman" w:cs="Times New Roman"/>
            <w:color w:val="0000FF"/>
            <w:sz w:val="24"/>
            <w:szCs w:val="24"/>
          </w:rPr>
          <w:t>статьями 268.1</w:t>
        </w:r>
      </w:hyperlink>
      <w:r w:rsidR="00405064">
        <w:rPr>
          <w:rFonts w:ascii="Times New Roman" w:hAnsi="Times New Roman" w:cs="Times New Roman"/>
          <w:sz w:val="24"/>
          <w:szCs w:val="24"/>
        </w:rPr>
        <w:t xml:space="preserve"> и </w:t>
      </w:r>
      <w:hyperlink r:id="rId14" w:history="1">
        <w:r w:rsidR="00405064">
          <w:rPr>
            <w:rFonts w:ascii="Times New Roman" w:hAnsi="Times New Roman" w:cs="Times New Roman"/>
            <w:color w:val="0000FF"/>
            <w:sz w:val="24"/>
            <w:szCs w:val="24"/>
          </w:rPr>
          <w:t>269.2</w:t>
        </w:r>
      </w:hyperlink>
      <w:r w:rsidR="00405064">
        <w:rPr>
          <w:rFonts w:ascii="Times New Roman" w:hAnsi="Times New Roman" w:cs="Times New Roman"/>
          <w:sz w:val="24"/>
          <w:szCs w:val="24"/>
        </w:rPr>
        <w:t xml:space="preserve"> Бюджетного кодекса Российской Федерации,</w:t>
      </w:r>
      <w:r w:rsidRPr="00450F5A">
        <w:rPr>
          <w:rFonts w:ascii="Times New Roman" w:hAnsi="Times New Roman"/>
          <w:sz w:val="24"/>
          <w:szCs w:val="24"/>
        </w:rPr>
        <w:t xml:space="preserve"> а также показателей результативности использования Субсидии. Контроль проводится до 1 апреля года, следующего за годом предоставления субсидии на основании документов и отчетов, предоставленных получателями субсидии. По результатам контрольных мероприятий составляется акт проверки, который подписывается Главой Кривошеинского района либо уполномоченным на то лицом.      </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3</w:t>
      </w:r>
      <w:r w:rsidR="008A1AAD">
        <w:rPr>
          <w:rFonts w:ascii="Times New Roman" w:hAnsi="Times New Roman"/>
          <w:sz w:val="24"/>
          <w:szCs w:val="24"/>
        </w:rPr>
        <w:t>7</w:t>
      </w:r>
      <w:r w:rsidR="00A036E8" w:rsidRPr="00450F5A">
        <w:rPr>
          <w:rFonts w:ascii="Times New Roman" w:hAnsi="Times New Roman"/>
          <w:sz w:val="24"/>
          <w:szCs w:val="24"/>
        </w:rPr>
        <w:t>. </w:t>
      </w:r>
      <w:r w:rsidRPr="00450F5A">
        <w:rPr>
          <w:rFonts w:ascii="Times New Roman" w:hAnsi="Times New Roman"/>
          <w:sz w:val="24"/>
          <w:szCs w:val="24"/>
        </w:rPr>
        <w:t>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(или) органами муниципального финансового контроля, недостижения получателем субсидии показателей результативности использования субсидий, установленных соглашением, уполномоченный орган направляет получателю субсидии письменное мотивированное уведомление с требованием о возврате бюджетных средств (далее – уведомление).</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 xml:space="preserve">Уведомление должно быть направлено в течение 10 рабочих дней </w:t>
      </w:r>
      <w:r w:rsidR="00B93F5A" w:rsidRPr="00450F5A">
        <w:rPr>
          <w:rFonts w:ascii="Times New Roman" w:hAnsi="Times New Roman"/>
          <w:sz w:val="24"/>
          <w:szCs w:val="24"/>
        </w:rPr>
        <w:t>с даты</w:t>
      </w:r>
      <w:r w:rsidRPr="00450F5A">
        <w:rPr>
          <w:rFonts w:ascii="Times New Roman" w:hAnsi="Times New Roman"/>
          <w:sz w:val="24"/>
          <w:szCs w:val="24"/>
        </w:rPr>
        <w:t xml:space="preserve"> установления уполномоченным органом и (или) органами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lastRenderedPageBreak/>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уполномоченного органа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(V субсидии x k x m / n)</w:t>
      </w:r>
      <w:r w:rsidR="006A6C0A" w:rsidRPr="00450F5A">
        <w:rPr>
          <w:rFonts w:ascii="Times New Roman" w:hAnsi="Times New Roman"/>
          <w:sz w:val="24"/>
          <w:szCs w:val="24"/>
          <w:lang w:val="en-US"/>
        </w:rPr>
        <w:t>x</w:t>
      </w:r>
      <w:r w:rsidR="006A6C0A" w:rsidRPr="00450F5A">
        <w:rPr>
          <w:rFonts w:ascii="Times New Roman" w:hAnsi="Times New Roman"/>
          <w:sz w:val="24"/>
          <w:szCs w:val="24"/>
        </w:rPr>
        <w:t>0,1</w:t>
      </w:r>
      <w:r w:rsidRPr="00450F5A">
        <w:rPr>
          <w:rFonts w:ascii="Times New Roman" w:hAnsi="Times New Roman"/>
          <w:sz w:val="24"/>
          <w:szCs w:val="24"/>
        </w:rPr>
        <w:t xml:space="preserve"> , где: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возврата - объем средств, подлежащих возврату в местный бюджет;</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V субсидии - размер субсидии, предоставленной получателю субсидии в отчетном финансовом году;</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m - количество показателей результативности использования субсидии, по которым не достигнуты значения показателей;</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n - общее количество показателей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k - коэффициент возврата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Коэффициент возврата субсидии рассчитывается по следующей формуле:</w:t>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noProof/>
          <w:position w:val="-14"/>
          <w:sz w:val="24"/>
          <w:szCs w:val="24"/>
          <w:lang w:eastAsia="ru-RU"/>
        </w:rPr>
        <w:drawing>
          <wp:inline distT="0" distB="0" distL="0" distR="0">
            <wp:extent cx="1438275" cy="342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1438275" cy="342900"/>
                    </a:xfrm>
                    <a:prstGeom prst="rect">
                      <a:avLst/>
                    </a:prstGeom>
                    <a:noFill/>
                    <a:ln w="9525">
                      <a:noFill/>
                      <a:miter lim="800000"/>
                      <a:headEnd/>
                      <a:tailEnd/>
                    </a:ln>
                  </pic:spPr>
                </pic:pic>
              </a:graphicData>
            </a:graphic>
          </wp:inline>
        </w:drawing>
      </w:r>
    </w:p>
    <w:p w:rsidR="00452ED7" w:rsidRPr="00450F5A" w:rsidRDefault="00452ED7" w:rsidP="00043F9F">
      <w:pPr>
        <w:pStyle w:val="aa"/>
        <w:ind w:firstLine="567"/>
        <w:jc w:val="both"/>
        <w:rPr>
          <w:rFonts w:ascii="Times New Roman" w:hAnsi="Times New Roman"/>
          <w:sz w:val="24"/>
          <w:szCs w:val="24"/>
        </w:rPr>
      </w:pP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D</w:t>
      </w:r>
      <w:r w:rsidRPr="00450F5A">
        <w:rPr>
          <w:rFonts w:ascii="Times New Roman" w:hAnsi="Times New Roman"/>
          <w:sz w:val="24"/>
          <w:szCs w:val="24"/>
          <w:vertAlign w:val="subscript"/>
        </w:rPr>
        <w:t>i</w:t>
      </w:r>
      <w:r w:rsidRPr="00450F5A">
        <w:rPr>
          <w:rFonts w:ascii="Times New Roman" w:hAnsi="Times New Roman"/>
          <w:sz w:val="24"/>
          <w:szCs w:val="24"/>
        </w:rPr>
        <w:t xml:space="preserve"> - индекс, отражающий уровень недостижения значения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452ED7" w:rsidRPr="00450F5A" w:rsidRDefault="00452ED7" w:rsidP="00043F9F">
      <w:pPr>
        <w:pStyle w:val="aa"/>
        <w:ind w:firstLine="567"/>
        <w:jc w:val="both"/>
        <w:rPr>
          <w:rFonts w:ascii="Times New Roman" w:hAnsi="Times New Roman"/>
          <w:sz w:val="24"/>
          <w:szCs w:val="24"/>
        </w:rPr>
      </w:pPr>
      <w:r w:rsidRPr="00450F5A">
        <w:rPr>
          <w:rFonts w:ascii="Times New Roman" w:hAnsi="Times New Roman"/>
          <w:sz w:val="24"/>
          <w:szCs w:val="24"/>
        </w:rPr>
        <w:t>Индекс, отражающий уровень недостижения значения i-го показателя результативности использования субсидии, определяется по следующей формуле: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1)</w:t>
      </w:r>
      <w:r w:rsidRPr="00450F5A">
        <w:rPr>
          <w:rFonts w:ascii="Times New Roman" w:eastAsia="Times New Roman" w:hAnsi="Times New Roman" w:cs="Times New Roman"/>
          <w:sz w:val="24"/>
          <w:szCs w:val="24"/>
          <w:lang w:val="en-US"/>
        </w:rPr>
        <w:t> </w:t>
      </w:r>
      <w:r w:rsidRPr="00450F5A">
        <w:rPr>
          <w:rFonts w:ascii="Times New Roman" w:eastAsia="Times New Roman" w:hAnsi="Times New Roman" w:cs="Times New Roman"/>
          <w:sz w:val="24"/>
          <w:szCs w:val="24"/>
        </w:rPr>
        <w:t>для показателей результата, по которым большее значение фактически достигнутого значения отражает большую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Di = 1 - Ti / Si,    где:</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Ti - фактически достигнутое значение i-го показателя, необходимого для достижения результатов предоставления субсидии, на отчетную дату;</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Si - плановое значение i-го показателя, необходимого для достижения результатов предоставления субсидии, установленное Соглашением.</w:t>
      </w:r>
    </w:p>
    <w:p w:rsidR="00452ED7" w:rsidRPr="00450F5A" w:rsidRDefault="00452ED7" w:rsidP="00043F9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2) для показателей результата, по которым большее значение фактически достигнутого значения отражает меньшую эффективность использования субсидии, – по следующей формуле:</w:t>
      </w:r>
    </w:p>
    <w:p w:rsidR="00452ED7" w:rsidRPr="00450F5A" w:rsidRDefault="00452ED7" w:rsidP="00043F9F">
      <w:pPr>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lang w:val="en-US"/>
        </w:rPr>
        <w:t>Di</w:t>
      </w:r>
      <w:r w:rsidRPr="00450F5A">
        <w:rPr>
          <w:rFonts w:ascii="Times New Roman" w:eastAsia="Times New Roman" w:hAnsi="Times New Roman" w:cs="Times New Roman"/>
          <w:sz w:val="24"/>
          <w:szCs w:val="24"/>
        </w:rPr>
        <w:t xml:space="preserve"> = 1 - </w:t>
      </w:r>
      <w:r w:rsidRPr="00450F5A">
        <w:rPr>
          <w:rFonts w:ascii="Times New Roman" w:eastAsia="Times New Roman" w:hAnsi="Times New Roman" w:cs="Times New Roman"/>
          <w:sz w:val="24"/>
          <w:szCs w:val="24"/>
          <w:lang w:val="en-US"/>
        </w:rPr>
        <w:t>Si</w:t>
      </w:r>
      <w:r w:rsidRPr="00450F5A">
        <w:rPr>
          <w:rFonts w:ascii="Times New Roman" w:eastAsia="Times New Roman" w:hAnsi="Times New Roman" w:cs="Times New Roman"/>
          <w:sz w:val="24"/>
          <w:szCs w:val="24"/>
        </w:rPr>
        <w:t xml:space="preserve"> / </w:t>
      </w:r>
      <w:r w:rsidRPr="00450F5A">
        <w:rPr>
          <w:rFonts w:ascii="Times New Roman" w:eastAsia="Times New Roman" w:hAnsi="Times New Roman" w:cs="Times New Roman"/>
          <w:sz w:val="24"/>
          <w:szCs w:val="24"/>
          <w:lang w:val="en-US"/>
        </w:rPr>
        <w:t>Ti</w:t>
      </w:r>
      <w:r w:rsidRPr="00450F5A">
        <w:rPr>
          <w:rFonts w:ascii="Times New Roman" w:eastAsia="Times New Roman" w:hAnsi="Times New Roman" w:cs="Times New Roman"/>
          <w:sz w:val="24"/>
          <w:szCs w:val="24"/>
        </w:rPr>
        <w:t>.</w:t>
      </w:r>
    </w:p>
    <w:p w:rsidR="00452ED7" w:rsidRPr="00450F5A" w:rsidRDefault="00452ED7" w:rsidP="00043F9F">
      <w:pPr>
        <w:tabs>
          <w:tab w:val="left" w:pos="326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50F5A">
        <w:rPr>
          <w:rFonts w:ascii="Times New Roman" w:eastAsia="Times New Roman" w:hAnsi="Times New Roman" w:cs="Times New Roman"/>
          <w:sz w:val="24"/>
          <w:szCs w:val="24"/>
        </w:rPr>
        <w:t>Внесение в соглашение изменений, предусматривающих ухудшение значений результатов, показателей,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необходимых для достижения результатов предоставления субсидии, не допускается, за исключением случаев, если выполнение получателями субсидий значений результатов, показателей, необходимых для достижения результатов предоставления субсидии, оказалось невозможным вследствие обстоятельств непреодолимой силы, изменения значений показателей государственной программы «Развитие сельского хозяйства, рынков сырья и продовольствия в Томской области», утвержденной</w:t>
      </w:r>
      <w:r w:rsidR="00D47AA8" w:rsidRPr="00450F5A">
        <w:rPr>
          <w:rFonts w:ascii="Times New Roman" w:eastAsia="Times New Roman" w:hAnsi="Times New Roman" w:cs="Times New Roman"/>
          <w:sz w:val="24"/>
          <w:szCs w:val="24"/>
        </w:rPr>
        <w:t xml:space="preserve"> </w:t>
      </w:r>
      <w:r w:rsidRPr="00450F5A">
        <w:rPr>
          <w:rFonts w:ascii="Times New Roman" w:eastAsia="Times New Roman" w:hAnsi="Times New Roman" w:cs="Times New Roman"/>
          <w:sz w:val="24"/>
          <w:szCs w:val="24"/>
        </w:rPr>
        <w:t>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субсидии.</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eastAsia="Times New Roman" w:hAnsi="Times New Roman"/>
          <w:sz w:val="24"/>
          <w:szCs w:val="24"/>
          <w:lang w:eastAsia="ru-RU"/>
        </w:rPr>
        <w:lastRenderedPageBreak/>
        <w:t>Для внесения изменений в соглашение получатель субсидии не позднее 20 февраля года, следующего за годом предоставления субвенции, предоставляет в уполномоченный орган для подписания проект дополнительного соглашения к соглашению, одновременно с которым представляются информация о предпринимаемых мерах для достижения значений результата, показателей,</w:t>
      </w:r>
      <w:r w:rsidR="00D47AA8" w:rsidRPr="00450F5A">
        <w:rPr>
          <w:rFonts w:ascii="Times New Roman" w:eastAsia="Times New Roman" w:hAnsi="Times New Roman"/>
          <w:sz w:val="24"/>
          <w:szCs w:val="24"/>
          <w:lang w:eastAsia="ru-RU"/>
        </w:rPr>
        <w:t xml:space="preserve"> </w:t>
      </w:r>
      <w:r w:rsidRPr="00450F5A">
        <w:rPr>
          <w:rFonts w:ascii="Times New Roman" w:eastAsia="Times New Roman" w:hAnsi="Times New Roman"/>
          <w:sz w:val="24"/>
          <w:szCs w:val="24"/>
          <w:lang w:eastAsia="ru-RU"/>
        </w:rPr>
        <w:t>необходимых для достижения результатов предоставления субсидии, документы, подтвержденные обстоятельства непреодолимой силы, препятствующие достижению значений результата, показателей, необходимых для достижения результатов предоставления субсидии, копии дополнительных соглашений к соглашениям  с получателями субсидий.</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Основанием для освобождения получателей субсидии от применения мер ответственности, предусмотренных настоящим пунктом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bookmarkStart w:id="6" w:name="Par1"/>
      <w:bookmarkEnd w:id="6"/>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регионального (межмуниципального) и (или) местного уровня реагирования на чрезвычайную ситуацию, документально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органом местного самоуправления;</w:t>
      </w:r>
    </w:p>
    <w:p w:rsidR="00452ED7" w:rsidRPr="00450F5A" w:rsidRDefault="00452ED7" w:rsidP="00043F9F">
      <w:pPr>
        <w:pStyle w:val="aa"/>
        <w:ind w:firstLine="567"/>
        <w:jc w:val="both"/>
        <w:rPr>
          <w:rFonts w:ascii="Times New Roman" w:hAnsi="Times New Roman"/>
          <w:sz w:val="24"/>
          <w:szCs w:val="24"/>
          <w:lang w:eastAsia="ru-RU"/>
        </w:rPr>
      </w:pPr>
      <w:r w:rsidRPr="00450F5A">
        <w:rPr>
          <w:rFonts w:ascii="Times New Roman" w:hAnsi="Times New Roman"/>
          <w:sz w:val="24"/>
          <w:szCs w:val="24"/>
          <w:lang w:eastAsia="ru-RU"/>
        </w:rPr>
        <w:t>аномальные погодные условия, подтвержденные справкой территориального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bookmarkStart w:id="7" w:name="Par4"/>
      <w:bookmarkEnd w:id="7"/>
    </w:p>
    <w:p w:rsidR="00452ED7" w:rsidRPr="00450F5A" w:rsidRDefault="00452ED7" w:rsidP="00043F9F">
      <w:pPr>
        <w:autoSpaceDE w:val="0"/>
        <w:autoSpaceDN w:val="0"/>
        <w:adjustRightInd w:val="0"/>
        <w:spacing w:after="0" w:line="240" w:lineRule="auto"/>
        <w:ind w:firstLine="567"/>
        <w:jc w:val="both"/>
        <w:rPr>
          <w:rFonts w:ascii="Times New Roman" w:hAnsi="Times New Roman" w:cs="Times New Roman"/>
          <w:sz w:val="24"/>
          <w:szCs w:val="24"/>
        </w:rPr>
      </w:pPr>
      <w:r w:rsidRPr="00450F5A">
        <w:rPr>
          <w:rFonts w:ascii="Times New Roman" w:hAnsi="Times New Roman" w:cs="Times New Roman"/>
          <w:sz w:val="24"/>
          <w:szCs w:val="24"/>
        </w:rPr>
        <w:t>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3</w:t>
      </w:r>
      <w:r w:rsidR="00FC6516" w:rsidRPr="00450F5A">
        <w:rPr>
          <w:rFonts w:ascii="Times New Roman" w:hAnsi="Times New Roman" w:cs="Times New Roman"/>
          <w:sz w:val="24"/>
          <w:szCs w:val="24"/>
        </w:rPr>
        <w:t>1</w:t>
      </w:r>
      <w:r w:rsidRPr="00450F5A">
        <w:rPr>
          <w:rFonts w:ascii="Times New Roman" w:hAnsi="Times New Roman" w:cs="Times New Roman"/>
          <w:sz w:val="24"/>
          <w:szCs w:val="24"/>
        </w:rPr>
        <w:t xml:space="preserve"> настоящего Порядка.</w:t>
      </w:r>
    </w:p>
    <w:p w:rsidR="009B2560" w:rsidRPr="00C91395" w:rsidRDefault="009B2560" w:rsidP="009B2560">
      <w:pPr>
        <w:pStyle w:val="ConsPlusNormal"/>
        <w:tabs>
          <w:tab w:val="left" w:pos="0"/>
          <w:tab w:val="left" w:pos="1134"/>
        </w:tabs>
        <w:ind w:firstLine="567"/>
        <w:jc w:val="both"/>
      </w:pPr>
      <w:r w:rsidRPr="00C91395">
        <w:t>3</w:t>
      </w:r>
      <w:r w:rsidR="008A1AAD">
        <w:t>8</w:t>
      </w:r>
      <w:r w:rsidRPr="00C91395">
        <w:t>. Условиями заключения дополнительного соглашения к Соглашению об изменении Соглашения являются:</w:t>
      </w:r>
    </w:p>
    <w:p w:rsidR="009B2560" w:rsidRPr="00C91395" w:rsidRDefault="009B2560" w:rsidP="009B2560">
      <w:pPr>
        <w:pStyle w:val="ConsPlusNormal"/>
        <w:tabs>
          <w:tab w:val="left" w:pos="0"/>
          <w:tab w:val="left" w:pos="1134"/>
        </w:tabs>
        <w:ind w:firstLine="567"/>
        <w:jc w:val="both"/>
      </w:pPr>
      <w:r w:rsidRPr="00C91395">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t>2) уменьшение уполномоченному органу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5 рабочих дней с даты получения указанного уведомления;</w:t>
      </w:r>
    </w:p>
    <w:p w:rsidR="009B2560" w:rsidRPr="00C91395" w:rsidRDefault="009B2560" w:rsidP="009B2560">
      <w:pPr>
        <w:pStyle w:val="ConsPlusNormal"/>
        <w:tabs>
          <w:tab w:val="left" w:pos="0"/>
          <w:tab w:val="left" w:pos="1134"/>
        </w:tabs>
        <w:ind w:firstLine="567"/>
        <w:jc w:val="both"/>
      </w:pPr>
      <w:r w:rsidRPr="00C91395">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уполномоченного органа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9B2560" w:rsidRPr="00C91395" w:rsidRDefault="009B2560" w:rsidP="009B2560">
      <w:pPr>
        <w:pStyle w:val="ConsPlusNormal"/>
        <w:tabs>
          <w:tab w:val="left" w:pos="0"/>
          <w:tab w:val="left" w:pos="1134"/>
        </w:tabs>
        <w:ind w:firstLine="567"/>
        <w:jc w:val="both"/>
      </w:pPr>
      <w:r w:rsidRPr="00C91395">
        <w:t xml:space="preserve">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t xml:space="preserve">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 </w:t>
      </w:r>
    </w:p>
    <w:p w:rsidR="009B2560" w:rsidRPr="00C91395" w:rsidRDefault="009B2560" w:rsidP="009B2560">
      <w:pPr>
        <w:pStyle w:val="ConsPlusNormal"/>
        <w:tabs>
          <w:tab w:val="left" w:pos="0"/>
          <w:tab w:val="left" w:pos="1134"/>
        </w:tabs>
        <w:ind w:firstLine="567"/>
        <w:jc w:val="both"/>
      </w:pPr>
      <w:r w:rsidRPr="00C91395">
        <w:lastRenderedPageBreak/>
        <w:t xml:space="preserve">В случаях, предусмотренных подпунктами 4)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w:t>
      </w:r>
    </w:p>
    <w:p w:rsidR="009B2560" w:rsidRPr="00C91395" w:rsidRDefault="009B2560" w:rsidP="009B2560">
      <w:pPr>
        <w:pStyle w:val="ConsPlusNormal"/>
        <w:tabs>
          <w:tab w:val="left" w:pos="0"/>
          <w:tab w:val="left" w:pos="1134"/>
        </w:tabs>
        <w:ind w:firstLine="567"/>
        <w:jc w:val="both"/>
      </w:pPr>
      <w:r w:rsidRPr="00C91395">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В случае недостижения согласия по условиям дополнительного соглашения вопрос о его заключении определяется в судебном порядке.</w:t>
      </w:r>
    </w:p>
    <w:p w:rsidR="009B2560" w:rsidRPr="00C91395" w:rsidRDefault="009B2560" w:rsidP="009B2560">
      <w:pPr>
        <w:pStyle w:val="ConsPlusNormal"/>
        <w:widowControl w:val="0"/>
        <w:tabs>
          <w:tab w:val="left" w:pos="0"/>
          <w:tab w:val="left" w:pos="1134"/>
        </w:tabs>
        <w:autoSpaceDE/>
        <w:autoSpaceDN/>
        <w:adjustRightInd/>
        <w:ind w:firstLine="567"/>
        <w:jc w:val="both"/>
      </w:pPr>
      <w:r w:rsidRPr="00C91395">
        <w:t>6) расторжение Соглашения осуществляется по соглашению сторон Соглашения или в одностороннем порядке.</w:t>
      </w:r>
    </w:p>
    <w:p w:rsidR="009B2560" w:rsidRPr="00C91395" w:rsidRDefault="009B2560" w:rsidP="009B2560">
      <w:pPr>
        <w:pStyle w:val="ConsPlusNormal"/>
        <w:tabs>
          <w:tab w:val="left" w:pos="0"/>
          <w:tab w:val="left" w:pos="1134"/>
        </w:tabs>
        <w:ind w:firstLine="567"/>
        <w:jc w:val="both"/>
      </w:pPr>
      <w:r w:rsidRPr="00C91395">
        <w:t>Расторжение Соглашения в одностороннем порядке осуществляется:</w:t>
      </w:r>
    </w:p>
    <w:p w:rsidR="009B2560" w:rsidRPr="00C91395" w:rsidRDefault="009B2560" w:rsidP="009B2560">
      <w:pPr>
        <w:autoSpaceDE w:val="0"/>
        <w:autoSpaceDN w:val="0"/>
        <w:adjustRightInd w:val="0"/>
        <w:spacing w:after="0" w:line="240" w:lineRule="auto"/>
        <w:ind w:firstLine="567"/>
        <w:jc w:val="both"/>
        <w:rPr>
          <w:rFonts w:ascii="Times New Roman" w:hAnsi="Times New Roman" w:cs="Times New Roman"/>
          <w:sz w:val="24"/>
          <w:szCs w:val="24"/>
        </w:rPr>
      </w:pPr>
      <w:r w:rsidRPr="00C91395">
        <w:rPr>
          <w:rFonts w:ascii="Times New Roman" w:hAnsi="Times New Roman" w:cs="Times New Roman"/>
          <w:sz w:val="24"/>
          <w:szCs w:val="24"/>
        </w:rPr>
        <w:t xml:space="preserve">а) по требованию уполномоченного органа при условии недостижения согласия по новым условиям в течение 3 рабочих дней со дня недостижения такого согласия; </w:t>
      </w:r>
    </w:p>
    <w:p w:rsidR="009B2560" w:rsidRPr="00C91395" w:rsidRDefault="009B2560" w:rsidP="009B2560">
      <w:pPr>
        <w:pStyle w:val="ConsPlusNormal"/>
        <w:tabs>
          <w:tab w:val="left" w:pos="0"/>
          <w:tab w:val="left" w:pos="1134"/>
        </w:tabs>
        <w:ind w:firstLine="567"/>
        <w:jc w:val="both"/>
      </w:pPr>
      <w:r w:rsidRPr="00C91395">
        <w:t xml:space="preserve">б) при реорганизации получателя субсидии, являющегося юридическим лицом, в форме разделения, выделения;  </w:t>
      </w:r>
    </w:p>
    <w:p w:rsidR="009B2560" w:rsidRPr="00C91395" w:rsidRDefault="009B2560" w:rsidP="009B2560">
      <w:pPr>
        <w:pStyle w:val="ConsPlusNormal"/>
        <w:tabs>
          <w:tab w:val="left" w:pos="0"/>
          <w:tab w:val="left" w:pos="1134"/>
        </w:tabs>
        <w:ind w:firstLine="567"/>
        <w:jc w:val="both"/>
      </w:pPr>
      <w:r w:rsidRPr="00C91395">
        <w:t>в) при ликвидации получателя субсидии, являющегося юридическим лицом;</w:t>
      </w:r>
    </w:p>
    <w:p w:rsidR="009B2560" w:rsidRPr="00C91395" w:rsidRDefault="009B2560" w:rsidP="009B2560">
      <w:pPr>
        <w:pStyle w:val="ConsPlusNormal"/>
        <w:tabs>
          <w:tab w:val="left" w:pos="0"/>
          <w:tab w:val="left" w:pos="1134"/>
        </w:tabs>
        <w:ind w:firstLine="567"/>
        <w:jc w:val="both"/>
      </w:pPr>
      <w:r w:rsidRPr="00C91395">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9B2560" w:rsidRPr="00C91395" w:rsidRDefault="009B2560" w:rsidP="009B2560">
      <w:pPr>
        <w:pStyle w:val="ConsPlusNormal"/>
        <w:tabs>
          <w:tab w:val="left" w:pos="0"/>
          <w:tab w:val="left" w:pos="1134"/>
        </w:tabs>
        <w:ind w:firstLine="567"/>
        <w:jc w:val="both"/>
      </w:pPr>
      <w:r w:rsidRPr="00C91395">
        <w:t xml:space="preserve">В случае, предусмотренном подпунктом а) настоящего подпункта, уполномоченный орган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 </w:t>
      </w:r>
    </w:p>
    <w:p w:rsidR="009B2560" w:rsidRPr="00C91395" w:rsidRDefault="009B2560" w:rsidP="009B2560">
      <w:pPr>
        <w:pStyle w:val="ConsPlusNormal"/>
        <w:tabs>
          <w:tab w:val="left" w:pos="0"/>
          <w:tab w:val="left" w:pos="1134"/>
        </w:tabs>
        <w:ind w:firstLine="567"/>
        <w:jc w:val="both"/>
      </w:pPr>
      <w:r w:rsidRPr="00C91395">
        <w:t xml:space="preserve">В случае согласия с предложенными изменениями получатель субсидии уведомляет об этом уполномоченный орган любым доступным способом не позднее 3го рабочего дня, следующего за днем получения обращения. Уполномоченный орган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  </w:t>
      </w:r>
    </w:p>
    <w:p w:rsidR="009B2560" w:rsidRPr="00C91395" w:rsidRDefault="009B2560" w:rsidP="009B2560">
      <w:pPr>
        <w:pStyle w:val="ConsPlusNormal"/>
        <w:tabs>
          <w:tab w:val="left" w:pos="0"/>
          <w:tab w:val="left" w:pos="1134"/>
        </w:tabs>
        <w:ind w:firstLine="567"/>
        <w:jc w:val="both"/>
      </w:pPr>
      <w:r w:rsidRPr="00C91395">
        <w:t>В случае несогласия с предложенными изменениями получатель субсидии направляет в уполномоченный орган мотивированный отказ в течение 2 рабочих дней, следующих за днем получения обращения о внесении изменений в Соглашение.</w:t>
      </w:r>
    </w:p>
    <w:p w:rsidR="009B2560" w:rsidRPr="00C91395" w:rsidRDefault="009B2560" w:rsidP="009B2560">
      <w:pPr>
        <w:pStyle w:val="ConsPlusNormal"/>
        <w:tabs>
          <w:tab w:val="left" w:pos="0"/>
          <w:tab w:val="left" w:pos="1134"/>
        </w:tabs>
        <w:ind w:firstLine="567"/>
        <w:jc w:val="both"/>
      </w:pPr>
      <w:r w:rsidRPr="00C91395">
        <w:t xml:space="preserve">В случае получения отказа получателя субсидии о заключении дополнительного соглашения, уполномоченный орган расторгает Соглашение в одностороннем порядке в течение 3 рабочих дней со дня получения указанного отказа. </w:t>
      </w:r>
    </w:p>
    <w:p w:rsidR="00EA3F50" w:rsidRPr="00C242AC" w:rsidRDefault="009B2560" w:rsidP="00C242AC">
      <w:pPr>
        <w:pStyle w:val="ConsPlusNormal"/>
        <w:ind w:firstLine="567"/>
        <w:jc w:val="both"/>
      </w:pPr>
      <w:r w:rsidRPr="00C91395">
        <w:t>В случаях, предусмотренных подпунктами б), в), г)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Кривошеинский район Томской области.</w:t>
      </w:r>
    </w:p>
    <w:p w:rsidR="00C242AC" w:rsidRDefault="00C242AC" w:rsidP="00C242AC">
      <w:pPr>
        <w:autoSpaceDE w:val="0"/>
        <w:autoSpaceDN w:val="0"/>
        <w:adjustRightInd w:val="0"/>
        <w:spacing w:after="0" w:line="240" w:lineRule="auto"/>
        <w:ind w:firstLine="567"/>
        <w:jc w:val="both"/>
        <w:outlineLvl w:val="0"/>
        <w:rPr>
          <w:rFonts w:ascii="Times New Roman" w:hAnsi="Times New Roman" w:cs="Times New Roman"/>
          <w:sz w:val="24"/>
          <w:szCs w:val="24"/>
        </w:rPr>
      </w:pPr>
      <w:r w:rsidRPr="00C242AC">
        <w:rPr>
          <w:rFonts w:ascii="Times New Roman" w:eastAsia="Calibri" w:hAnsi="Times New Roman" w:cs="Times New Roman"/>
          <w:sz w:val="24"/>
          <w:szCs w:val="24"/>
          <w:lang w:eastAsia="en-US"/>
        </w:rPr>
        <w:t>39.</w:t>
      </w:r>
      <w:r w:rsidRPr="00C242AC">
        <w:rPr>
          <w:rFonts w:ascii="Times New Roman" w:hAnsi="Times New Roman" w:cs="Times New Roman"/>
          <w:sz w:val="24"/>
          <w:szCs w:val="24"/>
        </w:rPr>
        <w:t xml:space="preserve">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C242AC" w:rsidRPr="00C242AC" w:rsidRDefault="00C242AC" w:rsidP="00C242AC">
      <w:pPr>
        <w:autoSpaceDE w:val="0"/>
        <w:autoSpaceDN w:val="0"/>
        <w:adjustRightInd w:val="0"/>
        <w:spacing w:after="0" w:line="240" w:lineRule="auto"/>
        <w:ind w:firstLine="708"/>
        <w:jc w:val="both"/>
        <w:outlineLvl w:val="0"/>
        <w:rPr>
          <w:rFonts w:ascii="Times New Roman" w:hAnsi="Times New Roman" w:cs="Times New Roman"/>
          <w:sz w:val="24"/>
          <w:szCs w:val="24"/>
        </w:rPr>
      </w:pPr>
      <w:r w:rsidRPr="00C242AC">
        <w:rPr>
          <w:rFonts w:ascii="Times New Roman" w:hAnsi="Times New Roman" w:cs="Times New Roman"/>
          <w:sz w:val="24"/>
          <w:szCs w:val="24"/>
        </w:rPr>
        <w:t>а) в части определения порядка взаимодействия:</w:t>
      </w:r>
    </w:p>
    <w:p w:rsidR="00C242AC" w:rsidRPr="00C242AC" w:rsidRDefault="00C242AC" w:rsidP="00C242AC">
      <w:pPr>
        <w:autoSpaceDE w:val="0"/>
        <w:autoSpaceDN w:val="0"/>
        <w:adjustRightInd w:val="0"/>
        <w:spacing w:before="200" w:after="0" w:line="240" w:lineRule="auto"/>
        <w:jc w:val="both"/>
        <w:rPr>
          <w:rFonts w:ascii="Times New Roman" w:hAnsi="Times New Roman" w:cs="Times New Roman"/>
          <w:sz w:val="24"/>
          <w:szCs w:val="24"/>
        </w:rPr>
      </w:pPr>
    </w:p>
    <w:p w:rsidR="00C242AC" w:rsidRDefault="00C242AC" w:rsidP="00C242AC">
      <w:pPr>
        <w:autoSpaceDE w:val="0"/>
        <w:autoSpaceDN w:val="0"/>
        <w:adjustRightInd w:val="0"/>
        <w:spacing w:after="0" w:line="240" w:lineRule="auto"/>
        <w:jc w:val="both"/>
        <w:rPr>
          <w:rFonts w:ascii="Times New Roman" w:hAnsi="Times New Roman" w:cs="Times New Roman"/>
          <w:sz w:val="24"/>
          <w:szCs w:val="24"/>
        </w:rPr>
      </w:pPr>
      <w:r w:rsidRPr="00C242AC">
        <w:rPr>
          <w:rFonts w:ascii="Times New Roman" w:hAnsi="Times New Roman" w:cs="Times New Roman"/>
          <w:sz w:val="24"/>
          <w:szCs w:val="24"/>
        </w:rPr>
        <w:lastRenderedPageBreak/>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rPr>
        <w:t>.</w:t>
      </w:r>
    </w:p>
    <w:p w:rsidR="00C242AC"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C242AC"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C242AC"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C242AC"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C242AC" w:rsidRDefault="00C242AC" w:rsidP="00C242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w:t>
      </w:r>
      <w:r w:rsidR="00A2757E">
        <w:rPr>
          <w:rFonts w:ascii="Times New Roman" w:hAnsi="Times New Roman" w:cs="Times New Roman"/>
          <w:sz w:val="24"/>
          <w:szCs w:val="24"/>
        </w:rPr>
        <w:t>темы "Электронный бюджет".</w:t>
      </w:r>
    </w:p>
    <w:p w:rsidR="00C242AC" w:rsidRPr="00C242AC" w:rsidRDefault="00C242AC" w:rsidP="00C242AC">
      <w:pPr>
        <w:autoSpaceDE w:val="0"/>
        <w:autoSpaceDN w:val="0"/>
        <w:adjustRightInd w:val="0"/>
        <w:spacing w:after="0" w:line="240" w:lineRule="auto"/>
        <w:jc w:val="both"/>
        <w:rPr>
          <w:rFonts w:ascii="Times New Roman" w:hAnsi="Times New Roman" w:cs="Times New Roman"/>
          <w:sz w:val="24"/>
          <w:szCs w:val="24"/>
        </w:rPr>
      </w:pPr>
    </w:p>
    <w:p w:rsidR="00D47AA8" w:rsidRPr="00C242AC" w:rsidRDefault="00D47AA8"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Pr="00C242AC"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695D21" w:rsidRDefault="00695D21"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043F9F">
      <w:pPr>
        <w:autoSpaceDE w:val="0"/>
        <w:autoSpaceDN w:val="0"/>
        <w:adjustRightInd w:val="0"/>
        <w:spacing w:after="0" w:line="240" w:lineRule="auto"/>
        <w:ind w:firstLine="567"/>
        <w:outlineLvl w:val="1"/>
        <w:rPr>
          <w:rFonts w:ascii="Times New Roman" w:eastAsia="Calibri" w:hAnsi="Times New Roman" w:cs="Times New Roman"/>
          <w:sz w:val="24"/>
          <w:szCs w:val="24"/>
          <w:lang w:eastAsia="en-US"/>
        </w:rPr>
      </w:pPr>
    </w:p>
    <w:p w:rsidR="00A67163" w:rsidRDefault="00A67163"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ED0508" w:rsidRDefault="00ED0508"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ED0508" w:rsidRDefault="00ED0508" w:rsidP="00ED0508">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16CCF" w:rsidRDefault="00516CCF"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p>
    <w:p w:rsidR="00881AF8" w:rsidRPr="00963D66" w:rsidRDefault="00881AF8" w:rsidP="00695D21">
      <w:pPr>
        <w:autoSpaceDE w:val="0"/>
        <w:autoSpaceDN w:val="0"/>
        <w:adjustRightInd w:val="0"/>
        <w:spacing w:after="0" w:line="240" w:lineRule="auto"/>
        <w:ind w:left="6237"/>
        <w:outlineLvl w:val="1"/>
        <w:rPr>
          <w:rFonts w:ascii="Times New Roman" w:eastAsia="Calibri" w:hAnsi="Times New Roman" w:cs="Times New Roman"/>
          <w:sz w:val="18"/>
          <w:szCs w:val="18"/>
          <w:lang w:eastAsia="en-US"/>
        </w:rPr>
      </w:pPr>
      <w:r w:rsidRPr="00963D66">
        <w:rPr>
          <w:rFonts w:ascii="Times New Roman" w:eastAsia="Calibri" w:hAnsi="Times New Roman" w:cs="Times New Roman"/>
          <w:sz w:val="18"/>
          <w:szCs w:val="18"/>
          <w:lang w:eastAsia="en-US"/>
        </w:rPr>
        <w:lastRenderedPageBreak/>
        <w:t>Приложение №1</w:t>
      </w:r>
    </w:p>
    <w:p w:rsidR="00881AF8" w:rsidRPr="00963D66" w:rsidRDefault="00881AF8" w:rsidP="00695D21">
      <w:pPr>
        <w:autoSpaceDE w:val="0"/>
        <w:autoSpaceDN w:val="0"/>
        <w:adjustRightInd w:val="0"/>
        <w:spacing w:after="0" w:line="240" w:lineRule="auto"/>
        <w:ind w:left="6237"/>
        <w:jc w:val="both"/>
        <w:rPr>
          <w:rFonts w:ascii="Times New Roman" w:hAnsi="Times New Roman" w:cs="Times New Roman"/>
          <w:bCs/>
          <w:sz w:val="18"/>
          <w:szCs w:val="18"/>
        </w:rPr>
      </w:pPr>
      <w:r w:rsidRPr="00963D66">
        <w:rPr>
          <w:rFonts w:ascii="Times New Roman" w:eastAsia="Calibri" w:hAnsi="Times New Roman" w:cs="Times New Roman"/>
          <w:sz w:val="18"/>
          <w:szCs w:val="18"/>
          <w:lang w:eastAsia="en-US"/>
        </w:rPr>
        <w:t xml:space="preserve">к </w:t>
      </w:r>
      <w:r w:rsidR="008A6D8F" w:rsidRPr="00963D6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B45E03" w:rsidRDefault="00881AF8" w:rsidP="00695D21">
      <w:pPr>
        <w:autoSpaceDE w:val="0"/>
        <w:autoSpaceDN w:val="0"/>
        <w:adjustRightInd w:val="0"/>
        <w:spacing w:after="0" w:line="240" w:lineRule="auto"/>
        <w:ind w:left="6237"/>
        <w:rPr>
          <w:rFonts w:ascii="Times New Roman" w:eastAsia="Calibri" w:hAnsi="Times New Roman" w:cs="Times New Roman"/>
          <w:sz w:val="24"/>
          <w:szCs w:val="24"/>
          <w:lang w:eastAsia="en-US"/>
        </w:rPr>
      </w:pPr>
    </w:p>
    <w:p w:rsidR="004B236D" w:rsidRPr="00ED0508" w:rsidRDefault="004B236D" w:rsidP="00ED0508">
      <w:pPr>
        <w:tabs>
          <w:tab w:val="left" w:pos="7371"/>
        </w:tabs>
        <w:spacing w:after="0" w:line="240" w:lineRule="auto"/>
        <w:jc w:val="center"/>
        <w:rPr>
          <w:rFonts w:ascii="Times New Roman" w:hAnsi="Times New Roman" w:cs="Times New Roman"/>
          <w:sz w:val="24"/>
          <w:szCs w:val="24"/>
        </w:rPr>
      </w:pPr>
      <w:bookmarkStart w:id="8" w:name="Par122"/>
      <w:bookmarkEnd w:id="8"/>
      <w:r w:rsidRPr="00963D66">
        <w:rPr>
          <w:rFonts w:ascii="Times New Roman" w:hAnsi="Times New Roman" w:cs="Times New Roman"/>
          <w:sz w:val="24"/>
          <w:szCs w:val="24"/>
        </w:rPr>
        <w:t>Коэффициент продуктивности</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233"/>
        <w:gridCol w:w="1247"/>
        <w:gridCol w:w="1276"/>
        <w:gridCol w:w="1304"/>
        <w:gridCol w:w="1275"/>
        <w:gridCol w:w="1304"/>
      </w:tblGrid>
      <w:tr w:rsidR="004B236D" w:rsidRPr="00963D66" w:rsidTr="00963D66">
        <w:tc>
          <w:tcPr>
            <w:tcW w:w="45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N п/п</w:t>
            </w:r>
          </w:p>
        </w:tc>
        <w:tc>
          <w:tcPr>
            <w:tcW w:w="3233"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Уровень молочной продуктивности коров за год, предшествующий году подачи заявления (килограмм)</w:t>
            </w:r>
          </w:p>
        </w:tc>
        <w:tc>
          <w:tcPr>
            <w:tcW w:w="1247"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w:t>
            </w:r>
          </w:p>
        </w:tc>
        <w:tc>
          <w:tcPr>
            <w:tcW w:w="1276"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275"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sz w:val="18"/>
                <w:szCs w:val="18"/>
              </w:rPr>
            </w:pPr>
            <w:r w:rsidRPr="00963D66">
              <w:rPr>
                <w:rFonts w:ascii="Times New Roman" w:hAnsi="Times New Roman" w:cs="Times New Roman"/>
                <w:sz w:val="18"/>
                <w:szCs w:val="18"/>
              </w:rPr>
              <w:t>Коэффициент &lt;****&gt;</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w:t>
            </w:r>
          </w:p>
        </w:tc>
        <w:tc>
          <w:tcPr>
            <w:tcW w:w="3233"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2</w:t>
            </w:r>
          </w:p>
        </w:tc>
        <w:tc>
          <w:tcPr>
            <w:tcW w:w="1247"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3</w:t>
            </w:r>
          </w:p>
        </w:tc>
        <w:tc>
          <w:tcPr>
            <w:tcW w:w="1276"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4</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5</w:t>
            </w:r>
          </w:p>
        </w:tc>
        <w:tc>
          <w:tcPr>
            <w:tcW w:w="1275"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6</w:t>
            </w:r>
          </w:p>
        </w:tc>
        <w:tc>
          <w:tcPr>
            <w:tcW w:w="1304" w:type="dxa"/>
            <w:vAlign w:val="center"/>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7</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3000 - 3499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0,83</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0,76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2.</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3500 - 3999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0,79</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0,92</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0,79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3.</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4000 - 4499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0,82</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4.</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4500 - 4999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0,85</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0,85</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5.</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5000 - 5499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0,88</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1,17</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val="en-US" w:eastAsia="en-US"/>
              </w:rPr>
            </w:pPr>
            <w:r w:rsidRPr="00963D66">
              <w:rPr>
                <w:rFonts w:ascii="Times New Roman" w:eastAsia="Calibri" w:hAnsi="Times New Roman" w:cs="Times New Roman"/>
                <w:color w:val="000000"/>
                <w:sz w:val="20"/>
                <w:lang w:eastAsia="en-US"/>
              </w:rPr>
              <w:t>0,88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1,32</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6.</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5500 - 5999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0,91</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1,26</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0,92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7.</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6000 - 6499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0,94</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1,34</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8.</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6500 - 6999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0,97</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1,12</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1,09</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9.</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7000 - 7499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1,15</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1,51</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1,46</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10.</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7500 - 7999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1,03</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1,18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11.</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8000 - 8499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1,06</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1,68</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1,53</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12.</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8500 - 8999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1,09</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1,24</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1,77</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1,43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1,56</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13.</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9000 - 9499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1,12</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1,27</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1,85</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1,51</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1,59</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14.</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9500 - 9999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1,15</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1,94</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1,62</w:t>
            </w:r>
          </w:p>
        </w:tc>
      </w:tr>
      <w:tr w:rsidR="004B236D" w:rsidRPr="00963D66" w:rsidTr="00963D66">
        <w:tc>
          <w:tcPr>
            <w:tcW w:w="454" w:type="dxa"/>
          </w:tcPr>
          <w:p w:rsidR="004B236D" w:rsidRPr="00963D66" w:rsidRDefault="004B236D" w:rsidP="00EB3F29">
            <w:pPr>
              <w:widowControl w:val="0"/>
              <w:autoSpaceDE w:val="0"/>
              <w:autoSpaceDN w:val="0"/>
              <w:spacing w:after="0" w:line="240" w:lineRule="auto"/>
              <w:jc w:val="center"/>
              <w:rPr>
                <w:rFonts w:ascii="Times New Roman" w:hAnsi="Times New Roman" w:cs="Times New Roman"/>
              </w:rPr>
            </w:pPr>
            <w:r w:rsidRPr="00963D66">
              <w:rPr>
                <w:rFonts w:ascii="Times New Roman" w:hAnsi="Times New Roman" w:cs="Times New Roman"/>
              </w:rPr>
              <w:t>15.</w:t>
            </w:r>
          </w:p>
        </w:tc>
        <w:tc>
          <w:tcPr>
            <w:tcW w:w="3233" w:type="dxa"/>
          </w:tcPr>
          <w:p w:rsidR="004B236D" w:rsidRPr="00963D66" w:rsidRDefault="004B236D" w:rsidP="00EB3F29">
            <w:pPr>
              <w:widowControl w:val="0"/>
              <w:autoSpaceDE w:val="0"/>
              <w:autoSpaceDN w:val="0"/>
              <w:spacing w:after="0" w:line="240" w:lineRule="auto"/>
              <w:rPr>
                <w:rFonts w:ascii="Times New Roman" w:hAnsi="Times New Roman" w:cs="Times New Roman"/>
              </w:rPr>
            </w:pPr>
            <w:r w:rsidRPr="00963D66">
              <w:rPr>
                <w:rFonts w:ascii="Times New Roman" w:hAnsi="Times New Roman" w:cs="Times New Roman"/>
              </w:rPr>
              <w:t>10000 - 10499</w:t>
            </w:r>
          </w:p>
        </w:tc>
        <w:tc>
          <w:tcPr>
            <w:tcW w:w="1247" w:type="dxa"/>
          </w:tcPr>
          <w:p w:rsidR="004B236D" w:rsidRPr="00963D66" w:rsidRDefault="004B236D" w:rsidP="00EB3F29">
            <w:pPr>
              <w:spacing w:after="0" w:line="240" w:lineRule="auto"/>
              <w:rPr>
                <w:rFonts w:ascii="Times New Roman" w:eastAsia="Calibri" w:hAnsi="Times New Roman" w:cs="Times New Roman"/>
                <w:lang w:eastAsia="en-US"/>
              </w:rPr>
            </w:pPr>
            <w:r w:rsidRPr="00963D66">
              <w:rPr>
                <w:rFonts w:ascii="Times New Roman" w:eastAsia="Calibri" w:hAnsi="Times New Roman" w:cs="Times New Roman"/>
                <w:lang w:eastAsia="en-US"/>
              </w:rPr>
              <w:t>1,18</w:t>
            </w:r>
          </w:p>
        </w:tc>
        <w:tc>
          <w:tcPr>
            <w:tcW w:w="1276"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1,33</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2,02</w:t>
            </w:r>
          </w:p>
        </w:tc>
        <w:tc>
          <w:tcPr>
            <w:tcW w:w="1275"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1,68</w:t>
            </w:r>
          </w:p>
        </w:tc>
        <w:tc>
          <w:tcPr>
            <w:tcW w:w="1304" w:type="dxa"/>
            <w:vAlign w:val="center"/>
          </w:tcPr>
          <w:p w:rsidR="004B236D" w:rsidRPr="00963D66" w:rsidRDefault="004B236D" w:rsidP="00EB3F29">
            <w:pPr>
              <w:spacing w:after="0" w:line="240" w:lineRule="auto"/>
              <w:jc w:val="center"/>
              <w:rPr>
                <w:rFonts w:ascii="Times New Roman" w:eastAsia="Calibri" w:hAnsi="Times New Roman" w:cs="Times New Roman"/>
                <w:color w:val="000000"/>
                <w:sz w:val="20"/>
                <w:lang w:eastAsia="en-US"/>
              </w:rPr>
            </w:pPr>
            <w:r w:rsidRPr="00963D66">
              <w:rPr>
                <w:rFonts w:ascii="Times New Roman" w:eastAsia="Calibri" w:hAnsi="Times New Roman" w:cs="Times New Roman"/>
                <w:color w:val="000000"/>
                <w:sz w:val="20"/>
                <w:lang w:eastAsia="en-US"/>
              </w:rPr>
              <w:t>1,65</w:t>
            </w:r>
          </w:p>
        </w:tc>
      </w:tr>
    </w:tbl>
    <w:p w:rsidR="004B236D" w:rsidRPr="0089397D" w:rsidRDefault="004B236D" w:rsidP="004B236D">
      <w:pPr>
        <w:tabs>
          <w:tab w:val="left" w:pos="7371"/>
        </w:tabs>
        <w:spacing w:after="0" w:line="240" w:lineRule="auto"/>
        <w:rPr>
          <w:rFonts w:ascii="PT Astra Serif" w:hAnsi="PT Astra Serif"/>
          <w:szCs w:val="26"/>
        </w:rPr>
      </w:pPr>
      <w:r w:rsidRPr="0089397D">
        <w:rPr>
          <w:rFonts w:ascii="PT Astra Serif" w:hAnsi="PT Astra Serif"/>
          <w:szCs w:val="26"/>
        </w:rPr>
        <w:t>--------------------------------</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4B236D" w:rsidRPr="00963D66" w:rsidRDefault="004B236D" w:rsidP="004B236D">
      <w:pPr>
        <w:tabs>
          <w:tab w:val="left" w:pos="7371"/>
        </w:tabs>
        <w:spacing w:after="0" w:line="240" w:lineRule="auto"/>
        <w:ind w:firstLine="426"/>
        <w:jc w:val="both"/>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963D66" w:rsidRDefault="004B236D" w:rsidP="00963D66">
      <w:pPr>
        <w:autoSpaceDE w:val="0"/>
        <w:autoSpaceDN w:val="0"/>
        <w:adjustRightInd w:val="0"/>
        <w:spacing w:after="0" w:line="240" w:lineRule="auto"/>
        <w:jc w:val="both"/>
        <w:outlineLvl w:val="0"/>
        <w:rPr>
          <w:rFonts w:ascii="Times New Roman" w:hAnsi="Times New Roman" w:cs="Times New Roman"/>
          <w:sz w:val="20"/>
        </w:rPr>
      </w:pPr>
      <w:r w:rsidRPr="00963D66">
        <w:rPr>
          <w:rFonts w:ascii="Times New Roman" w:hAnsi="Times New Roman" w:cs="Times New Roman"/>
          <w:sz w:val="20"/>
        </w:rPr>
        <w:t>&lt;****&gt; Применяется для расчета размера субсидии для получателей субсидий муниципального образования «Александровский рай</w:t>
      </w:r>
      <w:r w:rsidR="00963D66">
        <w:rPr>
          <w:rFonts w:ascii="Times New Roman" w:hAnsi="Times New Roman" w:cs="Times New Roman"/>
          <w:sz w:val="20"/>
        </w:rPr>
        <w:t>он» и муниципального образовании</w:t>
      </w:r>
    </w:p>
    <w:p w:rsidR="00695D21" w:rsidRPr="00C81875" w:rsidRDefault="00695D21" w:rsidP="0014302A">
      <w:pPr>
        <w:autoSpaceDE w:val="0"/>
        <w:autoSpaceDN w:val="0"/>
        <w:adjustRightInd w:val="0"/>
        <w:spacing w:after="0" w:line="240" w:lineRule="auto"/>
        <w:outlineLvl w:val="1"/>
        <w:rPr>
          <w:rFonts w:ascii="Times New Roman" w:eastAsia="Calibri" w:hAnsi="Times New Roman" w:cs="Times New Roman"/>
          <w:sz w:val="24"/>
          <w:szCs w:val="24"/>
          <w:highlight w:val="green"/>
          <w:lang w:eastAsia="en-US"/>
        </w:rPr>
        <w:sectPr w:rsidR="00695D21" w:rsidRPr="00C81875" w:rsidSect="00FB3D86">
          <w:headerReference w:type="default" r:id="rId16"/>
          <w:type w:val="continuous"/>
          <w:pgSz w:w="11906" w:h="16838"/>
          <w:pgMar w:top="567" w:right="567" w:bottom="1134" w:left="1134" w:header="567" w:footer="567" w:gutter="0"/>
          <w:cols w:space="708"/>
          <w:titlePg/>
          <w:docGrid w:linePitch="360"/>
        </w:sectPr>
      </w:pPr>
    </w:p>
    <w:p w:rsidR="00881AF8" w:rsidRPr="00E80756" w:rsidRDefault="00881AF8" w:rsidP="00E80756">
      <w:pPr>
        <w:autoSpaceDE w:val="0"/>
        <w:autoSpaceDN w:val="0"/>
        <w:adjustRightInd w:val="0"/>
        <w:spacing w:after="0" w:line="240" w:lineRule="auto"/>
        <w:ind w:left="9204" w:firstLine="708"/>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1C321A" w:rsidRPr="00E80756">
        <w:rPr>
          <w:rFonts w:ascii="Times New Roman" w:eastAsia="Calibri" w:hAnsi="Times New Roman" w:cs="Times New Roman"/>
          <w:sz w:val="18"/>
          <w:szCs w:val="18"/>
          <w:lang w:eastAsia="en-US"/>
        </w:rPr>
        <w:t>2</w:t>
      </w:r>
    </w:p>
    <w:p w:rsidR="00405AC7" w:rsidRPr="00E80756" w:rsidRDefault="008A6D8F" w:rsidP="00E80756">
      <w:pPr>
        <w:autoSpaceDE w:val="0"/>
        <w:autoSpaceDN w:val="0"/>
        <w:adjustRightInd w:val="0"/>
        <w:spacing w:after="0" w:line="240" w:lineRule="auto"/>
        <w:ind w:left="9912"/>
        <w:jc w:val="both"/>
        <w:outlineLvl w:val="0"/>
        <w:rPr>
          <w:rFonts w:ascii="Times New Roman" w:hAnsi="Times New Roman" w:cs="Times New Roman"/>
          <w:sz w:val="18"/>
          <w:szCs w:val="18"/>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Справка-расчет</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8A6D8F">
        <w:rPr>
          <w:rFonts w:ascii="Times New Roman" w:hAnsi="Times New Roman" w:cs="Times New Roman"/>
          <w:sz w:val="24"/>
          <w:szCs w:val="24"/>
        </w:rPr>
        <w:t xml:space="preserve">субсидий </w:t>
      </w:r>
      <w:r w:rsidR="008A6D8F" w:rsidRPr="008A6D8F">
        <w:rPr>
          <w:rFonts w:ascii="Times New Roman" w:hAnsi="Times New Roman" w:cs="Times New Roman"/>
          <w:sz w:val="24"/>
          <w:szCs w:val="24"/>
        </w:rPr>
        <w:t xml:space="preserve">на поддержку приоритетных направлений </w:t>
      </w:r>
      <w:r w:rsidRPr="008A6D8F">
        <w:rPr>
          <w:rFonts w:ascii="Times New Roman" w:hAnsi="Times New Roman" w:cs="Times New Roman"/>
          <w:sz w:val="24"/>
          <w:szCs w:val="24"/>
        </w:rPr>
        <w:t>агропромышленного</w:t>
      </w:r>
      <w:r w:rsidRPr="001C2738">
        <w:rPr>
          <w:rFonts w:ascii="Times New Roman" w:hAnsi="Times New Roman" w:cs="Times New Roman"/>
          <w:sz w:val="24"/>
          <w:szCs w:val="24"/>
        </w:rPr>
        <w:t xml:space="preserve"> комплекса и развитие малых форм хозяйствования</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 возмещение части затрат на поддержку собственного производства молока</w:t>
      </w:r>
    </w:p>
    <w:p w:rsidR="00695D21" w:rsidRPr="001C273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по ____________________________________________ за ______________ 20__ год</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(наименование получателя субсидии)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Направление: _________________________________________________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ИНН получателя субсидии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Почтовый индек</w:t>
      </w:r>
      <w:r>
        <w:rPr>
          <w:rFonts w:ascii="Times New Roman" w:hAnsi="Times New Roman" w:cs="Times New Roman"/>
          <w:sz w:val="24"/>
          <w:szCs w:val="24"/>
        </w:rPr>
        <w:t xml:space="preserve">с и адрес получателя субсидий </w:t>
      </w:r>
      <w:r w:rsidRPr="001C2738">
        <w:rPr>
          <w:rFonts w:ascii="Times New Roman" w:hAnsi="Times New Roman" w:cs="Times New Roman"/>
          <w:sz w:val="24"/>
          <w:szCs w:val="24"/>
        </w:rPr>
        <w:t>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Номер</w:t>
      </w:r>
      <w:r>
        <w:rPr>
          <w:rFonts w:ascii="Times New Roman" w:hAnsi="Times New Roman" w:cs="Times New Roman"/>
          <w:sz w:val="24"/>
          <w:szCs w:val="24"/>
        </w:rPr>
        <w:t xml:space="preserve"> контактного     </w:t>
      </w:r>
      <w:r w:rsidRPr="001C2738">
        <w:rPr>
          <w:rFonts w:ascii="Times New Roman" w:hAnsi="Times New Roman" w:cs="Times New Roman"/>
          <w:sz w:val="24"/>
          <w:szCs w:val="24"/>
        </w:rPr>
        <w:t xml:space="preserve">                                           _____________________</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ОКТМО по муниципальному образованию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_____________________</w:t>
      </w:r>
    </w:p>
    <w:tbl>
      <w:tblPr>
        <w:tblW w:w="15964" w:type="dxa"/>
        <w:tblInd w:w="93" w:type="dxa"/>
        <w:tblLayout w:type="fixed"/>
        <w:tblLook w:val="04A0"/>
      </w:tblPr>
      <w:tblGrid>
        <w:gridCol w:w="2425"/>
        <w:gridCol w:w="1276"/>
        <w:gridCol w:w="992"/>
        <w:gridCol w:w="992"/>
        <w:gridCol w:w="992"/>
        <w:gridCol w:w="2127"/>
        <w:gridCol w:w="1701"/>
        <w:gridCol w:w="1701"/>
        <w:gridCol w:w="1984"/>
        <w:gridCol w:w="1417"/>
        <w:gridCol w:w="357"/>
      </w:tblGrid>
      <w:tr w:rsidR="00695D21" w:rsidRPr="001C2738" w:rsidTr="00695D21">
        <w:trPr>
          <w:gridAfter w:val="1"/>
          <w:wAfter w:w="357" w:type="dxa"/>
          <w:trHeight w:val="138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Объем реализованного и (или) отгруженного на собственную переработку коровьего и (или) козьего молока за отчетный период, килограмм</w:t>
            </w:r>
          </w:p>
        </w:tc>
        <w:tc>
          <w:tcPr>
            <w:tcW w:w="127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продуктивности (Кпр)</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(К1)</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(К2)</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Коэффициент (К3)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федерального и  областного  бюджетов  (рублей, копеек)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Базовая ставка субсидии  за счет средств областного бюджета (рублей, копеек)</w:t>
            </w:r>
          </w:p>
        </w:tc>
        <w:tc>
          <w:tcPr>
            <w:tcW w:w="1701"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федерального и областного бюджетов (рублей, копеек</w:t>
            </w:r>
          </w:p>
        </w:tc>
        <w:tc>
          <w:tcPr>
            <w:tcW w:w="1984"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Сумма субсидии к перечислению за счет средств областного бюджета (рублей, копеек)</w:t>
            </w:r>
          </w:p>
        </w:tc>
        <w:tc>
          <w:tcPr>
            <w:tcW w:w="1417" w:type="dxa"/>
            <w:vMerge w:val="restart"/>
            <w:tcBorders>
              <w:top w:val="single" w:sz="4" w:space="0" w:color="auto"/>
              <w:left w:val="single" w:sz="4" w:space="0" w:color="auto"/>
              <w:right w:val="single" w:sz="4" w:space="0" w:color="auto"/>
            </w:tcBorders>
          </w:tcPr>
          <w:p w:rsidR="00695D21" w:rsidRPr="001C2738" w:rsidRDefault="00695D21" w:rsidP="00102F1E">
            <w:pPr>
              <w:spacing w:after="0" w:line="240" w:lineRule="auto"/>
              <w:jc w:val="center"/>
              <w:rPr>
                <w:rFonts w:ascii="Times New Roman" w:hAnsi="Times New Roman" w:cs="Times New Roman"/>
              </w:rPr>
            </w:pPr>
            <w:r w:rsidRPr="001C2738">
              <w:rPr>
                <w:rFonts w:ascii="Times New Roman" w:hAnsi="Times New Roman" w:cs="Times New Roman"/>
              </w:rPr>
              <w:t>Всего (рублей, копеек)</w:t>
            </w:r>
          </w:p>
        </w:tc>
      </w:tr>
      <w:tr w:rsidR="00695D21" w:rsidRPr="001C2738" w:rsidTr="00695D21">
        <w:trPr>
          <w:trHeight w:val="437"/>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5D21" w:rsidRPr="001C2738" w:rsidRDefault="00695D21" w:rsidP="00102F1E">
            <w:pPr>
              <w:spacing w:after="0" w:line="240" w:lineRule="auto"/>
              <w:rPr>
                <w:rFonts w:ascii="Times New Roman" w:hAnsi="Times New Roman" w:cs="Times New Roman"/>
              </w:rPr>
            </w:pPr>
          </w:p>
        </w:tc>
        <w:tc>
          <w:tcPr>
            <w:tcW w:w="1701"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984"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1417" w:type="dxa"/>
            <w:vMerge/>
            <w:tcBorders>
              <w:left w:val="single" w:sz="4" w:space="0" w:color="auto"/>
              <w:bottom w:val="nil"/>
              <w:right w:val="single" w:sz="4" w:space="0" w:color="auto"/>
            </w:tcBorders>
          </w:tcPr>
          <w:p w:rsidR="00695D21" w:rsidRPr="001C2738" w:rsidRDefault="00695D21" w:rsidP="00102F1E">
            <w:pPr>
              <w:spacing w:after="0" w:line="240" w:lineRule="auto"/>
              <w:rPr>
                <w:rFonts w:ascii="Times New Roman" w:hAnsi="Times New Roman" w:cs="Times New Roman"/>
              </w:rPr>
            </w:pPr>
          </w:p>
        </w:tc>
        <w:tc>
          <w:tcPr>
            <w:tcW w:w="357" w:type="dxa"/>
            <w:tcBorders>
              <w:top w:val="nil"/>
              <w:left w:val="single" w:sz="4" w:space="0" w:color="auto"/>
              <w:bottom w:val="nil"/>
              <w:right w:val="nil"/>
            </w:tcBorders>
            <w:shd w:val="clear" w:color="auto" w:fill="auto"/>
            <w:noWrap/>
            <w:vAlign w:val="bottom"/>
            <w:hideMark/>
          </w:tcPr>
          <w:p w:rsidR="00695D21" w:rsidRPr="001C2738" w:rsidRDefault="00695D21" w:rsidP="00102F1E">
            <w:pPr>
              <w:spacing w:after="0" w:line="240" w:lineRule="auto"/>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r w:rsidR="00695D21" w:rsidRPr="001C2738" w:rsidTr="00695D21">
        <w:trPr>
          <w:gridAfter w:val="1"/>
          <w:wAfter w:w="357" w:type="dxa"/>
          <w:trHeight w:val="439"/>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21" w:rsidRPr="001C2738" w:rsidRDefault="00695D21" w:rsidP="00102F1E">
            <w:pPr>
              <w:spacing w:after="0" w:line="240" w:lineRule="auto"/>
              <w:rPr>
                <w:rFonts w:ascii="Times New Roman" w:hAnsi="Times New Roman" w:cs="Times New Roman"/>
              </w:rPr>
            </w:pPr>
            <w:r w:rsidRPr="001C2738">
              <w:rPr>
                <w:rFonts w:ascii="Times New Roman" w:hAnsi="Times New Roman" w:cs="Times New Roman"/>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992" w:type="dxa"/>
            <w:tcBorders>
              <w:top w:val="nil"/>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95D21" w:rsidRPr="001C2738" w:rsidRDefault="00695D21" w:rsidP="00102F1E">
            <w:pPr>
              <w:spacing w:after="0" w:line="240" w:lineRule="auto"/>
              <w:jc w:val="right"/>
              <w:rPr>
                <w:rFonts w:ascii="Times New Roman" w:hAnsi="Times New Roman" w:cs="Times New Roman"/>
              </w:rPr>
            </w:pPr>
            <w:r w:rsidRPr="001C2738">
              <w:rPr>
                <w:rFonts w:ascii="Times New Roman" w:hAnsi="Times New Roman" w:cs="Times New Roman"/>
              </w:rPr>
              <w:t> </w:t>
            </w:r>
          </w:p>
        </w:tc>
        <w:tc>
          <w:tcPr>
            <w:tcW w:w="1701"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984"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tcPr>
          <w:p w:rsidR="00695D21" w:rsidRPr="001C2738" w:rsidRDefault="00695D21" w:rsidP="00102F1E">
            <w:pPr>
              <w:spacing w:after="0" w:line="240" w:lineRule="auto"/>
              <w:jc w:val="right"/>
              <w:rPr>
                <w:rFonts w:ascii="Times New Roman" w:hAnsi="Times New Roman" w:cs="Times New Roman"/>
              </w:rPr>
            </w:pPr>
          </w:p>
        </w:tc>
      </w:tr>
    </w:tbl>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(подпись)      (фамилия, имя, отчество (последнее - при наличии)</w:t>
      </w:r>
    </w:p>
    <w:p w:rsidR="00695D21"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Главный бухгалтер</w:t>
      </w:r>
      <w:r>
        <w:rPr>
          <w:rFonts w:ascii="Times New Roman" w:hAnsi="Times New Roman" w:cs="Times New Roman"/>
          <w:sz w:val="24"/>
          <w:szCs w:val="24"/>
        </w:rPr>
        <w:t xml:space="preserve"> </w:t>
      </w:r>
      <w:r w:rsidRPr="001C2738">
        <w:rPr>
          <w:rFonts w:ascii="Times New Roman" w:hAnsi="Times New Roman" w:cs="Times New Roman"/>
          <w:sz w:val="24"/>
          <w:szCs w:val="24"/>
        </w:rPr>
        <w:t>получателя субсидии _________ __________________________ __________ 20__ г.</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2738">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Pr="001C2738">
        <w:rPr>
          <w:rFonts w:ascii="Times New Roman" w:hAnsi="Times New Roman" w:cs="Times New Roman"/>
          <w:sz w:val="24"/>
          <w:szCs w:val="24"/>
        </w:rPr>
        <w:t xml:space="preserve">  (фамилия, имя, отчество (последнее - при наличии)</w:t>
      </w:r>
    </w:p>
    <w:p w:rsidR="00695D21" w:rsidRPr="001C2738" w:rsidRDefault="00695D21" w:rsidP="00695D21">
      <w:pPr>
        <w:widowControl w:val="0"/>
        <w:autoSpaceDE w:val="0"/>
        <w:autoSpaceDN w:val="0"/>
        <w:spacing w:after="0" w:line="240" w:lineRule="auto"/>
        <w:jc w:val="both"/>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4536"/>
        <w:jc w:val="both"/>
        <w:outlineLvl w:val="1"/>
        <w:rPr>
          <w:rFonts w:ascii="Times New Roman" w:eastAsia="Calibri" w:hAnsi="Times New Roman" w:cs="Times New Roman"/>
          <w:sz w:val="24"/>
          <w:szCs w:val="24"/>
          <w:lang w:eastAsia="en-US"/>
        </w:rPr>
      </w:pPr>
    </w:p>
    <w:p w:rsidR="00881AF8" w:rsidRPr="00E80756" w:rsidRDefault="00881AF8" w:rsidP="00E80756">
      <w:pPr>
        <w:autoSpaceDE w:val="0"/>
        <w:autoSpaceDN w:val="0"/>
        <w:adjustRightInd w:val="0"/>
        <w:spacing w:after="0" w:line="240" w:lineRule="auto"/>
        <w:ind w:left="9492" w:firstLine="420"/>
        <w:jc w:val="both"/>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3</w:t>
      </w:r>
    </w:p>
    <w:p w:rsidR="00405AC7" w:rsidRPr="00E80756" w:rsidRDefault="008A6D8F" w:rsidP="00E80756">
      <w:pPr>
        <w:autoSpaceDE w:val="0"/>
        <w:autoSpaceDN w:val="0"/>
        <w:adjustRightInd w:val="0"/>
        <w:spacing w:after="0" w:line="240" w:lineRule="auto"/>
        <w:ind w:left="9912"/>
        <w:jc w:val="both"/>
        <w:outlineLvl w:val="0"/>
        <w:rPr>
          <w:rFonts w:ascii="Times New Roman" w:hAnsi="Times New Roman" w:cs="Times New Roman"/>
          <w:sz w:val="18"/>
          <w:szCs w:val="18"/>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5846" w:type="dxa"/>
        <w:tblInd w:w="-318" w:type="dxa"/>
        <w:tblLayout w:type="fixed"/>
        <w:tblLook w:val="04A0"/>
      </w:tblPr>
      <w:tblGrid>
        <w:gridCol w:w="294"/>
        <w:gridCol w:w="290"/>
        <w:gridCol w:w="284"/>
        <w:gridCol w:w="236"/>
        <w:gridCol w:w="236"/>
        <w:gridCol w:w="236"/>
        <w:gridCol w:w="236"/>
        <w:gridCol w:w="236"/>
        <w:gridCol w:w="379"/>
        <w:gridCol w:w="452"/>
        <w:gridCol w:w="398"/>
        <w:gridCol w:w="371"/>
        <w:gridCol w:w="338"/>
        <w:gridCol w:w="425"/>
        <w:gridCol w:w="425"/>
        <w:gridCol w:w="425"/>
        <w:gridCol w:w="426"/>
        <w:gridCol w:w="425"/>
        <w:gridCol w:w="425"/>
        <w:gridCol w:w="425"/>
        <w:gridCol w:w="426"/>
        <w:gridCol w:w="426"/>
        <w:gridCol w:w="236"/>
        <w:gridCol w:w="251"/>
        <w:gridCol w:w="236"/>
        <w:gridCol w:w="400"/>
        <w:gridCol w:w="425"/>
        <w:gridCol w:w="425"/>
        <w:gridCol w:w="426"/>
        <w:gridCol w:w="356"/>
        <w:gridCol w:w="428"/>
        <w:gridCol w:w="350"/>
        <w:gridCol w:w="425"/>
        <w:gridCol w:w="425"/>
        <w:gridCol w:w="425"/>
        <w:gridCol w:w="426"/>
        <w:gridCol w:w="377"/>
        <w:gridCol w:w="236"/>
        <w:gridCol w:w="379"/>
        <w:gridCol w:w="236"/>
        <w:gridCol w:w="236"/>
        <w:gridCol w:w="237"/>
        <w:gridCol w:w="322"/>
        <w:gridCol w:w="255"/>
        <w:gridCol w:w="284"/>
        <w:gridCol w:w="236"/>
      </w:tblGrid>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76"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ОТЧЕТ</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27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76" w:type="dxa"/>
            <w:gridSpan w:val="9"/>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b/>
                <w:bCs/>
                <w:sz w:val="10"/>
                <w:szCs w:val="10"/>
              </w:rPr>
            </w:pPr>
            <w:r w:rsidRPr="00C90989">
              <w:rPr>
                <w:rFonts w:ascii="Times New Roman" w:eastAsia="Times New Roman" w:hAnsi="Times New Roman" w:cs="Times New Roman"/>
                <w:b/>
                <w:bCs/>
                <w:sz w:val="10"/>
                <w:szCs w:val="10"/>
              </w:rPr>
              <w:t>о движении скота и птицы на ферме</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Коды</w:t>
            </w:r>
          </w:p>
        </w:tc>
      </w:tr>
      <w:tr w:rsidR="00881AF8" w:rsidRPr="00C90989" w:rsidTr="00432032">
        <w:trPr>
          <w:trHeight w:val="25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xml:space="preserve">   за</w:t>
            </w:r>
          </w:p>
        </w:tc>
        <w:tc>
          <w:tcPr>
            <w:tcW w:w="1276" w:type="dxa"/>
            <w:gridSpan w:val="3"/>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87" w:type="dxa"/>
            <w:gridSpan w:val="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w:t>
            </w: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Форма по ОКУД</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0325051</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654"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Дата составления</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59"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5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c>
          <w:tcPr>
            <w:tcW w:w="236" w:type="dxa"/>
            <w:tcBorders>
              <w:top w:val="nil"/>
              <w:left w:val="nil"/>
              <w:bottom w:val="single" w:sz="4" w:space="0" w:color="auto"/>
              <w:right w:val="single" w:sz="8" w:space="0" w:color="auto"/>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282" w:type="dxa"/>
            <w:gridSpan w:val="5"/>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Организация</w:t>
            </w:r>
          </w:p>
        </w:tc>
        <w:tc>
          <w:tcPr>
            <w:tcW w:w="11849" w:type="dxa"/>
            <w:gridSpan w:val="31"/>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1"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jc w:val="right"/>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по ОКПО</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518" w:type="dxa"/>
            <w:gridSpan w:val="6"/>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Отделение (цех)</w:t>
            </w:r>
          </w:p>
        </w:tc>
        <w:tc>
          <w:tcPr>
            <w:tcW w:w="12228" w:type="dxa"/>
            <w:gridSpan w:val="32"/>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574" w:type="dxa"/>
            <w:gridSpan w:val="2"/>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Ферма</w:t>
            </w:r>
          </w:p>
        </w:tc>
        <w:tc>
          <w:tcPr>
            <w:tcW w:w="13172" w:type="dxa"/>
            <w:gridSpan w:val="36"/>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240"/>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10" w:type="dxa"/>
            <w:gridSpan w:val="3"/>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Бригада</w:t>
            </w:r>
          </w:p>
        </w:tc>
        <w:tc>
          <w:tcPr>
            <w:tcW w:w="12936" w:type="dxa"/>
            <w:gridSpan w:val="35"/>
            <w:tcBorders>
              <w:top w:val="nil"/>
              <w:left w:val="nil"/>
              <w:bottom w:val="single" w:sz="4" w:space="0" w:color="auto"/>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334"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81AF8" w:rsidRPr="00C90989" w:rsidRDefault="00881AF8" w:rsidP="0014302A">
            <w:pPr>
              <w:spacing w:after="0" w:line="240" w:lineRule="auto"/>
              <w:jc w:val="center"/>
              <w:rPr>
                <w:rFonts w:ascii="Arial" w:eastAsia="Times New Roman" w:hAnsi="Arial" w:cs="Arial"/>
                <w:sz w:val="10"/>
                <w:szCs w:val="10"/>
              </w:rPr>
            </w:pPr>
            <w:r w:rsidRPr="00C90989">
              <w:rPr>
                <w:rFonts w:ascii="Arial" w:eastAsia="Times New Roman" w:hAnsi="Arial" w:cs="Arial"/>
                <w:sz w:val="10"/>
                <w:szCs w:val="10"/>
              </w:rPr>
              <w:t> </w:t>
            </w:r>
          </w:p>
        </w:tc>
      </w:tr>
      <w:tr w:rsidR="00881AF8" w:rsidRPr="00C90989" w:rsidTr="00432032">
        <w:trPr>
          <w:trHeight w:val="135"/>
        </w:trPr>
        <w:tc>
          <w:tcPr>
            <w:tcW w:w="29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9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5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9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3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1"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0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8"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50"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7"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22"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55"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84"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236" w:type="dxa"/>
            <w:tcBorders>
              <w:top w:val="nil"/>
              <w:left w:val="nil"/>
              <w:bottom w:val="nil"/>
              <w:right w:val="nil"/>
            </w:tcBorders>
            <w:shd w:val="clear" w:color="auto" w:fill="auto"/>
            <w:noWrap/>
            <w:vAlign w:val="bottom"/>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val="restart"/>
            <w:tcBorders>
              <w:top w:val="double" w:sz="6" w:space="0" w:color="auto"/>
              <w:left w:val="double" w:sz="6"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Груп- па живот- ных (пти- цы)</w:t>
            </w:r>
          </w:p>
        </w:tc>
        <w:tc>
          <w:tcPr>
            <w:tcW w:w="1464" w:type="dxa"/>
            <w:gridSpan w:val="6"/>
            <w:tcBorders>
              <w:top w:val="double" w:sz="6"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 на начало месяца</w:t>
            </w:r>
          </w:p>
        </w:tc>
        <w:tc>
          <w:tcPr>
            <w:tcW w:w="4489" w:type="dxa"/>
            <w:gridSpan w:val="11"/>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ПРИХОД</w:t>
            </w:r>
          </w:p>
        </w:tc>
        <w:tc>
          <w:tcPr>
            <w:tcW w:w="8212" w:type="dxa"/>
            <w:gridSpan w:val="23"/>
            <w:tcBorders>
              <w:top w:val="double" w:sz="6" w:space="0" w:color="auto"/>
              <w:left w:val="nil"/>
              <w:bottom w:val="single" w:sz="4" w:space="0" w:color="auto"/>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РАСХОД</w:t>
            </w:r>
          </w:p>
        </w:tc>
        <w:tc>
          <w:tcPr>
            <w:tcW w:w="1097" w:type="dxa"/>
            <w:gridSpan w:val="4"/>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Наличие</w:t>
            </w:r>
            <w:r w:rsidRPr="00C90989">
              <w:rPr>
                <w:rFonts w:ascii="Times New Roman" w:eastAsia="Times New Roman" w:hAnsi="Times New Roman" w:cs="Times New Roman"/>
                <w:sz w:val="10"/>
                <w:szCs w:val="10"/>
              </w:rPr>
              <w:br/>
              <w:t>на</w:t>
            </w:r>
            <w:r w:rsidRPr="00C90989">
              <w:rPr>
                <w:rFonts w:ascii="Times New Roman" w:eastAsia="Times New Roman" w:hAnsi="Times New Roman" w:cs="Times New Roman"/>
                <w:sz w:val="10"/>
                <w:szCs w:val="10"/>
              </w:rPr>
              <w:br/>
              <w:t>конец</w:t>
            </w:r>
            <w:r w:rsidRPr="00C90989">
              <w:rPr>
                <w:rFonts w:ascii="Times New Roman" w:eastAsia="Times New Roman" w:hAnsi="Times New Roman" w:cs="Times New Roman"/>
                <w:sz w:val="10"/>
                <w:szCs w:val="10"/>
              </w:rPr>
              <w:br/>
              <w:t>месяца</w:t>
            </w:r>
          </w:p>
        </w:tc>
      </w:tr>
      <w:tr w:rsidR="00881AF8" w:rsidRPr="00C90989" w:rsidTr="00432032">
        <w:trPr>
          <w:trHeight w:val="34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val="restart"/>
            <w:tcBorders>
              <w:top w:val="single" w:sz="4" w:space="0" w:color="auto"/>
              <w:left w:val="double" w:sz="6" w:space="0" w:color="auto"/>
              <w:bottom w:val="single" w:sz="4" w:space="0" w:color="000000"/>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8" w:type="dxa"/>
            <w:gridSpan w:val="3"/>
            <w:vMerge w:val="restart"/>
            <w:tcBorders>
              <w:top w:val="single" w:sz="4" w:space="0" w:color="auto"/>
              <w:left w:val="single" w:sz="4" w:space="0" w:color="auto"/>
              <w:bottom w:val="single" w:sz="4" w:space="0" w:color="000000"/>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8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приплод</w:t>
            </w:r>
          </w:p>
        </w:tc>
        <w:tc>
          <w:tcPr>
            <w:tcW w:w="7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r w:rsidRPr="00C90989">
              <w:rPr>
                <w:rFonts w:ascii="Times New Roman" w:eastAsia="Times New Roman" w:hAnsi="Times New Roman" w:cs="Times New Roman"/>
                <w:sz w:val="10"/>
                <w:szCs w:val="10"/>
              </w:rPr>
              <w:br/>
              <w:t>из других</w:t>
            </w:r>
            <w:r w:rsidRPr="00C90989">
              <w:rPr>
                <w:rFonts w:ascii="Times New Roman" w:eastAsia="Times New Roman" w:hAnsi="Times New Roman" w:cs="Times New Roman"/>
                <w:sz w:val="10"/>
                <w:szCs w:val="10"/>
              </w:rPr>
              <w:br/>
              <w:t>ферм</w:t>
            </w:r>
          </w:p>
        </w:tc>
        <w:tc>
          <w:tcPr>
            <w:tcW w:w="7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куплено, полу-чено в обмен</w:t>
            </w:r>
            <w:r w:rsidRPr="00C90989">
              <w:rPr>
                <w:rFonts w:ascii="Times New Roman" w:eastAsia="Times New Roman" w:hAnsi="Times New Roman" w:cs="Times New Roman"/>
                <w:sz w:val="10"/>
                <w:szCs w:val="10"/>
              </w:rPr>
              <w:br/>
              <w:t>у других организаций</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привес</w:t>
            </w:r>
          </w:p>
        </w:tc>
        <w:tc>
          <w:tcPr>
            <w:tcW w:w="850"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851" w:type="dxa"/>
            <w:gridSpan w:val="2"/>
            <w:vMerge w:val="restart"/>
            <w:tcBorders>
              <w:top w:val="single" w:sz="4" w:space="0" w:color="auto"/>
              <w:left w:val="double" w:sz="6" w:space="0" w:color="auto"/>
              <w:bottom w:val="single" w:sz="4" w:space="0" w:color="000000"/>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реализо-</w:t>
            </w:r>
            <w:r w:rsidRPr="00C90989">
              <w:rPr>
                <w:rFonts w:ascii="Times New Roman" w:eastAsia="Times New Roman" w:hAnsi="Times New Roman" w:cs="Times New Roman"/>
                <w:sz w:val="10"/>
                <w:szCs w:val="10"/>
              </w:rPr>
              <w:br/>
              <w:t>вано</w:t>
            </w:r>
          </w:p>
        </w:tc>
        <w:tc>
          <w:tcPr>
            <w:tcW w:w="197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w:t>
            </w:r>
          </w:p>
        </w:tc>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7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забито</w:t>
            </w:r>
          </w:p>
        </w:tc>
        <w:tc>
          <w:tcPr>
            <w:tcW w:w="103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пало</w:t>
            </w:r>
          </w:p>
        </w:tc>
        <w:tc>
          <w:tcPr>
            <w:tcW w:w="1088" w:type="dxa"/>
            <w:gridSpan w:val="4"/>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итого</w:t>
            </w: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402"/>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31" w:type="dxa"/>
            <w:gridSpan w:val="2"/>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переведено из других групп</w:t>
            </w:r>
          </w:p>
        </w:tc>
        <w:tc>
          <w:tcPr>
            <w:tcW w:w="769"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63"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426" w:type="dxa"/>
            <w:vMerge/>
            <w:tcBorders>
              <w:top w:val="nil"/>
              <w:left w:val="single" w:sz="4" w:space="0" w:color="auto"/>
              <w:bottom w:val="single" w:sz="4" w:space="0" w:color="000000"/>
              <w:right w:val="single" w:sz="4" w:space="0" w:color="auto"/>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1" w:type="dxa"/>
            <w:gridSpan w:val="2"/>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149" w:type="dxa"/>
            <w:gridSpan w:val="4"/>
            <w:tcBorders>
              <w:top w:val="single" w:sz="4" w:space="0" w:color="auto"/>
              <w:left w:val="nil"/>
              <w:bottom w:val="single" w:sz="4" w:space="0" w:color="auto"/>
              <w:right w:val="single" w:sz="4" w:space="0" w:color="000000"/>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в другие</w:t>
            </w:r>
            <w:r w:rsidRPr="00C90989">
              <w:rPr>
                <w:rFonts w:ascii="Times New Roman" w:eastAsia="Times New Roman" w:hAnsi="Times New Roman" w:cs="Times New Roman"/>
                <w:sz w:val="10"/>
                <w:szCs w:val="10"/>
              </w:rPr>
              <w:br/>
              <w:t>группы</w:t>
            </w:r>
          </w:p>
        </w:tc>
        <w:tc>
          <w:tcPr>
            <w:tcW w:w="825" w:type="dxa"/>
            <w:gridSpan w:val="2"/>
            <w:tcBorders>
              <w:top w:val="single" w:sz="4" w:space="0" w:color="auto"/>
              <w:left w:val="nil"/>
              <w:bottom w:val="single" w:sz="4" w:space="0" w:color="auto"/>
              <w:right w:val="nil"/>
            </w:tcBorders>
            <w:shd w:val="clear" w:color="auto" w:fill="auto"/>
            <w:vAlign w:val="center"/>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на другие</w:t>
            </w:r>
            <w:r w:rsidRPr="00C90989">
              <w:rPr>
                <w:rFonts w:ascii="Times New Roman" w:eastAsia="Times New Roman" w:hAnsi="Times New Roman" w:cs="Times New Roman"/>
                <w:sz w:val="10"/>
                <w:szCs w:val="10"/>
              </w:rPr>
              <w:br/>
              <w:t>фермы</w:t>
            </w:r>
          </w:p>
        </w:tc>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84"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75"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39" w:type="dxa"/>
            <w:gridSpan w:val="3"/>
            <w:vMerge/>
            <w:tcBorders>
              <w:top w:val="single" w:sz="4" w:space="0" w:color="auto"/>
              <w:left w:val="single" w:sz="4"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88" w:type="dxa"/>
            <w:gridSpan w:val="4"/>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1097" w:type="dxa"/>
            <w:gridSpan w:val="4"/>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r>
      <w:tr w:rsidR="00881AF8" w:rsidRPr="00C90989" w:rsidTr="00432032">
        <w:trPr>
          <w:trHeight w:val="360"/>
        </w:trPr>
        <w:tc>
          <w:tcPr>
            <w:tcW w:w="584" w:type="dxa"/>
            <w:gridSpan w:val="2"/>
            <w:vMerge/>
            <w:tcBorders>
              <w:top w:val="double" w:sz="6" w:space="0" w:color="auto"/>
              <w:left w:val="double" w:sz="6"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56" w:type="dxa"/>
            <w:gridSpan w:val="3"/>
            <w:vMerge/>
            <w:tcBorders>
              <w:top w:val="single" w:sz="4" w:space="0" w:color="auto"/>
              <w:left w:val="double" w:sz="6" w:space="0" w:color="auto"/>
              <w:bottom w:val="single" w:sz="4" w:space="0" w:color="000000"/>
              <w:right w:val="single" w:sz="4"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708" w:type="dxa"/>
            <w:gridSpan w:val="3"/>
            <w:vMerge/>
            <w:tcBorders>
              <w:top w:val="single" w:sz="4" w:space="0" w:color="auto"/>
              <w:left w:val="single" w:sz="4" w:space="0" w:color="auto"/>
              <w:bottom w:val="single" w:sz="4" w:space="0" w:color="000000"/>
              <w:right w:val="double" w:sz="6" w:space="0" w:color="000000"/>
            </w:tcBorders>
            <w:vAlign w:val="center"/>
            <w:hideMark/>
          </w:tcPr>
          <w:p w:rsidR="00881AF8" w:rsidRPr="00C90989" w:rsidRDefault="00881AF8" w:rsidP="0014302A">
            <w:pPr>
              <w:spacing w:after="0" w:line="240" w:lineRule="auto"/>
              <w:rPr>
                <w:rFonts w:ascii="Times New Roman" w:eastAsia="Times New Roman" w:hAnsi="Times New Roman" w:cs="Times New Roman"/>
                <w:sz w:val="10"/>
                <w:szCs w:val="10"/>
              </w:rPr>
            </w:pP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52"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9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371"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38"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double" w:sz="6"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662"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87"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0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6"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8"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50"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5"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425" w:type="dxa"/>
            <w:tcBorders>
              <w:top w:val="nil"/>
              <w:left w:val="nil"/>
              <w:bottom w:val="single" w:sz="4" w:space="0" w:color="auto"/>
              <w:right w:val="single" w:sz="4" w:space="0" w:color="auto"/>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426"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613" w:type="dxa"/>
            <w:gridSpan w:val="2"/>
            <w:tcBorders>
              <w:top w:val="single" w:sz="4" w:space="0" w:color="auto"/>
              <w:left w:val="nil"/>
              <w:bottom w:val="single" w:sz="4" w:space="0" w:color="auto"/>
              <w:right w:val="single" w:sz="4"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379" w:type="dxa"/>
            <w:tcBorders>
              <w:top w:val="nil"/>
              <w:left w:val="nil"/>
              <w:bottom w:val="single" w:sz="4"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709" w:type="dxa"/>
            <w:gridSpan w:val="3"/>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c>
          <w:tcPr>
            <w:tcW w:w="577" w:type="dxa"/>
            <w:gridSpan w:val="2"/>
            <w:tcBorders>
              <w:top w:val="single" w:sz="4" w:space="0" w:color="auto"/>
              <w:left w:val="nil"/>
              <w:bottom w:val="single" w:sz="4"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голов</w:t>
            </w:r>
          </w:p>
        </w:tc>
        <w:tc>
          <w:tcPr>
            <w:tcW w:w="520" w:type="dxa"/>
            <w:gridSpan w:val="2"/>
            <w:tcBorders>
              <w:top w:val="single" w:sz="4" w:space="0" w:color="auto"/>
              <w:left w:val="nil"/>
              <w:bottom w:val="single" w:sz="4" w:space="0" w:color="auto"/>
              <w:right w:val="double" w:sz="6" w:space="0" w:color="000000"/>
            </w:tcBorders>
            <w:shd w:val="clear" w:color="auto" w:fill="auto"/>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масса,</w:t>
            </w:r>
            <w:r w:rsidRPr="00C90989">
              <w:rPr>
                <w:rFonts w:ascii="Times New Roman" w:eastAsia="Times New Roman" w:hAnsi="Times New Roman" w:cs="Times New Roman"/>
                <w:sz w:val="10"/>
                <w:szCs w:val="10"/>
              </w:rPr>
              <w:br/>
              <w:t>кг</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w:t>
            </w:r>
          </w:p>
        </w:tc>
        <w:tc>
          <w:tcPr>
            <w:tcW w:w="756" w:type="dxa"/>
            <w:gridSpan w:val="3"/>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w:t>
            </w:r>
          </w:p>
        </w:tc>
        <w:tc>
          <w:tcPr>
            <w:tcW w:w="708"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4</w:t>
            </w:r>
          </w:p>
        </w:tc>
        <w:tc>
          <w:tcPr>
            <w:tcW w:w="452"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5</w:t>
            </w:r>
          </w:p>
        </w:tc>
        <w:tc>
          <w:tcPr>
            <w:tcW w:w="39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6</w:t>
            </w:r>
          </w:p>
        </w:tc>
        <w:tc>
          <w:tcPr>
            <w:tcW w:w="371"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7</w:t>
            </w:r>
          </w:p>
        </w:tc>
        <w:tc>
          <w:tcPr>
            <w:tcW w:w="33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8</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12</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13</w:t>
            </w:r>
          </w:p>
        </w:tc>
        <w:tc>
          <w:tcPr>
            <w:tcW w:w="425" w:type="dxa"/>
            <w:tcBorders>
              <w:top w:val="nil"/>
              <w:left w:val="nil"/>
              <w:bottom w:val="double" w:sz="6" w:space="0" w:color="auto"/>
              <w:right w:val="double" w:sz="6"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14</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15</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16</w:t>
            </w:r>
          </w:p>
        </w:tc>
        <w:tc>
          <w:tcPr>
            <w:tcW w:w="662"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17</w:t>
            </w:r>
          </w:p>
        </w:tc>
        <w:tc>
          <w:tcPr>
            <w:tcW w:w="48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18</w:t>
            </w:r>
          </w:p>
        </w:tc>
        <w:tc>
          <w:tcPr>
            <w:tcW w:w="40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19</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20</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21</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22</w:t>
            </w:r>
          </w:p>
        </w:tc>
        <w:tc>
          <w:tcPr>
            <w:tcW w:w="35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23</w:t>
            </w:r>
          </w:p>
        </w:tc>
        <w:tc>
          <w:tcPr>
            <w:tcW w:w="428"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24</w:t>
            </w:r>
          </w:p>
        </w:tc>
        <w:tc>
          <w:tcPr>
            <w:tcW w:w="350"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25</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26</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27</w:t>
            </w:r>
          </w:p>
        </w:tc>
        <w:tc>
          <w:tcPr>
            <w:tcW w:w="425"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28</w:t>
            </w:r>
          </w:p>
        </w:tc>
        <w:tc>
          <w:tcPr>
            <w:tcW w:w="426"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29</w:t>
            </w:r>
          </w:p>
        </w:tc>
        <w:tc>
          <w:tcPr>
            <w:tcW w:w="613"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30</w:t>
            </w:r>
          </w:p>
        </w:tc>
        <w:tc>
          <w:tcPr>
            <w:tcW w:w="379" w:type="dxa"/>
            <w:tcBorders>
              <w:top w:val="nil"/>
              <w:left w:val="nil"/>
              <w:bottom w:val="double" w:sz="6" w:space="0" w:color="auto"/>
              <w:right w:val="single" w:sz="4" w:space="0" w:color="auto"/>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31</w:t>
            </w:r>
          </w:p>
        </w:tc>
        <w:tc>
          <w:tcPr>
            <w:tcW w:w="709" w:type="dxa"/>
            <w:gridSpan w:val="3"/>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32</w:t>
            </w:r>
          </w:p>
        </w:tc>
        <w:tc>
          <w:tcPr>
            <w:tcW w:w="577" w:type="dxa"/>
            <w:gridSpan w:val="2"/>
            <w:tcBorders>
              <w:top w:val="single" w:sz="4" w:space="0" w:color="auto"/>
              <w:left w:val="nil"/>
              <w:bottom w:val="double" w:sz="6" w:space="0" w:color="auto"/>
              <w:right w:val="single" w:sz="4"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33</w:t>
            </w:r>
          </w:p>
        </w:tc>
        <w:tc>
          <w:tcPr>
            <w:tcW w:w="520" w:type="dxa"/>
            <w:gridSpan w:val="2"/>
            <w:tcBorders>
              <w:top w:val="single" w:sz="4" w:space="0" w:color="auto"/>
              <w:left w:val="nil"/>
              <w:bottom w:val="double" w:sz="6" w:space="0" w:color="auto"/>
              <w:right w:val="double" w:sz="6" w:space="0" w:color="000000"/>
            </w:tcBorders>
            <w:shd w:val="clear" w:color="auto" w:fill="auto"/>
            <w:noWrap/>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34</w:t>
            </w:r>
          </w:p>
        </w:tc>
      </w:tr>
      <w:tr w:rsidR="00881AF8" w:rsidRPr="00C90989" w:rsidTr="00432032">
        <w:trPr>
          <w:trHeight w:val="240"/>
        </w:trPr>
        <w:tc>
          <w:tcPr>
            <w:tcW w:w="584" w:type="dxa"/>
            <w:gridSpan w:val="2"/>
            <w:tcBorders>
              <w:top w:val="double" w:sz="6"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double" w:sz="6"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double" w:sz="6"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single" w:sz="4"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single" w:sz="4"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r w:rsidR="00881AF8" w:rsidRPr="00C90989" w:rsidTr="00432032">
        <w:trPr>
          <w:trHeight w:val="240"/>
        </w:trPr>
        <w:tc>
          <w:tcPr>
            <w:tcW w:w="584" w:type="dxa"/>
            <w:gridSpan w:val="2"/>
            <w:tcBorders>
              <w:top w:val="single" w:sz="4" w:space="0" w:color="auto"/>
              <w:left w:val="double" w:sz="6" w:space="0" w:color="auto"/>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56" w:type="dxa"/>
            <w:gridSpan w:val="3"/>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8"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52"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9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1"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3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double" w:sz="6"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62"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8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0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8"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50"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5"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426"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613"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379" w:type="dxa"/>
            <w:tcBorders>
              <w:top w:val="nil"/>
              <w:left w:val="nil"/>
              <w:bottom w:val="double" w:sz="6" w:space="0" w:color="auto"/>
              <w:right w:val="single" w:sz="4" w:space="0" w:color="auto"/>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709" w:type="dxa"/>
            <w:gridSpan w:val="3"/>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77" w:type="dxa"/>
            <w:gridSpan w:val="2"/>
            <w:tcBorders>
              <w:top w:val="single" w:sz="4" w:space="0" w:color="auto"/>
              <w:left w:val="nil"/>
              <w:bottom w:val="double" w:sz="6" w:space="0" w:color="auto"/>
              <w:right w:val="single" w:sz="4"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c>
          <w:tcPr>
            <w:tcW w:w="520" w:type="dxa"/>
            <w:gridSpan w:val="2"/>
            <w:tcBorders>
              <w:top w:val="single" w:sz="4" w:space="0" w:color="auto"/>
              <w:left w:val="nil"/>
              <w:bottom w:val="double" w:sz="6" w:space="0" w:color="auto"/>
              <w:right w:val="double" w:sz="6" w:space="0" w:color="000000"/>
            </w:tcBorders>
            <w:shd w:val="clear" w:color="auto" w:fill="auto"/>
            <w:noWrap/>
            <w:vAlign w:val="bottom"/>
            <w:hideMark/>
          </w:tcPr>
          <w:p w:rsidR="00881AF8" w:rsidRPr="00C90989" w:rsidRDefault="00881AF8" w:rsidP="0014302A">
            <w:pPr>
              <w:spacing w:after="0" w:line="240" w:lineRule="auto"/>
              <w:jc w:val="center"/>
              <w:rPr>
                <w:rFonts w:ascii="Times New Roman" w:eastAsia="Times New Roman" w:hAnsi="Times New Roman" w:cs="Times New Roman"/>
                <w:sz w:val="10"/>
                <w:szCs w:val="10"/>
              </w:rPr>
            </w:pPr>
            <w:r w:rsidRPr="00C90989">
              <w:rPr>
                <w:rFonts w:ascii="Times New Roman" w:eastAsia="Times New Roman" w:hAnsi="Times New Roman" w:cs="Times New Roman"/>
                <w:sz w:val="10"/>
                <w:szCs w:val="10"/>
              </w:rPr>
              <w:t> </w:t>
            </w:r>
          </w:p>
        </w:tc>
      </w:tr>
    </w:tbl>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695D21" w:rsidSect="00695D21">
          <w:headerReference w:type="default" r:id="rId17"/>
          <w:pgSz w:w="16838" w:h="11906" w:orient="landscape"/>
          <w:pgMar w:top="1134" w:right="539" w:bottom="567" w:left="992" w:header="567" w:footer="567" w:gutter="0"/>
          <w:cols w:space="708"/>
          <w:docGrid w:linePitch="360"/>
        </w:sectPr>
      </w:pPr>
    </w:p>
    <w:p w:rsidR="00881AF8" w:rsidRPr="00E80756" w:rsidRDefault="00881AF8"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4</w:t>
      </w:r>
    </w:p>
    <w:p w:rsidR="009323DA" w:rsidRPr="00E80756" w:rsidRDefault="008A6D8F" w:rsidP="00695D21">
      <w:pPr>
        <w:autoSpaceDE w:val="0"/>
        <w:autoSpaceDN w:val="0"/>
        <w:adjustRightInd w:val="0"/>
        <w:spacing w:after="0" w:line="240" w:lineRule="auto"/>
        <w:ind w:left="5245"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0" w:type="auto"/>
        <w:tblLayout w:type="fixed"/>
        <w:tblCellMar>
          <w:top w:w="102" w:type="dxa"/>
          <w:left w:w="62" w:type="dxa"/>
          <w:bottom w:w="102" w:type="dxa"/>
          <w:right w:w="62" w:type="dxa"/>
        </w:tblCellMar>
        <w:tblLook w:val="0000"/>
      </w:tblPr>
      <w:tblGrid>
        <w:gridCol w:w="9985"/>
      </w:tblGrid>
      <w:tr w:rsidR="00695D21" w:rsidRPr="001C2738" w:rsidTr="00102F1E">
        <w:tc>
          <w:tcPr>
            <w:tcW w:w="9985" w:type="dxa"/>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Ведомость</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сдачи и приема молока</w:t>
            </w:r>
          </w:p>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 __________ 20__ год по __________ 20__ год</w:t>
            </w:r>
          </w:p>
        </w:tc>
      </w:tr>
    </w:tbl>
    <w:p w:rsidR="00695D21" w:rsidRPr="001C2738" w:rsidRDefault="00695D21" w:rsidP="00695D21">
      <w:pPr>
        <w:spacing w:after="0" w:line="240" w:lineRule="auto"/>
        <w:rPr>
          <w:rFonts w:ascii="Times New Roman" w:hAnsi="Times New Roman" w:cs="Times New Roman"/>
          <w:sz w:val="24"/>
          <w:szCs w:val="24"/>
        </w:rPr>
      </w:pPr>
    </w:p>
    <w:tbl>
      <w:tblPr>
        <w:tblW w:w="970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2"/>
        <w:gridCol w:w="478"/>
        <w:gridCol w:w="340"/>
        <w:gridCol w:w="809"/>
        <w:gridCol w:w="41"/>
        <w:gridCol w:w="397"/>
        <w:gridCol w:w="344"/>
        <w:gridCol w:w="128"/>
        <w:gridCol w:w="964"/>
        <w:gridCol w:w="291"/>
        <w:gridCol w:w="276"/>
        <w:gridCol w:w="151"/>
        <w:gridCol w:w="290"/>
        <w:gridCol w:w="353"/>
        <w:gridCol w:w="1319"/>
        <w:gridCol w:w="381"/>
        <w:gridCol w:w="334"/>
        <w:gridCol w:w="1480"/>
        <w:gridCol w:w="552"/>
        <w:gridCol w:w="632"/>
      </w:tblGrid>
      <w:tr w:rsidR="00695D21" w:rsidRPr="001C2738" w:rsidTr="00695D21">
        <w:trPr>
          <w:gridBefore w:val="1"/>
          <w:wBefore w:w="142" w:type="dxa"/>
          <w:trHeight w:val="544"/>
        </w:trPr>
        <w:tc>
          <w:tcPr>
            <w:tcW w:w="4219" w:type="dxa"/>
            <w:gridSpan w:val="11"/>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Объем реализованного и (или) отгруженного на собственную переработку молока в физическом весе (килограмм)*</w:t>
            </w:r>
          </w:p>
        </w:tc>
        <w:tc>
          <w:tcPr>
            <w:tcW w:w="5341" w:type="dxa"/>
            <w:gridSpan w:val="8"/>
            <w:vMerge w:val="restart"/>
            <w:vAlign w:val="center"/>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Стоимость реализованного и (или) плановая себестоимость отгруженного на собственную переработку молока (рублей, копеек)</w:t>
            </w:r>
          </w:p>
        </w:tc>
      </w:tr>
      <w:tr w:rsidR="00695D21" w:rsidRPr="003513AC" w:rsidTr="00695D21">
        <w:trPr>
          <w:gridBefore w:val="1"/>
          <w:wBefore w:w="142" w:type="dxa"/>
          <w:trHeight w:val="544"/>
        </w:trPr>
        <w:tc>
          <w:tcPr>
            <w:tcW w:w="4219" w:type="dxa"/>
            <w:gridSpan w:val="11"/>
            <w:vMerge/>
          </w:tcPr>
          <w:p w:rsidR="00695D21" w:rsidRPr="003513AC" w:rsidRDefault="00695D21" w:rsidP="00102F1E">
            <w:pPr>
              <w:spacing w:after="0" w:line="240" w:lineRule="auto"/>
              <w:rPr>
                <w:rFonts w:ascii="PT Astra Serif" w:hAnsi="PT Astra Serif"/>
                <w:sz w:val="26"/>
                <w:szCs w:val="26"/>
              </w:rPr>
            </w:pPr>
          </w:p>
        </w:tc>
        <w:tc>
          <w:tcPr>
            <w:tcW w:w="5341" w:type="dxa"/>
            <w:gridSpan w:val="8"/>
            <w:vMerge/>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544"/>
        </w:trPr>
        <w:tc>
          <w:tcPr>
            <w:tcW w:w="4219" w:type="dxa"/>
            <w:gridSpan w:val="11"/>
          </w:tcPr>
          <w:p w:rsidR="00695D21" w:rsidRPr="003513AC" w:rsidRDefault="00695D21" w:rsidP="00102F1E">
            <w:pPr>
              <w:spacing w:after="0" w:line="240" w:lineRule="auto"/>
              <w:rPr>
                <w:rFonts w:ascii="PT Astra Serif" w:hAnsi="PT Astra Serif"/>
                <w:sz w:val="26"/>
                <w:szCs w:val="26"/>
              </w:rPr>
            </w:pPr>
          </w:p>
        </w:tc>
        <w:tc>
          <w:tcPr>
            <w:tcW w:w="5341" w:type="dxa"/>
            <w:gridSpan w:val="8"/>
          </w:tcPr>
          <w:p w:rsidR="00695D21" w:rsidRPr="003513AC" w:rsidRDefault="00695D21" w:rsidP="00102F1E">
            <w:pPr>
              <w:spacing w:after="0" w:line="240" w:lineRule="auto"/>
              <w:rPr>
                <w:rFonts w:ascii="PT Astra Serif" w:hAnsi="PT Astra Serif"/>
                <w:sz w:val="26"/>
                <w:szCs w:val="26"/>
              </w:rPr>
            </w:pPr>
          </w:p>
        </w:tc>
      </w:tr>
      <w:tr w:rsidR="00695D21" w:rsidRPr="003513AC" w:rsidTr="00695D21">
        <w:trPr>
          <w:gridBefore w:val="1"/>
          <w:wBefore w:w="142" w:type="dxa"/>
          <w:trHeight w:val="257"/>
        </w:trPr>
        <w:tc>
          <w:tcPr>
            <w:tcW w:w="4219" w:type="dxa"/>
            <w:gridSpan w:val="11"/>
            <w:vAlign w:val="center"/>
          </w:tcPr>
          <w:p w:rsidR="00695D21" w:rsidRPr="003513AC" w:rsidRDefault="00695D21" w:rsidP="00102F1E">
            <w:pPr>
              <w:spacing w:after="0" w:line="240" w:lineRule="auto"/>
              <w:rPr>
                <w:rFonts w:ascii="PT Astra Serif" w:hAnsi="PT Astra Serif"/>
                <w:sz w:val="26"/>
                <w:szCs w:val="26"/>
              </w:rPr>
            </w:pPr>
            <w:r w:rsidRPr="003513AC">
              <w:rPr>
                <w:rFonts w:ascii="PT Astra Serif" w:hAnsi="PT Astra Serif"/>
                <w:sz w:val="26"/>
                <w:szCs w:val="26"/>
              </w:rPr>
              <w:t>Итого</w:t>
            </w:r>
          </w:p>
        </w:tc>
        <w:tc>
          <w:tcPr>
            <w:tcW w:w="5341" w:type="dxa"/>
            <w:gridSpan w:val="8"/>
            <w:vAlign w:val="center"/>
          </w:tcPr>
          <w:p w:rsidR="00695D21" w:rsidRPr="003513AC" w:rsidRDefault="00695D21" w:rsidP="00102F1E">
            <w:pPr>
              <w:spacing w:after="0" w:line="240" w:lineRule="auto"/>
              <w:rPr>
                <w:rFonts w:ascii="PT Astra Serif" w:hAnsi="PT Astra Serif"/>
                <w:sz w:val="26"/>
                <w:szCs w:val="26"/>
              </w:rPr>
            </w:pPr>
          </w:p>
        </w:tc>
      </w:tr>
      <w:tr w:rsidR="00695D21" w:rsidRPr="003513AC"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523"/>
        </w:trPr>
        <w:tc>
          <w:tcPr>
            <w:tcW w:w="9560" w:type="dxa"/>
            <w:gridSpan w:val="19"/>
            <w:tcBorders>
              <w:top w:val="nil"/>
              <w:left w:val="nil"/>
              <w:bottom w:val="nil"/>
              <w:right w:val="nil"/>
            </w:tcBorders>
          </w:tcPr>
          <w:p w:rsidR="00695D21" w:rsidRPr="003513AC" w:rsidRDefault="00695D21" w:rsidP="00102F1E">
            <w:pPr>
              <w:spacing w:after="0" w:line="240" w:lineRule="auto"/>
              <w:jc w:val="both"/>
              <w:rPr>
                <w:rFonts w:ascii="PT Astra Serif" w:hAnsi="PT Astra Serif"/>
                <w:sz w:val="20"/>
              </w:rPr>
            </w:pPr>
            <w:r w:rsidRPr="003513AC">
              <w:rPr>
                <w:rFonts w:ascii="PT Astra Serif" w:hAnsi="PT Astra Serif"/>
                <w:sz w:val="20"/>
              </w:rPr>
              <w:t xml:space="preserve">&lt;*&gt; Молоко, соответствующее Техническому регламенту ТС "О безопасности молока и молочной продукции" (ТР ТС 033/2013) (заполняется  по  каждой  организации - приемщику молока) </w:t>
            </w:r>
          </w:p>
        </w:tc>
      </w:tr>
      <w:tr w:rsidR="00695D21" w:rsidRPr="001C2738" w:rsidTr="00695D21">
        <w:tblPrEx>
          <w:tblBorders>
            <w:top w:val="none" w:sz="0" w:space="0" w:color="auto"/>
            <w:left w:val="none" w:sz="0" w:space="0" w:color="auto"/>
            <w:right w:val="none" w:sz="0" w:space="0" w:color="auto"/>
            <w:insideH w:val="nil"/>
            <w:insideV w:val="none" w:sz="0" w:space="0" w:color="auto"/>
          </w:tblBorders>
        </w:tblPrEx>
        <w:trPr>
          <w:gridBefore w:val="1"/>
          <w:wBefore w:w="142" w:type="dxa"/>
          <w:trHeight w:val="305"/>
        </w:trPr>
        <w:tc>
          <w:tcPr>
            <w:tcW w:w="3792" w:type="dxa"/>
            <w:gridSpan w:val="9"/>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сдатчика</w:t>
            </w:r>
          </w:p>
        </w:tc>
        <w:tc>
          <w:tcPr>
            <w:tcW w:w="717" w:type="dxa"/>
            <w:gridSpan w:val="3"/>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p>
        </w:tc>
        <w:tc>
          <w:tcPr>
            <w:tcW w:w="5051" w:type="dxa"/>
            <w:gridSpan w:val="7"/>
            <w:tcBorders>
              <w:top w:val="nil"/>
              <w:left w:val="nil"/>
              <w:bottom w:val="nil"/>
              <w:right w:val="nil"/>
            </w:tcBorders>
          </w:tcPr>
          <w:p w:rsidR="00695D21" w:rsidRPr="001C2738" w:rsidRDefault="00695D21" w:rsidP="00102F1E">
            <w:pPr>
              <w:spacing w:after="0" w:line="240" w:lineRule="auto"/>
              <w:jc w:val="center"/>
              <w:rPr>
                <w:rFonts w:ascii="Times New Roman" w:hAnsi="Times New Roman" w:cs="Times New Roman"/>
                <w:sz w:val="24"/>
                <w:szCs w:val="24"/>
              </w:rPr>
            </w:pPr>
            <w:r w:rsidRPr="001C2738">
              <w:rPr>
                <w:rFonts w:ascii="Times New Roman" w:hAnsi="Times New Roman" w:cs="Times New Roman"/>
                <w:sz w:val="24"/>
                <w:szCs w:val="24"/>
              </w:rPr>
              <w:t>Наименование приемщика</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466"/>
        </w:trPr>
        <w:tc>
          <w:tcPr>
            <w:tcW w:w="1627" w:type="dxa"/>
            <w:gridSpan w:val="3"/>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w:t>
            </w:r>
          </w:p>
        </w:tc>
        <w:tc>
          <w:tcPr>
            <w:tcW w:w="2165" w:type="dxa"/>
            <w:gridSpan w:val="6"/>
            <w:tcBorders>
              <w:left w:val="nil"/>
              <w:right w:val="nil"/>
            </w:tcBorders>
          </w:tcPr>
          <w:p w:rsidR="00695D21" w:rsidRPr="001C2738" w:rsidRDefault="00695D21" w:rsidP="00695D21">
            <w:pPr>
              <w:spacing w:after="0" w:line="240" w:lineRule="auto"/>
              <w:ind w:left="-109"/>
              <w:rPr>
                <w:rFonts w:ascii="Times New Roman" w:hAnsi="Times New Roman" w:cs="Times New Roman"/>
                <w:sz w:val="24"/>
                <w:szCs w:val="24"/>
              </w:rPr>
            </w:pPr>
            <w:r>
              <w:rPr>
                <w:rFonts w:ascii="Times New Roman" w:hAnsi="Times New Roman" w:cs="Times New Roman"/>
                <w:sz w:val="24"/>
                <w:szCs w:val="24"/>
              </w:rPr>
              <w:t xml:space="preserve"> </w:t>
            </w:r>
            <w:r w:rsidRPr="001C2738">
              <w:rPr>
                <w:rFonts w:ascii="Times New Roman" w:hAnsi="Times New Roman" w:cs="Times New Roman"/>
                <w:sz w:val="24"/>
                <w:szCs w:val="24"/>
              </w:rPr>
              <w:t>адрес</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672" w:type="dxa"/>
            <w:gridSpan w:val="2"/>
            <w:tcBorders>
              <w:left w:val="nil"/>
              <w:bottom w:val="nil"/>
              <w:right w:val="nil"/>
            </w:tcBorders>
          </w:tcPr>
          <w:p w:rsidR="00695D21" w:rsidRPr="001C2738" w:rsidRDefault="00695D21" w:rsidP="00695D21">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 xml:space="preserve">Юридический адрес </w:t>
            </w:r>
          </w:p>
        </w:tc>
        <w:tc>
          <w:tcPr>
            <w:tcW w:w="3379" w:type="dxa"/>
            <w:gridSpan w:val="5"/>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218"/>
        </w:trPr>
        <w:tc>
          <w:tcPr>
            <w:tcW w:w="2409" w:type="dxa"/>
            <w:gridSpan w:val="6"/>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1383"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17" w:type="dxa"/>
            <w:gridSpan w:val="3"/>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2387" w:type="dxa"/>
            <w:gridSpan w:val="4"/>
            <w:tcBorders>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Местонахождение:</w:t>
            </w:r>
          </w:p>
        </w:tc>
        <w:tc>
          <w:tcPr>
            <w:tcW w:w="2664" w:type="dxa"/>
            <w:gridSpan w:val="3"/>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03"/>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c>
          <w:tcPr>
            <w:tcW w:w="717"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Идентификационный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номер</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налогоплательщика)</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(ИНН)</w:t>
            </w:r>
          </w:p>
        </w:tc>
      </w:tr>
      <w:tr w:rsidR="00695D21" w:rsidRPr="001C2738" w:rsidTr="00695D21">
        <w:tblPrEx>
          <w:tblBorders>
            <w:top w:val="none" w:sz="0" w:space="0" w:color="auto"/>
            <w:left w:val="none" w:sz="0" w:space="0" w:color="auto"/>
            <w:right w:val="none" w:sz="0" w:space="0" w:color="auto"/>
            <w:insideV w:val="none" w:sz="0" w:space="0" w:color="auto"/>
          </w:tblBorders>
        </w:tblPrEx>
        <w:trPr>
          <w:gridBefore w:val="1"/>
          <w:wBefore w:w="142" w:type="dxa"/>
          <w:trHeight w:val="986"/>
        </w:trPr>
        <w:tc>
          <w:tcPr>
            <w:tcW w:w="3792" w:type="dxa"/>
            <w:gridSpan w:val="9"/>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C91B34" w:rsidP="00102F1E">
            <w:pPr>
              <w:spacing w:after="0" w:line="240" w:lineRule="auto"/>
              <w:rPr>
                <w:rFonts w:ascii="Times New Roman" w:hAnsi="Times New Roman" w:cs="Times New Roman"/>
                <w:sz w:val="24"/>
                <w:szCs w:val="24"/>
              </w:rPr>
            </w:pPr>
            <w:hyperlink r:id="rId18">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w:t>
            </w:r>
          </w:p>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Деятельности (ОКВЭД)</w:t>
            </w:r>
          </w:p>
        </w:tc>
        <w:tc>
          <w:tcPr>
            <w:tcW w:w="717"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051" w:type="dxa"/>
            <w:gridSpan w:val="7"/>
            <w:tcBorders>
              <w:left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Общероссийский</w:t>
            </w:r>
          </w:p>
          <w:p w:rsidR="00695D21" w:rsidRPr="001C2738" w:rsidRDefault="00C91B34" w:rsidP="00102F1E">
            <w:pPr>
              <w:spacing w:after="0" w:line="240" w:lineRule="auto"/>
              <w:rPr>
                <w:rFonts w:ascii="Times New Roman" w:hAnsi="Times New Roman" w:cs="Times New Roman"/>
                <w:sz w:val="24"/>
                <w:szCs w:val="24"/>
              </w:rPr>
            </w:pPr>
            <w:hyperlink r:id="rId19">
              <w:r w:rsidR="00695D21" w:rsidRPr="001C2738">
                <w:rPr>
                  <w:rStyle w:val="a3"/>
                  <w:rFonts w:ascii="Times New Roman" w:hAnsi="Times New Roman" w:cs="Times New Roman"/>
                  <w:sz w:val="24"/>
                  <w:szCs w:val="24"/>
                </w:rPr>
                <w:t>Классификатор</w:t>
              </w:r>
            </w:hyperlink>
            <w:r w:rsidR="00695D21" w:rsidRPr="001C2738">
              <w:rPr>
                <w:rFonts w:ascii="Times New Roman" w:hAnsi="Times New Roman" w:cs="Times New Roman"/>
                <w:sz w:val="24"/>
                <w:szCs w:val="24"/>
              </w:rPr>
              <w:t xml:space="preserve"> Видов Экономической Деятельности (ОКВЭД)</w:t>
            </w:r>
          </w:p>
        </w:tc>
      </w:tr>
      <w:tr w:rsidR="00695D21" w:rsidRPr="001C2738" w:rsidTr="00695D21">
        <w:tblPrEx>
          <w:tblBorders>
            <w:top w:val="none" w:sz="0" w:space="0" w:color="auto"/>
            <w:left w:val="none" w:sz="0" w:space="0" w:color="auto"/>
            <w:bottom w:val="none" w:sz="0" w:space="0" w:color="auto"/>
            <w:right w:val="none" w:sz="0" w:space="0" w:color="auto"/>
            <w:insideV w:val="none" w:sz="0" w:space="0" w:color="auto"/>
          </w:tblBorders>
        </w:tblPrEx>
        <w:trPr>
          <w:gridAfter w:val="1"/>
          <w:wAfter w:w="632" w:type="dxa"/>
        </w:trPr>
        <w:tc>
          <w:tcPr>
            <w:tcW w:w="1810" w:type="dxa"/>
            <w:gridSpan w:val="5"/>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33" w:type="dxa"/>
            <w:gridSpan w:val="4"/>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67"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val="restart"/>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1814"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w:t>
            </w:r>
          </w:p>
        </w:tc>
        <w:tc>
          <w:tcPr>
            <w:tcW w:w="552" w:type="dxa"/>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1810" w:type="dxa"/>
            <w:gridSpan w:val="5"/>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33" w:type="dxa"/>
            <w:gridSpan w:val="4"/>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67"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700"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(подпись)</w:t>
            </w:r>
          </w:p>
        </w:tc>
        <w:tc>
          <w:tcPr>
            <w:tcW w:w="1814" w:type="dxa"/>
            <w:gridSpan w:val="2"/>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(расшифровка)</w:t>
            </w:r>
          </w:p>
        </w:tc>
        <w:tc>
          <w:tcPr>
            <w:tcW w:w="552" w:type="dxa"/>
            <w:tcBorders>
              <w:top w:val="single" w:sz="4" w:space="0" w:color="auto"/>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2" w:type="dxa"/>
        </w:trPr>
        <w:tc>
          <w:tcPr>
            <w:tcW w:w="4210" w:type="dxa"/>
            <w:gridSpan w:val="11"/>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c>
          <w:tcPr>
            <w:tcW w:w="794" w:type="dxa"/>
            <w:gridSpan w:val="3"/>
            <w:vMerge/>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066" w:type="dxa"/>
            <w:gridSpan w:val="5"/>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Место печати (при наличии)</w:t>
            </w:r>
          </w:p>
        </w:tc>
      </w:tr>
      <w:tr w:rsidR="00695D21" w:rsidRPr="001C2738" w:rsidTr="00695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5492" w:type="dxa"/>
        </w:trPr>
        <w:tc>
          <w:tcPr>
            <w:tcW w:w="620" w:type="dxa"/>
            <w:gridSpan w:val="2"/>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340"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1247" w:type="dxa"/>
            <w:gridSpan w:val="3"/>
            <w:tcBorders>
              <w:top w:val="nil"/>
              <w:left w:val="nil"/>
              <w:bottom w:val="single" w:sz="4" w:space="0" w:color="auto"/>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472"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20</w:t>
            </w:r>
          </w:p>
        </w:tc>
        <w:tc>
          <w:tcPr>
            <w:tcW w:w="964" w:type="dxa"/>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p>
        </w:tc>
        <w:tc>
          <w:tcPr>
            <w:tcW w:w="567" w:type="dxa"/>
            <w:gridSpan w:val="2"/>
            <w:tcBorders>
              <w:top w:val="nil"/>
              <w:left w:val="nil"/>
              <w:bottom w:val="nil"/>
              <w:right w:val="nil"/>
            </w:tcBorders>
          </w:tcPr>
          <w:p w:rsidR="00695D21" w:rsidRPr="001C2738" w:rsidRDefault="00695D21" w:rsidP="00102F1E">
            <w:pPr>
              <w:spacing w:after="0" w:line="240" w:lineRule="auto"/>
              <w:rPr>
                <w:rFonts w:ascii="Times New Roman" w:hAnsi="Times New Roman" w:cs="Times New Roman"/>
                <w:sz w:val="24"/>
                <w:szCs w:val="24"/>
              </w:rPr>
            </w:pPr>
            <w:r w:rsidRPr="001C2738">
              <w:rPr>
                <w:rFonts w:ascii="Times New Roman" w:hAnsi="Times New Roman" w:cs="Times New Roman"/>
                <w:sz w:val="24"/>
                <w:szCs w:val="24"/>
              </w:rPr>
              <w:t>год</w:t>
            </w:r>
          </w:p>
        </w:tc>
      </w:tr>
    </w:tbl>
    <w:p w:rsidR="000771BC" w:rsidRDefault="000771BC"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A6D8F" w:rsidRDefault="008A6D8F"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Default="00E80756" w:rsidP="00695D21">
      <w:pPr>
        <w:autoSpaceDE w:val="0"/>
        <w:autoSpaceDN w:val="0"/>
        <w:adjustRightInd w:val="0"/>
        <w:spacing w:after="0" w:line="240" w:lineRule="auto"/>
        <w:ind w:left="5103" w:right="566"/>
        <w:outlineLvl w:val="1"/>
        <w:rPr>
          <w:rFonts w:ascii="Times New Roman" w:eastAsia="Calibri" w:hAnsi="Times New Roman" w:cs="Times New Roman"/>
          <w:sz w:val="24"/>
          <w:szCs w:val="24"/>
          <w:lang w:eastAsia="en-US"/>
        </w:rPr>
      </w:pPr>
    </w:p>
    <w:p w:rsidR="00E80756" w:rsidRDefault="00E80756" w:rsidP="00FA4608">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p>
    <w:p w:rsidR="00881AF8" w:rsidRPr="00E80756" w:rsidRDefault="00881AF8" w:rsidP="00695D21">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E80756">
        <w:rPr>
          <w:rFonts w:ascii="Times New Roman" w:eastAsia="Calibri" w:hAnsi="Times New Roman" w:cs="Times New Roman"/>
          <w:sz w:val="18"/>
          <w:szCs w:val="18"/>
          <w:lang w:eastAsia="en-US"/>
        </w:rPr>
        <w:lastRenderedPageBreak/>
        <w:t xml:space="preserve">Приложение </w:t>
      </w:r>
      <w:r w:rsidR="000771BC" w:rsidRPr="00E80756">
        <w:rPr>
          <w:rFonts w:ascii="Times New Roman" w:eastAsia="Calibri" w:hAnsi="Times New Roman" w:cs="Times New Roman"/>
          <w:sz w:val="18"/>
          <w:szCs w:val="18"/>
          <w:lang w:eastAsia="en-US"/>
        </w:rPr>
        <w:t xml:space="preserve">№ </w:t>
      </w:r>
      <w:r w:rsidR="00EE30AD" w:rsidRPr="00E80756">
        <w:rPr>
          <w:rFonts w:ascii="Times New Roman" w:eastAsia="Calibri" w:hAnsi="Times New Roman" w:cs="Times New Roman"/>
          <w:sz w:val="18"/>
          <w:szCs w:val="18"/>
          <w:lang w:eastAsia="en-US"/>
        </w:rPr>
        <w:t>5</w:t>
      </w:r>
    </w:p>
    <w:p w:rsidR="009323DA" w:rsidRDefault="008A6D8F" w:rsidP="00695D21">
      <w:pPr>
        <w:autoSpaceDE w:val="0"/>
        <w:autoSpaceDN w:val="0"/>
        <w:adjustRightInd w:val="0"/>
        <w:spacing w:after="0" w:line="240" w:lineRule="auto"/>
        <w:ind w:left="5103" w:right="566"/>
        <w:outlineLvl w:val="0"/>
        <w:rPr>
          <w:rFonts w:ascii="Times New Roman" w:hAnsi="Times New Roman" w:cs="Times New Roman"/>
          <w:sz w:val="24"/>
          <w:szCs w:val="24"/>
        </w:rPr>
      </w:pPr>
      <w:r w:rsidRPr="00E80756">
        <w:rPr>
          <w:rFonts w:ascii="Times New Roman" w:eastAsia="Calibri" w:hAnsi="Times New Roman" w:cs="Times New Roman"/>
          <w:sz w:val="18"/>
          <w:szCs w:val="18"/>
          <w:lang w:eastAsia="en-US"/>
        </w:rPr>
        <w:t xml:space="preserve">к </w:t>
      </w:r>
      <w:r w:rsidRPr="00E80756">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E80756" w:rsidRDefault="00E80756" w:rsidP="00695D21">
      <w:pPr>
        <w:widowControl w:val="0"/>
        <w:autoSpaceDE w:val="0"/>
        <w:autoSpaceDN w:val="0"/>
        <w:spacing w:after="0" w:line="240" w:lineRule="auto"/>
        <w:jc w:val="center"/>
        <w:rPr>
          <w:rFonts w:ascii="Times New Roman" w:hAnsi="Times New Roman" w:cs="Times New Roman"/>
          <w:sz w:val="24"/>
          <w:szCs w:val="24"/>
        </w:rPr>
      </w:pP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Информация</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о производстве молока, молочной продуктивности коров</w:t>
      </w:r>
    </w:p>
    <w:p w:rsidR="00695D21" w:rsidRPr="009D2814" w:rsidRDefault="00695D21" w:rsidP="00695D21">
      <w:pPr>
        <w:widowControl w:val="0"/>
        <w:autoSpaceDE w:val="0"/>
        <w:autoSpaceDN w:val="0"/>
        <w:spacing w:after="0" w:line="240" w:lineRule="auto"/>
        <w:jc w:val="center"/>
        <w:rPr>
          <w:rFonts w:ascii="Times New Roman" w:hAnsi="Times New Roman" w:cs="Times New Roman"/>
          <w:sz w:val="24"/>
          <w:szCs w:val="24"/>
        </w:rPr>
      </w:pPr>
      <w:r w:rsidRPr="009D2814">
        <w:rPr>
          <w:rFonts w:ascii="Times New Roman" w:hAnsi="Times New Roman" w:cs="Times New Roman"/>
          <w:sz w:val="24"/>
          <w:szCs w:val="24"/>
        </w:rPr>
        <w:t>за _______________ 20    г.</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получателя субсидий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Идентификационный номер налогоплательщика</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(ИНН) получателя субсидии                    ______________________________</w:t>
      </w:r>
    </w:p>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Наименование муниципального образования      ______________________________</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1276"/>
        <w:gridCol w:w="992"/>
        <w:gridCol w:w="1417"/>
        <w:gridCol w:w="1985"/>
      </w:tblGrid>
      <w:tr w:rsidR="00695D21" w:rsidRPr="00FA4608" w:rsidTr="00FA4608">
        <w:trPr>
          <w:trHeight w:val="145"/>
        </w:trPr>
        <w:tc>
          <w:tcPr>
            <w:tcW w:w="4031" w:type="dxa"/>
            <w:vMerge w:val="restart"/>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Наименование показателя</w:t>
            </w:r>
          </w:p>
        </w:tc>
        <w:tc>
          <w:tcPr>
            <w:tcW w:w="1276" w:type="dxa"/>
            <w:vMerge w:val="restart"/>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за 12 месяцев предшествующего года</w:t>
            </w:r>
          </w:p>
        </w:tc>
        <w:tc>
          <w:tcPr>
            <w:tcW w:w="992" w:type="dxa"/>
            <w:vMerge w:val="restart"/>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за текущий год</w:t>
            </w:r>
          </w:p>
        </w:tc>
        <w:tc>
          <w:tcPr>
            <w:tcW w:w="3402" w:type="dxa"/>
            <w:gridSpan w:val="2"/>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Стоимость реализованного молока (плановая себестоимость молока, отгруженного на переработку)</w:t>
            </w:r>
          </w:p>
        </w:tc>
      </w:tr>
      <w:tr w:rsidR="00695D21" w:rsidRPr="00FA4608" w:rsidTr="00FA4608">
        <w:trPr>
          <w:trHeight w:val="423"/>
        </w:trPr>
        <w:tc>
          <w:tcPr>
            <w:tcW w:w="4031"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1276"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992" w:type="dxa"/>
            <w:vMerge/>
          </w:tcPr>
          <w:p w:rsidR="00695D21" w:rsidRPr="00FA4608" w:rsidRDefault="00695D21" w:rsidP="00102F1E">
            <w:pPr>
              <w:widowControl w:val="0"/>
              <w:autoSpaceDE w:val="0"/>
              <w:autoSpaceDN w:val="0"/>
              <w:spacing w:after="0" w:line="240" w:lineRule="auto"/>
              <w:rPr>
                <w:rFonts w:ascii="Times New Roman" w:hAnsi="Times New Roman" w:cs="Times New Roman"/>
                <w:sz w:val="18"/>
                <w:szCs w:val="18"/>
              </w:rPr>
            </w:pPr>
          </w:p>
        </w:tc>
        <w:tc>
          <w:tcPr>
            <w:tcW w:w="1417"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 xml:space="preserve">всего </w:t>
            </w:r>
          </w:p>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(тысяч рублей)</w:t>
            </w:r>
          </w:p>
        </w:tc>
        <w:tc>
          <w:tcPr>
            <w:tcW w:w="1985"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18"/>
                <w:szCs w:val="18"/>
              </w:rPr>
            </w:pPr>
            <w:r w:rsidRPr="00FA4608">
              <w:rPr>
                <w:rFonts w:ascii="Times New Roman" w:hAnsi="Times New Roman" w:cs="Times New Roman"/>
                <w:sz w:val="18"/>
                <w:szCs w:val="18"/>
              </w:rPr>
              <w:t>в том числе за 1 килограмм (рублей, копеек)</w:t>
            </w:r>
          </w:p>
        </w:tc>
      </w:tr>
      <w:tr w:rsidR="00695D21" w:rsidRPr="00FA4608" w:rsidTr="00FA4608">
        <w:trPr>
          <w:trHeight w:val="214"/>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Объем производства молока, центнеров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663"/>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Объем реализованного и (или) отгруженного на собственную переработку молока в физическом весе - всего, центнеров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27"/>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Товарность, процент</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67"/>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Поголовье коров на начало года,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3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Поголовье коров на 1 число месяца подачи заявления на предоставление субсидии,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41"/>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Среднегодовое поголовье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219"/>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Количество кормодней коров, дней</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Средняя молочная продуктивность коров, килограмм &lt;*&gt;</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Сохранность молодняка крупного рогатого скота за предшествующий год</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Получено телят от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r w:rsidR="00695D21" w:rsidRPr="00FA4608" w:rsidTr="00FA4608">
        <w:trPr>
          <w:trHeight w:val="145"/>
        </w:trPr>
        <w:tc>
          <w:tcPr>
            <w:tcW w:w="4031"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r w:rsidRPr="00FA4608">
              <w:rPr>
                <w:rFonts w:ascii="Times New Roman" w:hAnsi="Times New Roman" w:cs="Times New Roman"/>
                <w:sz w:val="20"/>
                <w:szCs w:val="20"/>
              </w:rPr>
              <w:t>Выход телят в расчете на 100 коров, голов</w:t>
            </w:r>
          </w:p>
        </w:tc>
        <w:tc>
          <w:tcPr>
            <w:tcW w:w="1276"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992"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417"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c>
          <w:tcPr>
            <w:tcW w:w="1985" w:type="dxa"/>
          </w:tcPr>
          <w:p w:rsidR="00695D21" w:rsidRPr="00FA4608" w:rsidRDefault="00695D21" w:rsidP="00102F1E">
            <w:pPr>
              <w:widowControl w:val="0"/>
              <w:autoSpaceDE w:val="0"/>
              <w:autoSpaceDN w:val="0"/>
              <w:spacing w:after="0" w:line="240" w:lineRule="auto"/>
              <w:rPr>
                <w:rFonts w:ascii="Times New Roman" w:hAnsi="Times New Roman" w:cs="Times New Roman"/>
                <w:sz w:val="20"/>
                <w:szCs w:val="20"/>
              </w:rPr>
            </w:pPr>
          </w:p>
        </w:tc>
      </w:tr>
    </w:tbl>
    <w:p w:rsidR="00695D21" w:rsidRPr="009D2814" w:rsidRDefault="00695D21" w:rsidP="00695D21">
      <w:pPr>
        <w:widowControl w:val="0"/>
        <w:autoSpaceDE w:val="0"/>
        <w:autoSpaceDN w:val="0"/>
        <w:spacing w:after="0" w:line="240" w:lineRule="auto"/>
        <w:jc w:val="both"/>
        <w:rPr>
          <w:rFonts w:ascii="Times New Roman" w:hAnsi="Times New Roman" w:cs="Times New Roman"/>
          <w:sz w:val="24"/>
          <w:szCs w:val="24"/>
        </w:rPr>
      </w:pPr>
      <w:r w:rsidRPr="009D2814">
        <w:rPr>
          <w:rFonts w:ascii="Times New Roman" w:hAnsi="Times New Roman" w:cs="Times New Roman"/>
          <w:sz w:val="24"/>
          <w:szCs w:val="24"/>
        </w:rPr>
        <w:t xml:space="preserve">    --------------------------------</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18"/>
          <w:szCs w:val="18"/>
        </w:rPr>
      </w:pPr>
      <w:r w:rsidRPr="00FA4608">
        <w:rPr>
          <w:rFonts w:ascii="Times New Roman" w:hAnsi="Times New Roman" w:cs="Times New Roman"/>
          <w:sz w:val="18"/>
          <w:szCs w:val="18"/>
        </w:rPr>
        <w:t xml:space="preserve">    &lt;*&gt; Расчет средней молочной продуктивности осуществляется путем деления валового производства  молока за отчетный период на среднегодовое поголовье коров за отчетный период.</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 xml:space="preserve">Руководитель  </w:t>
      </w:r>
      <w:r w:rsidRPr="008B2A78">
        <w:rPr>
          <w:rFonts w:ascii="PT Astra Serif" w:hAnsi="PT Astra Serif" w:cs="Courier New"/>
          <w:sz w:val="26"/>
          <w:szCs w:val="26"/>
        </w:rPr>
        <w:t xml:space="preserve">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Главный бухгалтер</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амилия, имя, отчество (последнее - при наличии)</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FA4608">
        <w:rPr>
          <w:rFonts w:ascii="Times New Roman" w:hAnsi="Times New Roman" w:cs="Times New Roman"/>
          <w:sz w:val="24"/>
          <w:szCs w:val="24"/>
        </w:rPr>
        <w:t xml:space="preserve">Исполнитель    </w:t>
      </w:r>
      <w:r w:rsidRPr="008B2A78">
        <w:rPr>
          <w:rFonts w:ascii="PT Astra Serif" w:hAnsi="PT Astra Serif" w:cs="Courier New"/>
          <w:sz w:val="20"/>
        </w:rPr>
        <w:t xml:space="preserve">     _________ _____________________________________________</w:t>
      </w:r>
    </w:p>
    <w:p w:rsidR="00695D21" w:rsidRPr="008B2A78" w:rsidRDefault="00695D21" w:rsidP="00695D21">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 xml:space="preserve">                 </w:t>
      </w:r>
      <w:r>
        <w:rPr>
          <w:rFonts w:ascii="PT Astra Serif" w:hAnsi="PT Astra Serif" w:cs="Courier New"/>
          <w:sz w:val="20"/>
        </w:rPr>
        <w:t xml:space="preserve">                       </w:t>
      </w:r>
      <w:r w:rsidRPr="008B2A78">
        <w:rPr>
          <w:rFonts w:ascii="PT Astra Serif" w:hAnsi="PT Astra Serif" w:cs="Courier New"/>
          <w:sz w:val="20"/>
        </w:rPr>
        <w:t xml:space="preserve">   (подпись)   (</w:t>
      </w:r>
      <w:r>
        <w:rPr>
          <w:rFonts w:ascii="PT Astra Serif" w:hAnsi="PT Astra Serif" w:cs="Courier New"/>
          <w:sz w:val="20"/>
        </w:rPr>
        <w:t>ф</w:t>
      </w:r>
      <w:r w:rsidRPr="008B2A78">
        <w:rPr>
          <w:rFonts w:ascii="PT Astra Serif" w:hAnsi="PT Astra Serif" w:cs="Courier New"/>
          <w:sz w:val="20"/>
        </w:rPr>
        <w:t xml:space="preserve">амилия, имя, отчество (последнее </w:t>
      </w:r>
      <w:r>
        <w:rPr>
          <w:rFonts w:ascii="PT Astra Serif" w:hAnsi="PT Astra Serif" w:cs="Courier New"/>
          <w:sz w:val="20"/>
        </w:rPr>
        <w:t>–</w:t>
      </w:r>
      <w:r w:rsidRPr="008B2A78">
        <w:rPr>
          <w:rFonts w:ascii="PT Astra Serif" w:hAnsi="PT Astra Serif" w:cs="Courier New"/>
          <w:sz w:val="20"/>
        </w:rPr>
        <w:t xml:space="preserve"> при</w:t>
      </w:r>
      <w:r>
        <w:rPr>
          <w:rFonts w:ascii="PT Astra Serif" w:hAnsi="PT Astra Serif" w:cs="Courier New"/>
          <w:sz w:val="20"/>
        </w:rPr>
        <w:t xml:space="preserve"> </w:t>
      </w:r>
      <w:r w:rsidRPr="008B2A78">
        <w:rPr>
          <w:rFonts w:ascii="PT Astra Serif" w:hAnsi="PT Astra Serif" w:cs="Courier New"/>
          <w:sz w:val="20"/>
        </w:rPr>
        <w:t>наличии)</w:t>
      </w:r>
    </w:p>
    <w:p w:rsidR="00695D21"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FA4608" w:rsidRDefault="00695D21" w:rsidP="00FA4608">
      <w:pPr>
        <w:widowControl w:val="0"/>
        <w:autoSpaceDE w:val="0"/>
        <w:autoSpaceDN w:val="0"/>
        <w:spacing w:after="0" w:line="240" w:lineRule="auto"/>
        <w:jc w:val="both"/>
        <w:rPr>
          <w:rFonts w:ascii="PT Astra Serif" w:hAnsi="PT Astra Serif" w:cs="Courier New"/>
          <w:sz w:val="20"/>
        </w:rPr>
      </w:pPr>
      <w:r w:rsidRPr="008B2A78">
        <w:rPr>
          <w:rFonts w:ascii="PT Astra Serif" w:hAnsi="PT Astra Serif" w:cs="Courier New"/>
          <w:sz w:val="20"/>
        </w:rPr>
        <w:t>_______________ 20__ год</w:t>
      </w:r>
    </w:p>
    <w:p w:rsidR="00881AF8" w:rsidRPr="00FA4608" w:rsidRDefault="00881AF8" w:rsidP="00FA4608">
      <w:pPr>
        <w:widowControl w:val="0"/>
        <w:autoSpaceDE w:val="0"/>
        <w:autoSpaceDN w:val="0"/>
        <w:spacing w:after="0" w:line="240" w:lineRule="auto"/>
        <w:ind w:left="4395" w:firstLine="708"/>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6</w:t>
      </w:r>
    </w:p>
    <w:p w:rsidR="009323DA" w:rsidRPr="00FA4608" w:rsidRDefault="008A6D8F" w:rsidP="00695D21">
      <w:pPr>
        <w:autoSpaceDE w:val="0"/>
        <w:autoSpaceDN w:val="0"/>
        <w:adjustRightInd w:val="0"/>
        <w:spacing w:after="0" w:line="240" w:lineRule="auto"/>
        <w:ind w:left="5103" w:right="566"/>
        <w:outlineLvl w:val="0"/>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Реестр</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документов, подтверждающих факт реализации и (или) отгрузки на собственную</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переработку товарного молока</w:t>
      </w:r>
    </w:p>
    <w:p w:rsidR="00695D21" w:rsidRPr="00FA4608" w:rsidRDefault="00695D21" w:rsidP="00695D21">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за _______________ 20__ год</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Наименование получателя субсидии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ИНН получателя субсидии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r w:rsidRPr="00FA4608">
        <w:rPr>
          <w:rFonts w:ascii="Times New Roman" w:hAnsi="Times New Roman" w:cs="Times New Roman"/>
          <w:sz w:val="24"/>
          <w:szCs w:val="24"/>
        </w:rPr>
        <w:t>Наименование муниципального образования          _________________________</w:t>
      </w:r>
    </w:p>
    <w:p w:rsidR="00695D21" w:rsidRPr="00FA4608" w:rsidRDefault="00695D21" w:rsidP="00695D21">
      <w:pPr>
        <w:widowControl w:val="0"/>
        <w:autoSpaceDE w:val="0"/>
        <w:autoSpaceDN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366"/>
        <w:gridCol w:w="1418"/>
        <w:gridCol w:w="1559"/>
        <w:gridCol w:w="1304"/>
        <w:gridCol w:w="1928"/>
      </w:tblGrid>
      <w:tr w:rsidR="00695D21" w:rsidRPr="00FA4608" w:rsidTr="00102F1E">
        <w:tc>
          <w:tcPr>
            <w:tcW w:w="4882" w:type="dxa"/>
            <w:gridSpan w:val="3"/>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Документ, подтверждающий факт реализации и (или) отгрузки на собственную переработку коровьего и (или) козьего молока</w:t>
            </w: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Объем</w:t>
            </w:r>
          </w:p>
        </w:tc>
        <w:tc>
          <w:tcPr>
            <w:tcW w:w="3232" w:type="dxa"/>
            <w:gridSpan w:val="2"/>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Стоимость реализованного молока, и (или) плановая себестоимость отгруженного на собственную переработку молока</w:t>
            </w: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Наименование предприятия приемщика молока</w:t>
            </w: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Дата документа</w:t>
            </w: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Номер документа</w:t>
            </w: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 (килограмм)</w:t>
            </w: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 (рублей, копеек)</w:t>
            </w: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 том числе за 1 килограмм (рублей, копеек)</w:t>
            </w: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r>
      <w:tr w:rsidR="00695D21" w:rsidRPr="00FA4608" w:rsidTr="00102F1E">
        <w:tc>
          <w:tcPr>
            <w:tcW w:w="209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r w:rsidRPr="00FA4608">
              <w:rPr>
                <w:rFonts w:ascii="Times New Roman" w:hAnsi="Times New Roman" w:cs="Times New Roman"/>
                <w:sz w:val="24"/>
                <w:szCs w:val="24"/>
              </w:rPr>
              <w:t>Всего:</w:t>
            </w:r>
          </w:p>
        </w:tc>
        <w:tc>
          <w:tcPr>
            <w:tcW w:w="1366"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41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559"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304"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c>
          <w:tcPr>
            <w:tcW w:w="1928" w:type="dxa"/>
            <w:vAlign w:val="center"/>
          </w:tcPr>
          <w:p w:rsidR="00695D21" w:rsidRPr="00FA4608" w:rsidRDefault="00695D21" w:rsidP="00102F1E">
            <w:pPr>
              <w:widowControl w:val="0"/>
              <w:autoSpaceDE w:val="0"/>
              <w:autoSpaceDN w:val="0"/>
              <w:spacing w:after="0" w:line="240" w:lineRule="auto"/>
              <w:jc w:val="center"/>
              <w:rPr>
                <w:rFonts w:ascii="Times New Roman" w:hAnsi="Times New Roman" w:cs="Times New Roman"/>
                <w:sz w:val="24"/>
                <w:szCs w:val="24"/>
              </w:rPr>
            </w:pPr>
          </w:p>
        </w:tc>
      </w:tr>
    </w:tbl>
    <w:p w:rsidR="00695D21" w:rsidRPr="00EF0021" w:rsidRDefault="00695D21" w:rsidP="00695D21">
      <w:pPr>
        <w:widowControl w:val="0"/>
        <w:autoSpaceDE w:val="0"/>
        <w:autoSpaceDN w:val="0"/>
        <w:spacing w:after="0" w:line="240" w:lineRule="auto"/>
        <w:jc w:val="both"/>
        <w:rPr>
          <w:rFonts w:ascii="Arial" w:hAnsi="Arial" w:cs="Arial"/>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Руководитель</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Главный бухгалтер</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w:t>
      </w:r>
      <w:r>
        <w:rPr>
          <w:rFonts w:ascii="PT Astra Serif" w:hAnsi="PT Astra Serif" w:cs="Courier New"/>
          <w:sz w:val="20"/>
        </w:rPr>
        <w:t>ф</w:t>
      </w:r>
      <w:r w:rsidRPr="0024423D">
        <w:rPr>
          <w:rFonts w:ascii="PT Astra Serif" w:hAnsi="PT Astra Serif" w:cs="Courier New"/>
          <w:sz w:val="20"/>
        </w:rPr>
        <w:t>амилия, имя, от</w:t>
      </w:r>
      <w:r>
        <w:rPr>
          <w:rFonts w:ascii="PT Astra Serif" w:hAnsi="PT Astra Serif" w:cs="Courier New"/>
          <w:sz w:val="20"/>
        </w:rPr>
        <w:t>чество (последнее - при наличии</w:t>
      </w:r>
      <w:r w:rsidRPr="0024423D">
        <w:rPr>
          <w:rFonts w:ascii="PT Astra Serif" w:hAnsi="PT Astra Serif" w:cs="Courier New"/>
          <w:sz w:val="20"/>
        </w:rPr>
        <w:t>)</w:t>
      </w:r>
    </w:p>
    <w:p w:rsidR="00695D21" w:rsidRPr="0024423D" w:rsidRDefault="00695D21" w:rsidP="00695D21">
      <w:pPr>
        <w:widowControl w:val="0"/>
        <w:autoSpaceDE w:val="0"/>
        <w:autoSpaceDN w:val="0"/>
        <w:spacing w:after="0" w:line="240" w:lineRule="auto"/>
        <w:jc w:val="both"/>
        <w:rPr>
          <w:rFonts w:ascii="PT Astra Serif" w:hAnsi="PT Astra Serif" w:cs="Courier New"/>
          <w:sz w:val="26"/>
          <w:szCs w:val="26"/>
        </w:rPr>
      </w:pPr>
      <w:r w:rsidRPr="00FA4608">
        <w:rPr>
          <w:rFonts w:ascii="Times New Roman" w:hAnsi="Times New Roman" w:cs="Times New Roman"/>
          <w:sz w:val="24"/>
          <w:szCs w:val="24"/>
        </w:rPr>
        <w:t>Исполнитель</w:t>
      </w:r>
      <w:r w:rsidRPr="0024423D">
        <w:rPr>
          <w:rFonts w:ascii="PT Astra Serif" w:hAnsi="PT Astra Serif" w:cs="Courier New"/>
          <w:sz w:val="26"/>
          <w:szCs w:val="26"/>
        </w:rPr>
        <w:t xml:space="preserve">         _________ _____________________________________________</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 xml:space="preserve">                           </w:t>
      </w:r>
      <w:r>
        <w:rPr>
          <w:rFonts w:ascii="PT Astra Serif" w:hAnsi="PT Astra Serif" w:cs="Courier New"/>
          <w:sz w:val="20"/>
        </w:rPr>
        <w:t xml:space="preserve">             </w:t>
      </w:r>
      <w:r w:rsidRPr="0024423D">
        <w:rPr>
          <w:rFonts w:ascii="PT Astra Serif" w:hAnsi="PT Astra Serif" w:cs="Courier New"/>
          <w:sz w:val="20"/>
        </w:rPr>
        <w:t xml:space="preserve">     (подпись) </w:t>
      </w:r>
      <w:r>
        <w:rPr>
          <w:rFonts w:ascii="PT Astra Serif" w:hAnsi="PT Astra Serif" w:cs="Courier New"/>
          <w:sz w:val="20"/>
        </w:rPr>
        <w:t xml:space="preserve">          </w:t>
      </w:r>
      <w:r w:rsidRPr="0024423D">
        <w:rPr>
          <w:rFonts w:ascii="PT Astra Serif" w:hAnsi="PT Astra Serif" w:cs="Courier New"/>
          <w:sz w:val="20"/>
        </w:rPr>
        <w:t xml:space="preserve"> (</w:t>
      </w:r>
      <w:r>
        <w:rPr>
          <w:rFonts w:ascii="PT Astra Serif" w:hAnsi="PT Astra Serif" w:cs="Courier New"/>
          <w:sz w:val="20"/>
        </w:rPr>
        <w:t>ф</w:t>
      </w:r>
      <w:r w:rsidRPr="0024423D">
        <w:rPr>
          <w:rFonts w:ascii="PT Astra Serif" w:hAnsi="PT Astra Serif" w:cs="Courier New"/>
          <w:sz w:val="20"/>
        </w:rPr>
        <w:t>амилия, имя, отчество (последнее - при наличии)</w:t>
      </w:r>
    </w:p>
    <w:p w:rsidR="00695D21" w:rsidRDefault="00695D21" w:rsidP="00695D21">
      <w:pPr>
        <w:widowControl w:val="0"/>
        <w:autoSpaceDE w:val="0"/>
        <w:autoSpaceDN w:val="0"/>
        <w:spacing w:after="0" w:line="240" w:lineRule="auto"/>
        <w:jc w:val="both"/>
        <w:rPr>
          <w:rFonts w:ascii="PT Astra Serif" w:hAnsi="PT Astra Serif" w:cs="Courier New"/>
          <w:sz w:val="26"/>
          <w:szCs w:val="26"/>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Место печати (</w:t>
      </w:r>
      <w:r>
        <w:rPr>
          <w:rFonts w:ascii="PT Astra Serif" w:hAnsi="PT Astra Serif" w:cs="Courier New"/>
          <w:sz w:val="20"/>
        </w:rPr>
        <w:t>п</w:t>
      </w:r>
      <w:r w:rsidRPr="0024423D">
        <w:rPr>
          <w:rFonts w:ascii="PT Astra Serif" w:hAnsi="PT Astra Serif" w:cs="Courier New"/>
          <w:sz w:val="20"/>
        </w:rPr>
        <w:t>ри наличии)</w:t>
      </w: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p>
    <w:p w:rsidR="00695D21" w:rsidRPr="0024423D" w:rsidRDefault="00695D21" w:rsidP="00695D21">
      <w:pPr>
        <w:widowControl w:val="0"/>
        <w:autoSpaceDE w:val="0"/>
        <w:autoSpaceDN w:val="0"/>
        <w:spacing w:after="0" w:line="240" w:lineRule="auto"/>
        <w:jc w:val="both"/>
        <w:rPr>
          <w:rFonts w:ascii="PT Astra Serif" w:hAnsi="PT Astra Serif" w:cs="Courier New"/>
          <w:sz w:val="20"/>
        </w:rPr>
      </w:pPr>
      <w:r w:rsidRPr="0024423D">
        <w:rPr>
          <w:rFonts w:ascii="PT Astra Serif" w:hAnsi="PT Astra Serif" w:cs="Courier New"/>
          <w:sz w:val="20"/>
        </w:rPr>
        <w:t>_______________ 20___ год</w:t>
      </w: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695D21">
      <w:pPr>
        <w:widowControl w:val="0"/>
        <w:autoSpaceDE w:val="0"/>
        <w:autoSpaceDN w:val="0"/>
        <w:spacing w:after="0" w:line="240" w:lineRule="auto"/>
        <w:jc w:val="both"/>
        <w:rPr>
          <w:rFonts w:ascii="PT Astra Serif" w:hAnsi="PT Astra Serif"/>
          <w:sz w:val="20"/>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695D21" w:rsidRDefault="00695D21"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FA4608" w:rsidRDefault="00FA460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pPr>
    </w:p>
    <w:p w:rsidR="00881AF8" w:rsidRPr="00FA4608" w:rsidRDefault="00881AF8" w:rsidP="00B940CF">
      <w:pPr>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7</w:t>
      </w:r>
    </w:p>
    <w:p w:rsidR="009323DA" w:rsidRPr="00FA4608" w:rsidRDefault="008A6D8F" w:rsidP="00B940CF">
      <w:pPr>
        <w:autoSpaceDE w:val="0"/>
        <w:autoSpaceDN w:val="0"/>
        <w:adjustRightInd w:val="0"/>
        <w:spacing w:after="0" w:line="240" w:lineRule="auto"/>
        <w:ind w:left="5103"/>
        <w:jc w:val="both"/>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Отчет о выполнении мероприятий плана оздоровления неблагополучного</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хозяйства, фермы, стада</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Получатель субсидии      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(наименование)</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Неблагополучие по лейкозу крупного рогатого скота установлено:</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___________________________________________________________________________</w:t>
      </w:r>
    </w:p>
    <w:p w:rsidR="00881AF8" w:rsidRPr="009323DA" w:rsidRDefault="00881AF8" w:rsidP="0014302A">
      <w:pPr>
        <w:pStyle w:val="ConsPlusNonformat"/>
        <w:jc w:val="both"/>
        <w:rPr>
          <w:rFonts w:ascii="Times New Roman" w:hAnsi="Times New Roman" w:cs="Times New Roman"/>
        </w:rPr>
      </w:pPr>
      <w:r w:rsidRPr="009323DA">
        <w:rPr>
          <w:rFonts w:ascii="Times New Roman" w:hAnsi="Times New Roman" w:cs="Times New Roman"/>
        </w:rPr>
        <w:t xml:space="preserve">                     (когда и кем были установлены ограничительные мероприятия)</w:t>
      </w:r>
    </w:p>
    <w:p w:rsidR="00881AF8" w:rsidRPr="009323DA" w:rsidRDefault="00881AF8" w:rsidP="0014302A">
      <w:pPr>
        <w:pStyle w:val="ConsPlusNonformat"/>
        <w:jc w:val="both"/>
        <w:rPr>
          <w:rFonts w:ascii="Times New Roman" w:hAnsi="Times New Roman" w:cs="Times New Roman"/>
        </w:rPr>
      </w:pP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Перечень</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проводимых оздоровительных мероприятий за период,</w:t>
      </w:r>
    </w:p>
    <w:p w:rsidR="00881AF8" w:rsidRPr="00FD4520" w:rsidRDefault="00881AF8" w:rsidP="0014302A">
      <w:pPr>
        <w:pStyle w:val="ConsPlusNonformat"/>
        <w:jc w:val="center"/>
        <w:rPr>
          <w:rFonts w:ascii="Times New Roman" w:hAnsi="Times New Roman" w:cs="Times New Roman"/>
          <w:sz w:val="24"/>
          <w:szCs w:val="24"/>
        </w:rPr>
      </w:pPr>
      <w:r w:rsidRPr="00FD4520">
        <w:rPr>
          <w:rFonts w:ascii="Times New Roman" w:hAnsi="Times New Roman" w:cs="Times New Roman"/>
          <w:sz w:val="24"/>
          <w:szCs w:val="24"/>
        </w:rPr>
        <w:t>заявленный к субсидированию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967"/>
        <w:gridCol w:w="3969"/>
      </w:tblGrid>
      <w:tr w:rsidR="00881AF8" w:rsidRPr="00FD4520" w:rsidTr="00432032">
        <w:tc>
          <w:tcPr>
            <w:tcW w:w="624" w:type="dxa"/>
          </w:tcPr>
          <w:p w:rsidR="00881AF8" w:rsidRPr="00FD4520" w:rsidRDefault="00881AF8" w:rsidP="0014302A">
            <w:pPr>
              <w:pStyle w:val="ConsPlusNormal"/>
              <w:jc w:val="center"/>
            </w:pPr>
            <w:r w:rsidRPr="00FD4520">
              <w:t>N</w:t>
            </w:r>
          </w:p>
          <w:p w:rsidR="00881AF8" w:rsidRPr="00FD4520" w:rsidRDefault="00881AF8" w:rsidP="0014302A">
            <w:pPr>
              <w:pStyle w:val="ConsPlusNormal"/>
              <w:jc w:val="center"/>
            </w:pPr>
            <w:r w:rsidRPr="00FD4520">
              <w:t>пп</w:t>
            </w:r>
          </w:p>
        </w:tc>
        <w:tc>
          <w:tcPr>
            <w:tcW w:w="4967" w:type="dxa"/>
          </w:tcPr>
          <w:p w:rsidR="00881AF8" w:rsidRPr="00FD4520" w:rsidRDefault="00881AF8" w:rsidP="0014302A">
            <w:pPr>
              <w:pStyle w:val="ConsPlusNormal"/>
              <w:jc w:val="center"/>
            </w:pPr>
            <w:r w:rsidRPr="00FD4520">
              <w:t>Наименование мероприятия</w:t>
            </w:r>
          </w:p>
        </w:tc>
        <w:tc>
          <w:tcPr>
            <w:tcW w:w="3969" w:type="dxa"/>
          </w:tcPr>
          <w:p w:rsidR="00881AF8" w:rsidRPr="00FD4520" w:rsidRDefault="00881AF8" w:rsidP="0014302A">
            <w:pPr>
              <w:pStyle w:val="ConsPlusNormal"/>
              <w:jc w:val="center"/>
            </w:pPr>
            <w:r w:rsidRPr="00FD4520">
              <w:t>Отметка об исполнении</w:t>
            </w: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r w:rsidR="00881AF8" w:rsidRPr="00FD4520" w:rsidTr="00432032">
        <w:tc>
          <w:tcPr>
            <w:tcW w:w="624" w:type="dxa"/>
          </w:tcPr>
          <w:p w:rsidR="00881AF8" w:rsidRPr="00FD4520" w:rsidRDefault="00881AF8" w:rsidP="0014302A">
            <w:pPr>
              <w:pStyle w:val="ConsPlusNormal"/>
            </w:pPr>
          </w:p>
        </w:tc>
        <w:tc>
          <w:tcPr>
            <w:tcW w:w="4967" w:type="dxa"/>
          </w:tcPr>
          <w:p w:rsidR="00881AF8" w:rsidRPr="00FD4520" w:rsidRDefault="00881AF8" w:rsidP="0014302A">
            <w:pPr>
              <w:pStyle w:val="ConsPlusNormal"/>
            </w:pPr>
          </w:p>
        </w:tc>
        <w:tc>
          <w:tcPr>
            <w:tcW w:w="3969" w:type="dxa"/>
          </w:tcPr>
          <w:p w:rsidR="00881AF8" w:rsidRPr="00FD4520" w:rsidRDefault="00881AF8" w:rsidP="0014302A">
            <w:pPr>
              <w:pStyle w:val="ConsPlusNormal"/>
            </w:pPr>
          </w:p>
        </w:tc>
      </w:tr>
    </w:tbl>
    <w:p w:rsidR="00881AF8" w:rsidRPr="00FD4520" w:rsidRDefault="00881AF8" w:rsidP="0014302A">
      <w:pPr>
        <w:pStyle w:val="ConsPlusNormal"/>
        <w:jc w:val="both"/>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Оздоровительные мероприятия за отчетный период ____________________________</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(выполнены/не выполнены)</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Согласовано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______________________________________ ______________ ____________________   (наименование учреждения государственной              (подпись)                    (расшифровка)</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ветеринарной службы, выдавшей заключение)</w:t>
      </w:r>
    </w:p>
    <w:p w:rsidR="00881AF8" w:rsidRPr="00FD4520" w:rsidRDefault="00881AF8" w:rsidP="0014302A">
      <w:pPr>
        <w:pStyle w:val="ConsPlusNonformat"/>
        <w:jc w:val="both"/>
        <w:rPr>
          <w:rFonts w:ascii="Times New Roman" w:hAnsi="Times New Roman" w:cs="Times New Roman"/>
          <w:sz w:val="24"/>
          <w:szCs w:val="24"/>
        </w:rPr>
      </w:pP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Руководитель     ________________      _________________________                                                    </w:t>
      </w:r>
    </w:p>
    <w:p w:rsidR="00881AF8" w:rsidRPr="00FD4520" w:rsidRDefault="00881AF8" w:rsidP="0014302A">
      <w:pPr>
        <w:pStyle w:val="ConsPlusNonformat"/>
        <w:jc w:val="both"/>
        <w:rPr>
          <w:rFonts w:ascii="Times New Roman" w:hAnsi="Times New Roman" w:cs="Times New Roman"/>
          <w:sz w:val="24"/>
          <w:szCs w:val="24"/>
        </w:rPr>
      </w:pPr>
      <w:r w:rsidRPr="00FD4520">
        <w:rPr>
          <w:rFonts w:ascii="Times New Roman" w:hAnsi="Times New Roman" w:cs="Times New Roman"/>
          <w:sz w:val="24"/>
          <w:szCs w:val="24"/>
        </w:rPr>
        <w:t xml:space="preserve">                                     (подпись)                         (расшифровка)</w:t>
      </w:r>
    </w:p>
    <w:p w:rsidR="00453058" w:rsidRDefault="00453058" w:rsidP="0014302A">
      <w:pPr>
        <w:autoSpaceDE w:val="0"/>
        <w:autoSpaceDN w:val="0"/>
        <w:adjustRightInd w:val="0"/>
        <w:spacing w:after="0" w:line="240" w:lineRule="auto"/>
        <w:ind w:right="566"/>
        <w:outlineLvl w:val="1"/>
        <w:rPr>
          <w:rFonts w:ascii="Times New Roman" w:eastAsia="Calibri" w:hAnsi="Times New Roman" w:cs="Times New Roman"/>
          <w:sz w:val="24"/>
          <w:szCs w:val="24"/>
          <w:lang w:eastAsia="en-US"/>
        </w:rPr>
        <w:sectPr w:rsidR="00453058" w:rsidSect="00695D21">
          <w:headerReference w:type="even" r:id="rId20"/>
          <w:headerReference w:type="default" r:id="rId21"/>
          <w:headerReference w:type="first" r:id="rId22"/>
          <w:pgSz w:w="11906" w:h="16838"/>
          <w:pgMar w:top="539" w:right="567" w:bottom="992" w:left="1134" w:header="567" w:footer="567" w:gutter="0"/>
          <w:cols w:space="720"/>
          <w:titlePg/>
          <w:docGrid w:linePitch="299"/>
        </w:sectPr>
      </w:pPr>
    </w:p>
    <w:p w:rsidR="00881AF8" w:rsidRPr="00FA4608" w:rsidRDefault="00881AF8" w:rsidP="00FA4608">
      <w:pPr>
        <w:autoSpaceDE w:val="0"/>
        <w:autoSpaceDN w:val="0"/>
        <w:adjustRightInd w:val="0"/>
        <w:spacing w:after="0" w:line="240" w:lineRule="auto"/>
        <w:ind w:left="9069" w:right="566" w:firstLine="135"/>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8</w:t>
      </w:r>
    </w:p>
    <w:p w:rsidR="009323DA" w:rsidRPr="00FA4608" w:rsidRDefault="008A6D8F" w:rsidP="00FA4608">
      <w:pPr>
        <w:pStyle w:val="ConsPlusNormal"/>
        <w:ind w:left="9204"/>
        <w:rPr>
          <w:sz w:val="18"/>
          <w:szCs w:val="18"/>
        </w:rPr>
      </w:pPr>
      <w:r w:rsidRPr="00FA4608">
        <w:rPr>
          <w:rFonts w:eastAsia="Calibri"/>
          <w:sz w:val="18"/>
          <w:szCs w:val="18"/>
          <w:lang w:eastAsia="en-US"/>
        </w:rPr>
        <w:t xml:space="preserve">к </w:t>
      </w:r>
      <w:r w:rsidRPr="00FA4608">
        <w:rPr>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tbl>
      <w:tblPr>
        <w:tblW w:w="19952" w:type="dxa"/>
        <w:tblInd w:w="108" w:type="dxa"/>
        <w:tblLayout w:type="fixed"/>
        <w:tblLook w:val="04A0"/>
      </w:tblPr>
      <w:tblGrid>
        <w:gridCol w:w="1560"/>
        <w:gridCol w:w="1275"/>
        <w:gridCol w:w="1134"/>
        <w:gridCol w:w="851"/>
        <w:gridCol w:w="850"/>
        <w:gridCol w:w="709"/>
        <w:gridCol w:w="709"/>
        <w:gridCol w:w="709"/>
        <w:gridCol w:w="650"/>
        <w:gridCol w:w="767"/>
        <w:gridCol w:w="709"/>
        <w:gridCol w:w="992"/>
        <w:gridCol w:w="851"/>
        <w:gridCol w:w="650"/>
        <w:gridCol w:w="625"/>
        <w:gridCol w:w="709"/>
        <w:gridCol w:w="992"/>
        <w:gridCol w:w="851"/>
        <w:gridCol w:w="236"/>
        <w:gridCol w:w="236"/>
        <w:gridCol w:w="236"/>
        <w:gridCol w:w="236"/>
        <w:gridCol w:w="236"/>
        <w:gridCol w:w="236"/>
        <w:gridCol w:w="236"/>
        <w:gridCol w:w="236"/>
        <w:gridCol w:w="236"/>
        <w:gridCol w:w="236"/>
        <w:gridCol w:w="236"/>
        <w:gridCol w:w="236"/>
        <w:gridCol w:w="236"/>
        <w:gridCol w:w="236"/>
        <w:gridCol w:w="236"/>
        <w:gridCol w:w="270"/>
        <w:gridCol w:w="270"/>
        <w:gridCol w:w="279"/>
      </w:tblGrid>
      <w:tr w:rsidR="00B940CF" w:rsidRPr="00BA5CC8" w:rsidTr="00B940CF">
        <w:trPr>
          <w:trHeight w:val="1380"/>
        </w:trPr>
        <w:tc>
          <w:tcPr>
            <w:tcW w:w="15593" w:type="dxa"/>
            <w:gridSpan w:val="18"/>
            <w:tcBorders>
              <w:top w:val="nil"/>
              <w:left w:val="nil"/>
              <w:bottom w:val="nil"/>
              <w:right w:val="nil"/>
            </w:tcBorders>
            <w:shd w:val="clear" w:color="auto" w:fill="auto"/>
            <w:vAlign w:val="bottom"/>
            <w:hideMark/>
          </w:tcPr>
          <w:p w:rsidR="00B940CF" w:rsidRPr="00FA4608" w:rsidRDefault="00B940CF" w:rsidP="00102F1E">
            <w:pPr>
              <w:spacing w:after="260" w:line="240" w:lineRule="auto"/>
              <w:jc w:val="center"/>
              <w:rPr>
                <w:rFonts w:ascii="Times New Roman" w:eastAsia="Times New Roman" w:hAnsi="Times New Roman" w:cs="Times New Roman"/>
                <w:sz w:val="24"/>
                <w:szCs w:val="24"/>
              </w:rPr>
            </w:pPr>
            <w:r w:rsidRPr="00FA4608">
              <w:rPr>
                <w:rFonts w:ascii="Times New Roman" w:eastAsia="Times New Roman" w:hAnsi="Times New Roman" w:cs="Times New Roman"/>
                <w:sz w:val="24"/>
                <w:szCs w:val="24"/>
              </w:rPr>
              <w:t>Сводный реестр получателей (сводная справка-расчет)</w:t>
            </w:r>
            <w:r w:rsidRPr="00FA4608">
              <w:rPr>
                <w:rFonts w:ascii="Times New Roman" w:eastAsia="Times New Roman" w:hAnsi="Times New Roman" w:cs="Times New Roman"/>
                <w:sz w:val="24"/>
                <w:szCs w:val="24"/>
              </w:rPr>
              <w:br/>
            </w:r>
            <w:r w:rsidR="008A6D8F" w:rsidRPr="00FA4608">
              <w:rPr>
                <w:rFonts w:ascii="Times New Roman" w:hAnsi="Times New Roman" w:cs="Times New Roman"/>
                <w:sz w:val="24"/>
                <w:szCs w:val="24"/>
              </w:rPr>
              <w:t>на поддержку приоритетных направлений</w:t>
            </w:r>
            <w:r w:rsidR="008A6D8F" w:rsidRPr="00FA4608">
              <w:rPr>
                <w:rFonts w:ascii="Times New Roman" w:eastAsia="Times New Roman" w:hAnsi="Times New Roman" w:cs="Times New Roman"/>
                <w:sz w:val="24"/>
                <w:szCs w:val="24"/>
              </w:rPr>
              <w:t xml:space="preserve"> </w:t>
            </w:r>
            <w:r w:rsidRPr="00FA4608">
              <w:rPr>
                <w:rFonts w:ascii="Times New Roman" w:eastAsia="Times New Roman" w:hAnsi="Times New Roman" w:cs="Times New Roman"/>
                <w:sz w:val="24"/>
                <w:szCs w:val="24"/>
              </w:rPr>
              <w:t>агропромышленного комплекса и развитие малых форм хозяйствования</w:t>
            </w:r>
            <w:r w:rsidRPr="00FA4608">
              <w:rPr>
                <w:rFonts w:ascii="Times New Roman" w:eastAsia="Times New Roman" w:hAnsi="Times New Roman" w:cs="Times New Roman"/>
                <w:sz w:val="24"/>
                <w:szCs w:val="24"/>
              </w:rPr>
              <w:br/>
              <w:t>на возмещение части затрат на поддержку собственного производства молока</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465"/>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946" w:type="dxa"/>
            <w:gridSpan w:val="9"/>
            <w:tcBorders>
              <w:top w:val="nil"/>
              <w:left w:val="nil"/>
              <w:bottom w:val="nil"/>
              <w:right w:val="nil"/>
            </w:tcBorders>
            <w:shd w:val="clear" w:color="auto" w:fill="auto"/>
            <w:vAlign w:val="bottom"/>
            <w:hideMark/>
          </w:tcPr>
          <w:p w:rsidR="00B940CF" w:rsidRPr="00FA4608" w:rsidRDefault="00B940CF" w:rsidP="00102F1E">
            <w:pPr>
              <w:spacing w:after="0" w:line="240" w:lineRule="auto"/>
              <w:jc w:val="center"/>
              <w:rPr>
                <w:rFonts w:ascii="Times New Roman" w:eastAsia="Times New Roman" w:hAnsi="Times New Roman" w:cs="Times New Roman"/>
                <w:sz w:val="24"/>
                <w:szCs w:val="24"/>
              </w:rPr>
            </w:pPr>
            <w:r w:rsidRPr="00FA4608">
              <w:rPr>
                <w:rFonts w:ascii="Times New Roman" w:eastAsia="Times New Roman" w:hAnsi="Times New Roman" w:cs="Times New Roman"/>
                <w:sz w:val="24"/>
                <w:szCs w:val="24"/>
              </w:rPr>
              <w:t>за _______________ 20__ год</w:t>
            </w:r>
          </w:p>
        </w:tc>
        <w:tc>
          <w:tcPr>
            <w:tcW w:w="650"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625"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00"/>
        </w:trPr>
        <w:tc>
          <w:tcPr>
            <w:tcW w:w="156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Arial" w:eastAsia="Times New Roman" w:hAnsi="Arial" w:cs="Arial"/>
                <w:sz w:val="20"/>
                <w:szCs w:val="20"/>
              </w:rPr>
            </w:pPr>
          </w:p>
        </w:tc>
        <w:tc>
          <w:tcPr>
            <w:tcW w:w="127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67"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289"/>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Наименование получателей субсидий и Идентификационный номер налогоплательщика (ИНН)</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Объем реализованного и (или) отгруженного на собственную переработку коровьего и (или) козьего молока за отчетный период (килограмм)</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и федерального бюджетов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Базовая ставка субсидии за счет средств областного бюджета (рублей, копеек)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продуктивности (Кпр)</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Коэффициент (К3)</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причитающейся субсидии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причитающейся субсидии, (рублей, копеек)</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и федерального бюджетов (рублей, копеек)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Сумма субсидии к перечислению за счет средств областного бюджета (рублей, копеек)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 сумма субсидии к перечислению, (рублей, копеек)</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147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767"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650"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jc w:val="center"/>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всего</w:t>
            </w:r>
          </w:p>
        </w:tc>
        <w:tc>
          <w:tcPr>
            <w:tcW w:w="625"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федерального бюджета</w:t>
            </w:r>
          </w:p>
        </w:tc>
        <w:tc>
          <w:tcPr>
            <w:tcW w:w="709" w:type="dxa"/>
            <w:tcBorders>
              <w:top w:val="nil"/>
              <w:left w:val="nil"/>
              <w:bottom w:val="single" w:sz="4" w:space="0" w:color="auto"/>
              <w:right w:val="single" w:sz="4" w:space="0" w:color="auto"/>
            </w:tcBorders>
            <w:shd w:val="clear" w:color="auto" w:fill="auto"/>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 xml:space="preserve">областного бюджета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6</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r>
              <w:rPr>
                <w:rFonts w:ascii="Times New Roman" w:eastAsia="Times New Roman" w:hAnsi="Times New Roman" w:cs="Times New Roman"/>
                <w:sz w:val="18"/>
                <w:szCs w:val="18"/>
              </w:rPr>
              <w:t>8</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3</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4</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5</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B940CF">
            <w:pPr>
              <w:spacing w:after="0" w:line="240" w:lineRule="auto"/>
              <w:jc w:val="center"/>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jc w:val="center"/>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940CF" w:rsidRPr="00B940CF" w:rsidRDefault="00B940CF" w:rsidP="00102F1E">
            <w:pPr>
              <w:spacing w:after="0" w:line="240" w:lineRule="auto"/>
              <w:rPr>
                <w:rFonts w:ascii="Times New Roman" w:eastAsia="Times New Roman" w:hAnsi="Times New Roman" w:cs="Times New Roman"/>
                <w:sz w:val="18"/>
                <w:szCs w:val="18"/>
              </w:rPr>
            </w:pPr>
            <w:r w:rsidRPr="00B940CF">
              <w:rPr>
                <w:rFonts w:ascii="Times New Roman" w:eastAsia="Times New Roman" w:hAnsi="Times New Roman" w:cs="Times New Roman"/>
                <w:sz w:val="18"/>
                <w:szCs w:val="18"/>
              </w:rPr>
              <w:t>Итого</w:t>
            </w:r>
          </w:p>
        </w:tc>
        <w:tc>
          <w:tcPr>
            <w:tcW w:w="127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67"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50"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625"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709"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r w:rsidRPr="00BA5CC8">
              <w:rPr>
                <w:rFonts w:ascii="Times New Roman" w:eastAsia="Times New Roman" w:hAnsi="Times New Roman" w:cs="Times New Roman"/>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r w:rsidRPr="00BA5CC8">
              <w:rPr>
                <w:rFonts w:ascii="Times New Roman" w:eastAsia="Times New Roman" w:hAnsi="Times New Roman" w:cs="Times New Roman"/>
              </w:rPr>
              <w:t> </w:t>
            </w: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r w:rsidR="00B940CF" w:rsidRPr="00BA5CC8" w:rsidTr="00B940CF">
        <w:trPr>
          <w:trHeight w:val="330"/>
        </w:trPr>
        <w:tc>
          <w:tcPr>
            <w:tcW w:w="11766" w:type="dxa"/>
            <w:gridSpan w:val="13"/>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18"/>
                <w:szCs w:val="18"/>
              </w:rPr>
            </w:pPr>
            <w:r w:rsidRPr="00BA5CC8">
              <w:rPr>
                <w:rFonts w:ascii="Times New Roman" w:eastAsia="Times New Roman" w:hAnsi="Times New Roman" w:cs="Times New Roman"/>
                <w:sz w:val="18"/>
                <w:szCs w:val="18"/>
              </w:rPr>
              <w:t>Глава муниципального образования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 xml:space="preserve"> (подпись)         (Фамилия, Имя, Отчество (последнее – при наличии)</w:t>
            </w:r>
            <w:r w:rsidRPr="00BA5CC8">
              <w:rPr>
                <w:rFonts w:ascii="Times New Roman" w:eastAsia="Times New Roman" w:hAnsi="Times New Roman" w:cs="Times New Roman"/>
                <w:sz w:val="18"/>
                <w:szCs w:val="18"/>
              </w:rPr>
              <w:br/>
              <w:t>Главный бухгалтер                     _____________  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(подпись)            </w:t>
            </w:r>
            <w:r w:rsidRPr="00BA5CC8">
              <w:rPr>
                <w:rFonts w:ascii="Times New Roman" w:eastAsia="Times New Roman" w:hAnsi="Times New Roman" w:cs="Times New Roman"/>
                <w:sz w:val="18"/>
                <w:szCs w:val="18"/>
              </w:rPr>
              <w:t>(Фамилия, Имя, Отчество (последнее –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Место печати (при наличии)</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_____________ 20__ год</w:t>
            </w:r>
            <w:r w:rsidRPr="00BA5CC8">
              <w:rPr>
                <w:rFonts w:ascii="Times New Roman" w:eastAsia="Times New Roman" w:hAnsi="Times New Roman" w:cs="Times New Roman"/>
                <w:sz w:val="18"/>
                <w:szCs w:val="18"/>
              </w:rPr>
              <w:br/>
            </w:r>
            <w:r w:rsidRPr="00BA5CC8">
              <w:rPr>
                <w:rFonts w:ascii="Times New Roman" w:eastAsia="Times New Roman" w:hAnsi="Times New Roman" w:cs="Times New Roman"/>
                <w:sz w:val="18"/>
                <w:szCs w:val="18"/>
              </w:rPr>
              <w:br/>
              <w:t>Исполнитель           _____________  ___________________________</w:t>
            </w:r>
            <w:r w:rsidRPr="00BA5CC8">
              <w:rPr>
                <w:rFonts w:ascii="Times New Roman" w:eastAsia="Times New Roman" w:hAnsi="Times New Roman" w:cs="Times New Roman"/>
                <w:sz w:val="18"/>
                <w:szCs w:val="18"/>
              </w:rPr>
              <w:br/>
              <w:t xml:space="preserve">            </w:t>
            </w:r>
            <w:r>
              <w:rPr>
                <w:rFonts w:ascii="Times New Roman" w:eastAsia="Times New Roman" w:hAnsi="Times New Roman" w:cs="Times New Roman"/>
                <w:sz w:val="18"/>
                <w:szCs w:val="18"/>
              </w:rPr>
              <w:t xml:space="preserve">                          </w:t>
            </w:r>
            <w:r w:rsidRPr="00BA5CC8">
              <w:rPr>
                <w:rFonts w:ascii="Times New Roman" w:eastAsia="Times New Roman" w:hAnsi="Times New Roman" w:cs="Times New Roman"/>
                <w:sz w:val="18"/>
                <w:szCs w:val="18"/>
              </w:rPr>
              <w:t>(подпись)         (Фамилия, Имя, Отчество (последнее – при наличии)</w:t>
            </w:r>
          </w:p>
        </w:tc>
        <w:tc>
          <w:tcPr>
            <w:tcW w:w="65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625"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70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992"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sz w:val="26"/>
                <w:szCs w:val="26"/>
              </w:rPr>
            </w:pPr>
          </w:p>
        </w:tc>
        <w:tc>
          <w:tcPr>
            <w:tcW w:w="851"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36"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0"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c>
          <w:tcPr>
            <w:tcW w:w="279" w:type="dxa"/>
            <w:tcBorders>
              <w:top w:val="nil"/>
              <w:left w:val="nil"/>
              <w:bottom w:val="nil"/>
              <w:right w:val="nil"/>
            </w:tcBorders>
            <w:shd w:val="clear" w:color="auto" w:fill="auto"/>
            <w:noWrap/>
            <w:vAlign w:val="bottom"/>
            <w:hideMark/>
          </w:tcPr>
          <w:p w:rsidR="00B940CF" w:rsidRPr="00BA5CC8" w:rsidRDefault="00B940CF" w:rsidP="00102F1E">
            <w:pPr>
              <w:spacing w:after="0" w:line="240" w:lineRule="auto"/>
              <w:rPr>
                <w:rFonts w:ascii="Times New Roman" w:eastAsia="Times New Roman" w:hAnsi="Times New Roman" w:cs="Times New Roman"/>
              </w:rPr>
            </w:pPr>
          </w:p>
        </w:tc>
      </w:tr>
    </w:tbl>
    <w:p w:rsidR="00B940CF" w:rsidRDefault="00B940CF" w:rsidP="00B940CF">
      <w:pPr>
        <w:autoSpaceDE w:val="0"/>
        <w:autoSpaceDN w:val="0"/>
        <w:adjustRightInd w:val="0"/>
        <w:spacing w:after="0" w:line="240" w:lineRule="auto"/>
        <w:ind w:left="11340"/>
        <w:outlineLvl w:val="0"/>
        <w:rPr>
          <w:rFonts w:ascii="Times New Roman" w:hAnsi="Times New Roman" w:cs="Times New Roman"/>
          <w:sz w:val="20"/>
          <w:szCs w:val="20"/>
        </w:rPr>
      </w:pPr>
    </w:p>
    <w:p w:rsidR="00B940CF" w:rsidRDefault="00B940CF" w:rsidP="0014302A">
      <w:pPr>
        <w:pStyle w:val="ConsPlusNormal"/>
        <w:rPr>
          <w:rFonts w:eastAsia="Calibri"/>
          <w:lang w:eastAsia="en-US"/>
        </w:rPr>
      </w:pPr>
    </w:p>
    <w:p w:rsidR="002852A6" w:rsidRPr="00FA4608" w:rsidRDefault="002852A6" w:rsidP="00FA4608">
      <w:pPr>
        <w:autoSpaceDE w:val="0"/>
        <w:autoSpaceDN w:val="0"/>
        <w:adjustRightInd w:val="0"/>
        <w:spacing w:after="0" w:line="240" w:lineRule="auto"/>
        <w:ind w:left="9495" w:right="566" w:firstLine="417"/>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9</w:t>
      </w:r>
    </w:p>
    <w:p w:rsidR="005E7635" w:rsidRPr="00FA4608" w:rsidRDefault="008A6D8F" w:rsidP="00FA4608">
      <w:pPr>
        <w:pStyle w:val="ConsPlusNormal"/>
        <w:ind w:left="9912"/>
        <w:rPr>
          <w:rFonts w:eastAsia="Calibri"/>
          <w:sz w:val="18"/>
          <w:szCs w:val="18"/>
          <w:lang w:eastAsia="en-US"/>
        </w:rPr>
      </w:pPr>
      <w:r w:rsidRPr="00FA4608">
        <w:rPr>
          <w:rFonts w:eastAsia="Calibri"/>
          <w:sz w:val="18"/>
          <w:szCs w:val="18"/>
          <w:lang w:eastAsia="en-US"/>
        </w:rPr>
        <w:t xml:space="preserve">к </w:t>
      </w:r>
      <w:r w:rsidRPr="00FA4608">
        <w:rPr>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FA4608" w:rsidRPr="005F5B3D" w:rsidRDefault="00FA4608" w:rsidP="0014302A">
      <w:pPr>
        <w:tabs>
          <w:tab w:val="left" w:pos="0"/>
        </w:tabs>
        <w:spacing w:after="1"/>
        <w:jc w:val="center"/>
        <w:rPr>
          <w:rFonts w:ascii="PT Astra Serif" w:hAnsi="PT Astra Serif"/>
          <w:sz w:val="25"/>
          <w:szCs w:val="25"/>
        </w:rPr>
      </w:pP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Отчет о фактически произведенных затратах на производство молока</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в 20__ году</w:t>
      </w:r>
    </w:p>
    <w:p w:rsidR="002852A6" w:rsidRPr="005F5B3D" w:rsidRDefault="002852A6" w:rsidP="0014302A">
      <w:pPr>
        <w:tabs>
          <w:tab w:val="left" w:pos="0"/>
        </w:tabs>
        <w:spacing w:after="1"/>
        <w:jc w:val="center"/>
        <w:rPr>
          <w:rFonts w:ascii="PT Astra Serif" w:hAnsi="PT Astra Serif"/>
          <w:sz w:val="25"/>
          <w:szCs w:val="25"/>
        </w:rPr>
      </w:pPr>
      <w:r w:rsidRPr="005F5B3D">
        <w:rPr>
          <w:rFonts w:ascii="PT Astra Serif" w:hAnsi="PT Astra Serif"/>
          <w:sz w:val="25"/>
          <w:szCs w:val="25"/>
        </w:rPr>
        <w:t>по __________________________________________</w:t>
      </w:r>
    </w:p>
    <w:p w:rsidR="002852A6" w:rsidRPr="005F5B3D" w:rsidRDefault="002852A6" w:rsidP="0014302A">
      <w:pPr>
        <w:tabs>
          <w:tab w:val="left" w:pos="0"/>
        </w:tabs>
        <w:spacing w:after="1"/>
        <w:jc w:val="center"/>
        <w:rPr>
          <w:rFonts w:ascii="PT Astra Serif" w:hAnsi="PT Astra Serif"/>
          <w:sz w:val="20"/>
          <w:szCs w:val="20"/>
        </w:rPr>
      </w:pPr>
      <w:r w:rsidRPr="005F5B3D">
        <w:rPr>
          <w:rFonts w:ascii="PT Astra Serif" w:hAnsi="PT Astra Serif"/>
          <w:sz w:val="20"/>
          <w:szCs w:val="20"/>
        </w:rPr>
        <w:t>(получатель субсидии, ИНН)</w:t>
      </w:r>
    </w:p>
    <w:p w:rsidR="002852A6" w:rsidRPr="005F5B3D" w:rsidRDefault="002852A6" w:rsidP="0014302A">
      <w:pPr>
        <w:tabs>
          <w:tab w:val="left" w:pos="0"/>
        </w:tabs>
        <w:spacing w:after="1"/>
        <w:jc w:val="center"/>
        <w:rPr>
          <w:rFonts w:ascii="PT Astra Serif" w:hAnsi="PT Astra Serif"/>
          <w:sz w:val="20"/>
          <w:szCs w:val="20"/>
        </w:rPr>
      </w:pPr>
    </w:p>
    <w:tbl>
      <w:tblPr>
        <w:tblW w:w="15437" w:type="dxa"/>
        <w:tblCellMar>
          <w:left w:w="0" w:type="dxa"/>
          <w:right w:w="0" w:type="dxa"/>
        </w:tblCellMar>
        <w:tblLook w:val="04A0"/>
      </w:tblPr>
      <w:tblGrid>
        <w:gridCol w:w="582"/>
        <w:gridCol w:w="127"/>
        <w:gridCol w:w="5387"/>
        <w:gridCol w:w="127"/>
        <w:gridCol w:w="4692"/>
        <w:gridCol w:w="127"/>
        <w:gridCol w:w="1137"/>
        <w:gridCol w:w="127"/>
        <w:gridCol w:w="3004"/>
        <w:gridCol w:w="127"/>
      </w:tblGrid>
      <w:tr w:rsidR="002852A6" w:rsidRPr="005F5B3D" w:rsidTr="005E7635">
        <w:trPr>
          <w:gridAfter w:val="1"/>
          <w:wAfter w:w="127" w:type="dxa"/>
          <w:trHeight w:val="15"/>
        </w:trPr>
        <w:tc>
          <w:tcPr>
            <w:tcW w:w="582" w:type="dxa"/>
            <w:hideMark/>
          </w:tcPr>
          <w:p w:rsidR="002852A6" w:rsidRPr="005F5B3D" w:rsidRDefault="002852A6" w:rsidP="0014302A">
            <w:pPr>
              <w:spacing w:after="0" w:line="240" w:lineRule="auto"/>
              <w:rPr>
                <w:rFonts w:ascii="Times New Roman" w:eastAsia="Times New Roman" w:hAnsi="Times New Roman"/>
                <w:sz w:val="2"/>
                <w:szCs w:val="24"/>
              </w:rPr>
            </w:pPr>
          </w:p>
        </w:tc>
        <w:tc>
          <w:tcPr>
            <w:tcW w:w="551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4819"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1264"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c>
          <w:tcPr>
            <w:tcW w:w="3131" w:type="dxa"/>
            <w:gridSpan w:val="2"/>
            <w:hideMark/>
          </w:tcPr>
          <w:p w:rsidR="002852A6" w:rsidRPr="005F5B3D" w:rsidRDefault="002852A6" w:rsidP="0014302A">
            <w:pPr>
              <w:spacing w:after="0" w:line="240" w:lineRule="auto"/>
              <w:rPr>
                <w:rFonts w:ascii="Times New Roman" w:eastAsia="Times New Roman" w:hAnsi="Times New Roman"/>
                <w:sz w:val="2"/>
                <w:szCs w:val="24"/>
              </w:rPr>
            </w:pPr>
          </w:p>
        </w:tc>
      </w:tr>
      <w:tr w:rsidR="002852A6" w:rsidRPr="005F5B3D" w:rsidTr="005E7635">
        <w:trPr>
          <w:trHeight w:val="637"/>
        </w:trPr>
        <w:tc>
          <w:tcPr>
            <w:tcW w:w="70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п/п</w:t>
            </w:r>
          </w:p>
        </w:tc>
        <w:tc>
          <w:tcPr>
            <w:tcW w:w="551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Наименование затрат</w:t>
            </w:r>
          </w:p>
        </w:tc>
        <w:tc>
          <w:tcPr>
            <w:tcW w:w="921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Документы, подтверждающие фактически произведенные затраты</w:t>
            </w:r>
            <w:r>
              <w:rPr>
                <w:rFonts w:ascii="Times New Roman" w:eastAsia="Times New Roman" w:hAnsi="Times New Roman"/>
                <w:color w:val="2D2D2D"/>
                <w:sz w:val="21"/>
                <w:szCs w:val="21"/>
              </w:rPr>
              <w:t xml:space="preserve"> получателя субсидии</w:t>
            </w:r>
          </w:p>
        </w:tc>
      </w:tr>
      <w:tr w:rsidR="002852A6" w:rsidRPr="005F5B3D" w:rsidTr="005E7635">
        <w:trPr>
          <w:trHeight w:val="1287"/>
        </w:trPr>
        <w:tc>
          <w:tcPr>
            <w:tcW w:w="70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551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 xml:space="preserve">наименование </w:t>
            </w: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дата и номер</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Фактическая сумма</w:t>
            </w:r>
            <w:r>
              <w:rPr>
                <w:rFonts w:ascii="Times New Roman" w:eastAsia="Times New Roman" w:hAnsi="Times New Roman"/>
                <w:color w:val="2D2D2D"/>
                <w:sz w:val="21"/>
                <w:szCs w:val="21"/>
              </w:rPr>
              <w:t xml:space="preserve"> затрат на производство молока</w:t>
            </w:r>
            <w:r w:rsidRPr="005F5B3D">
              <w:rPr>
                <w:rFonts w:ascii="Times New Roman" w:eastAsia="Times New Roman" w:hAnsi="Times New Roman"/>
                <w:color w:val="2D2D2D"/>
                <w:sz w:val="21"/>
                <w:szCs w:val="21"/>
              </w:rPr>
              <w:t xml:space="preserve"> *, рублей</w:t>
            </w:r>
            <w:r>
              <w:rPr>
                <w:rFonts w:ascii="Times New Roman" w:eastAsia="Times New Roman" w:hAnsi="Times New Roman"/>
                <w:color w:val="2D2D2D"/>
                <w:sz w:val="21"/>
                <w:szCs w:val="21"/>
              </w:rPr>
              <w:t>, копеек</w:t>
            </w: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1</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2</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3</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18"/>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315" w:lineRule="atLeast"/>
              <w:jc w:val="center"/>
              <w:textAlignment w:val="baseline"/>
              <w:rPr>
                <w:rFonts w:ascii="Times New Roman" w:eastAsia="Times New Roman" w:hAnsi="Times New Roman"/>
                <w:color w:val="2D2D2D"/>
                <w:sz w:val="21"/>
                <w:szCs w:val="21"/>
              </w:rPr>
            </w:pPr>
            <w:r w:rsidRPr="005F5B3D">
              <w:rPr>
                <w:rFonts w:ascii="Times New Roman" w:eastAsia="Times New Roman" w:hAnsi="Times New Roman"/>
                <w:color w:val="2D2D2D"/>
                <w:sz w:val="21"/>
                <w:szCs w:val="21"/>
              </w:rPr>
              <w:t>...</w:t>
            </w:r>
          </w:p>
        </w:tc>
        <w:tc>
          <w:tcPr>
            <w:tcW w:w="551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481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26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r w:rsidR="002852A6" w:rsidRPr="005F5B3D" w:rsidTr="005E7635">
        <w:trPr>
          <w:trHeight w:val="332"/>
        </w:trPr>
        <w:tc>
          <w:tcPr>
            <w:tcW w:w="7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c>
          <w:tcPr>
            <w:tcW w:w="1159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r w:rsidRPr="005F5B3D">
              <w:rPr>
                <w:rFonts w:ascii="Times New Roman" w:eastAsia="Times New Roman" w:hAnsi="Times New Roman"/>
                <w:color w:val="2D2D2D"/>
                <w:sz w:val="21"/>
                <w:szCs w:val="21"/>
              </w:rPr>
              <w:t>Итого</w:t>
            </w:r>
          </w:p>
        </w:tc>
        <w:tc>
          <w:tcPr>
            <w:tcW w:w="3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52A6" w:rsidRPr="005F5B3D" w:rsidRDefault="002852A6" w:rsidP="0014302A">
            <w:pPr>
              <w:spacing w:after="0" w:line="240" w:lineRule="auto"/>
              <w:rPr>
                <w:rFonts w:ascii="Times New Roman" w:eastAsia="Times New Roman" w:hAnsi="Times New Roman"/>
                <w:sz w:val="24"/>
                <w:szCs w:val="24"/>
              </w:rPr>
            </w:pPr>
          </w:p>
        </w:tc>
      </w:tr>
    </w:tbl>
    <w:p w:rsidR="002852A6" w:rsidRPr="005F5B3D" w:rsidRDefault="002852A6" w:rsidP="0014302A">
      <w:pPr>
        <w:tabs>
          <w:tab w:val="left" w:pos="0"/>
        </w:tabs>
        <w:spacing w:after="1"/>
        <w:jc w:val="both"/>
        <w:rPr>
          <w:rFonts w:ascii="PT Astra Serif" w:hAnsi="PT Astra Serif"/>
          <w:sz w:val="25"/>
          <w:szCs w:val="25"/>
        </w:rPr>
      </w:pPr>
    </w:p>
    <w:p w:rsidR="002852A6" w:rsidRPr="00560FED" w:rsidRDefault="002852A6" w:rsidP="0014302A">
      <w:pPr>
        <w:autoSpaceDE w:val="0"/>
        <w:autoSpaceDN w:val="0"/>
        <w:adjustRightInd w:val="0"/>
        <w:spacing w:after="0" w:line="240" w:lineRule="auto"/>
        <w:jc w:val="both"/>
        <w:rPr>
          <w:rFonts w:ascii="Times New Roman" w:hAnsi="Times New Roman" w:cs="Times New Roman"/>
          <w:sz w:val="20"/>
          <w:szCs w:val="20"/>
        </w:rPr>
      </w:pPr>
      <w:r w:rsidRPr="00560FED">
        <w:rPr>
          <w:rFonts w:ascii="Times New Roman" w:eastAsia="Times New Roman" w:hAnsi="Times New Roman" w:cs="Times New Roman"/>
          <w:color w:val="2D2D2D"/>
          <w:spacing w:val="2"/>
          <w:sz w:val="20"/>
          <w:szCs w:val="20"/>
        </w:rPr>
        <w:t xml:space="preserve">* </w:t>
      </w:r>
      <w:r w:rsidRPr="00560FED">
        <w:rPr>
          <w:rFonts w:ascii="Times New Roman" w:hAnsi="Times New Roman" w:cs="Times New Roman"/>
          <w:sz w:val="20"/>
          <w:szCs w:val="20"/>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3" w:history="1">
        <w:r w:rsidRPr="00560FED">
          <w:rPr>
            <w:rFonts w:ascii="Times New Roman" w:hAnsi="Times New Roman" w:cs="Times New Roman"/>
            <w:sz w:val="20"/>
            <w:szCs w:val="20"/>
          </w:rPr>
          <w:t>статьей 145</w:t>
        </w:r>
      </w:hyperlink>
      <w:r w:rsidRPr="00560FED">
        <w:rPr>
          <w:rFonts w:ascii="Times New Roman" w:hAnsi="Times New Roman" w:cs="Times New Roman"/>
          <w:sz w:val="20"/>
          <w:szCs w:val="20"/>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2852A6" w:rsidRDefault="002852A6" w:rsidP="0014302A">
      <w:pPr>
        <w:shd w:val="clear" w:color="auto" w:fill="FFFFFF"/>
        <w:spacing w:after="0" w:line="315" w:lineRule="atLeast"/>
        <w:textAlignment w:val="baseline"/>
        <w:rPr>
          <w:rFonts w:ascii="PT Astra Serif" w:eastAsia="Times New Roman" w:hAnsi="PT Astra Serif" w:cs="Courier New"/>
          <w:color w:val="2D2D2D"/>
          <w:spacing w:val="2"/>
          <w:sz w:val="21"/>
          <w:szCs w:val="21"/>
        </w:rPr>
      </w:pPr>
    </w:p>
    <w:p w:rsidR="002852A6" w:rsidRPr="00C93C86" w:rsidRDefault="002852A6" w:rsidP="0014302A">
      <w:pPr>
        <w:shd w:val="clear" w:color="auto" w:fill="FFFFFF"/>
        <w:spacing w:after="0" w:line="315" w:lineRule="atLeast"/>
        <w:textAlignment w:val="baseline"/>
        <w:rPr>
          <w:rFonts w:ascii="PT Astra Serif" w:eastAsia="Times New Roman" w:hAnsi="PT Astra Serif" w:cs="Courier New"/>
          <w:spacing w:val="2"/>
          <w:sz w:val="21"/>
          <w:szCs w:val="21"/>
        </w:rPr>
      </w:pPr>
      <w:r w:rsidRPr="00C93C86">
        <w:rPr>
          <w:rFonts w:ascii="PT Astra Serif" w:eastAsia="Times New Roman" w:hAnsi="PT Astra Serif" w:cs="Courier New"/>
          <w:spacing w:val="2"/>
          <w:sz w:val="21"/>
          <w:szCs w:val="21"/>
        </w:rPr>
        <w:t>Руководитель получателя субсидии _________   ______________________________</w:t>
      </w:r>
    </w:p>
    <w:p w:rsidR="002852A6" w:rsidRPr="00C93C86" w:rsidRDefault="002852A6" w:rsidP="0014302A">
      <w:pPr>
        <w:shd w:val="clear" w:color="auto" w:fill="FFFFFF"/>
        <w:spacing w:after="0" w:line="315" w:lineRule="atLeast"/>
        <w:textAlignment w:val="baseline"/>
        <w:rPr>
          <w:rFonts w:ascii="PT Astra Serif" w:hAnsi="PT Astra Serif"/>
          <w:sz w:val="25"/>
          <w:szCs w:val="25"/>
        </w:rPr>
      </w:pPr>
      <w:r w:rsidRPr="00C93C86">
        <w:rPr>
          <w:rFonts w:ascii="PT Astra Serif" w:eastAsia="Times New Roman" w:hAnsi="PT Astra Serif" w:cs="Courier New"/>
          <w:spacing w:val="2"/>
          <w:sz w:val="21"/>
          <w:szCs w:val="21"/>
        </w:rPr>
        <w:t>(подпись)      (расшифровка подписи)</w:t>
      </w:r>
    </w:p>
    <w:p w:rsidR="002852A6" w:rsidRDefault="002852A6" w:rsidP="0014302A">
      <w:pPr>
        <w:pStyle w:val="ConsPlusNonformat"/>
        <w:jc w:val="both"/>
        <w:rPr>
          <w:rFonts w:ascii="Times New Roman" w:hAnsi="Times New Roman" w:cs="Times New Roman"/>
          <w:sz w:val="24"/>
          <w:szCs w:val="24"/>
        </w:rPr>
        <w:sectPr w:rsidR="002852A6" w:rsidSect="00B940CF">
          <w:headerReference w:type="default" r:id="rId24"/>
          <w:headerReference w:type="first" r:id="rId25"/>
          <w:pgSz w:w="16838" w:h="11906" w:orient="landscape"/>
          <w:pgMar w:top="1134" w:right="539" w:bottom="567" w:left="992" w:header="567" w:footer="567" w:gutter="0"/>
          <w:cols w:space="720"/>
          <w:titlePg/>
          <w:docGrid w:linePitch="299"/>
        </w:sectPr>
      </w:pPr>
    </w:p>
    <w:p w:rsidR="002852A6" w:rsidRPr="00FA4608" w:rsidRDefault="002852A6"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lastRenderedPageBreak/>
        <w:t xml:space="preserve">Приложение </w:t>
      </w:r>
      <w:r w:rsidR="000771BC" w:rsidRPr="00FA4608">
        <w:rPr>
          <w:rFonts w:ascii="Times New Roman" w:eastAsia="Calibri" w:hAnsi="Times New Roman" w:cs="Times New Roman"/>
          <w:sz w:val="18"/>
          <w:szCs w:val="18"/>
          <w:lang w:eastAsia="en-US"/>
        </w:rPr>
        <w:t xml:space="preserve">№ </w:t>
      </w:r>
      <w:r w:rsidR="00EE30AD" w:rsidRPr="00FA4608">
        <w:rPr>
          <w:rFonts w:ascii="Times New Roman" w:eastAsia="Calibri" w:hAnsi="Times New Roman" w:cs="Times New Roman"/>
          <w:sz w:val="18"/>
          <w:szCs w:val="18"/>
          <w:lang w:eastAsia="en-US"/>
        </w:rPr>
        <w:t>10</w:t>
      </w:r>
    </w:p>
    <w:p w:rsidR="005E7635" w:rsidRPr="00FA4608"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FA4608">
        <w:rPr>
          <w:rFonts w:ascii="Times New Roman" w:eastAsia="Calibri" w:hAnsi="Times New Roman" w:cs="Times New Roman"/>
          <w:sz w:val="18"/>
          <w:szCs w:val="18"/>
          <w:lang w:eastAsia="en-US"/>
        </w:rPr>
        <w:t xml:space="preserve">к </w:t>
      </w:r>
      <w:r w:rsidRPr="00FA4608">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2852A6" w:rsidRDefault="004C613B" w:rsidP="004C613B">
      <w:pPr>
        <w:pStyle w:val="ConsPlusNonformat"/>
        <w:tabs>
          <w:tab w:val="left" w:pos="5959"/>
        </w:tabs>
        <w:jc w:val="both"/>
        <w:rPr>
          <w:rFonts w:ascii="Times New Roman" w:hAnsi="Times New Roman" w:cs="Times New Roman"/>
          <w:sz w:val="24"/>
          <w:szCs w:val="24"/>
        </w:rPr>
      </w:pPr>
      <w:r>
        <w:rPr>
          <w:rFonts w:ascii="Times New Roman" w:hAnsi="Times New Roman" w:cs="Times New Roman"/>
          <w:sz w:val="24"/>
          <w:szCs w:val="24"/>
        </w:rPr>
        <w:tab/>
      </w:r>
    </w:p>
    <w:p w:rsidR="00D75C9F" w:rsidRPr="00001C11" w:rsidRDefault="008567EF" w:rsidP="008567EF">
      <w:pPr>
        <w:ind w:firstLine="709"/>
        <w:jc w:val="center"/>
        <w:rPr>
          <w:rFonts w:ascii="Times New Roman" w:hAnsi="Times New Roman" w:cs="Times New Roman"/>
          <w:sz w:val="24"/>
          <w:szCs w:val="24"/>
        </w:rPr>
      </w:pPr>
      <w:r w:rsidRPr="00001C11">
        <w:rPr>
          <w:rFonts w:ascii="Times New Roman" w:hAnsi="Times New Roman" w:cs="Times New Roman"/>
          <w:sz w:val="24"/>
          <w:szCs w:val="24"/>
        </w:rPr>
        <w:t>Виды затрат и документы</w:t>
      </w:r>
      <w:r w:rsidR="00D75C9F" w:rsidRPr="00001C11">
        <w:rPr>
          <w:rFonts w:ascii="Times New Roman" w:eastAsia="Times New Roman" w:hAnsi="Times New Roman" w:cs="Times New Roman"/>
          <w:sz w:val="24"/>
          <w:szCs w:val="24"/>
        </w:rPr>
        <w:t>, подтверждающих затраты получателя субсидии на производство молока</w:t>
      </w:r>
    </w:p>
    <w:tbl>
      <w:tblPr>
        <w:tblStyle w:val="a9"/>
        <w:tblW w:w="10031" w:type="dxa"/>
        <w:tblLook w:val="04A0"/>
      </w:tblPr>
      <w:tblGrid>
        <w:gridCol w:w="675"/>
        <w:gridCol w:w="5954"/>
        <w:gridCol w:w="3402"/>
      </w:tblGrid>
      <w:tr w:rsidR="006A6C0A" w:rsidRPr="004C613B" w:rsidTr="004C613B">
        <w:tc>
          <w:tcPr>
            <w:tcW w:w="675" w:type="dxa"/>
            <w:vAlign w:val="center"/>
          </w:tcPr>
          <w:p w:rsidR="006A6C0A" w:rsidRPr="004C613B" w:rsidRDefault="006A6C0A" w:rsidP="0014302A">
            <w:pPr>
              <w:pStyle w:val="ConsPlusNonformat"/>
              <w:jc w:val="center"/>
              <w:rPr>
                <w:rFonts w:ascii="Times New Roman" w:hAnsi="Times New Roman" w:cs="Times New Roman"/>
              </w:rPr>
            </w:pPr>
            <w:r w:rsidRPr="004C613B">
              <w:rPr>
                <w:rFonts w:ascii="Times New Roman" w:hAnsi="Times New Roman" w:cs="Times New Roman"/>
              </w:rPr>
              <w:t>№</w:t>
            </w:r>
          </w:p>
          <w:p w:rsidR="006A6C0A" w:rsidRPr="004C613B" w:rsidRDefault="006A6C0A" w:rsidP="0014302A">
            <w:pPr>
              <w:pStyle w:val="ConsPlusNonformat"/>
              <w:jc w:val="center"/>
              <w:rPr>
                <w:rFonts w:ascii="Times New Roman" w:hAnsi="Times New Roman" w:cs="Times New Roman"/>
              </w:rPr>
            </w:pPr>
            <w:r w:rsidRPr="004C613B">
              <w:rPr>
                <w:rFonts w:ascii="Times New Roman" w:hAnsi="Times New Roman" w:cs="Times New Roman"/>
              </w:rPr>
              <w:t>п/п</w:t>
            </w:r>
          </w:p>
        </w:tc>
        <w:tc>
          <w:tcPr>
            <w:tcW w:w="5954" w:type="dxa"/>
          </w:tcPr>
          <w:p w:rsidR="006A6C0A" w:rsidRPr="004C613B" w:rsidRDefault="00D166A3" w:rsidP="00D166A3">
            <w:pPr>
              <w:pStyle w:val="ConsPlusNonformat"/>
              <w:jc w:val="center"/>
              <w:rPr>
                <w:rFonts w:ascii="Times New Roman" w:hAnsi="Times New Roman" w:cs="Times New Roman"/>
              </w:rPr>
            </w:pPr>
            <w:r w:rsidRPr="004C613B">
              <w:rPr>
                <w:rFonts w:ascii="Times New Roman" w:hAnsi="Times New Roman" w:cs="Times New Roman"/>
              </w:rPr>
              <w:t>Виды затрат</w:t>
            </w:r>
            <w:r w:rsidR="006A6C0A" w:rsidRPr="004C613B">
              <w:rPr>
                <w:rFonts w:ascii="Times New Roman" w:hAnsi="Times New Roman" w:cs="Times New Roman"/>
              </w:rPr>
              <w:t xml:space="preserve"> на </w:t>
            </w:r>
            <w:r w:rsidRPr="004C613B">
              <w:rPr>
                <w:rFonts w:ascii="Times New Roman" w:hAnsi="Times New Roman" w:cs="Times New Roman"/>
              </w:rPr>
              <w:t>дойное стадо</w:t>
            </w:r>
            <w:r w:rsidR="006A6C0A" w:rsidRPr="004C613B">
              <w:rPr>
                <w:rFonts w:ascii="Times New Roman" w:hAnsi="Times New Roman" w:cs="Times New Roman"/>
              </w:rPr>
              <w:t xml:space="preserve"> </w:t>
            </w:r>
          </w:p>
        </w:tc>
        <w:tc>
          <w:tcPr>
            <w:tcW w:w="3402" w:type="dxa"/>
          </w:tcPr>
          <w:p w:rsidR="006A6C0A" w:rsidRPr="004C613B" w:rsidRDefault="00D75C9F" w:rsidP="0014302A">
            <w:pPr>
              <w:pStyle w:val="ConsPlusNonformat"/>
              <w:jc w:val="center"/>
              <w:rPr>
                <w:rFonts w:ascii="Times New Roman" w:hAnsi="Times New Roman" w:cs="Times New Roman"/>
              </w:rPr>
            </w:pPr>
            <w:r w:rsidRPr="004C613B">
              <w:rPr>
                <w:rFonts w:ascii="Times New Roman" w:hAnsi="Times New Roman" w:cs="Times New Roman"/>
              </w:rPr>
              <w:t>Документы</w:t>
            </w:r>
            <w:r w:rsidR="002F0EC5">
              <w:rPr>
                <w:rFonts w:ascii="Times New Roman" w:hAnsi="Times New Roman" w:cs="Times New Roman"/>
              </w:rPr>
              <w:t>,</w:t>
            </w:r>
            <w:r w:rsidRPr="004C613B">
              <w:rPr>
                <w:rFonts w:ascii="Times New Roman" w:hAnsi="Times New Roman" w:cs="Times New Roman"/>
              </w:rPr>
              <w:t xml:space="preserve"> подтверждающие затраты</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Приобретение расходных материалов, моющих и дезинфицирующих средств, используемых для доения коров и первичной переработки молока (фильтрование, охлаждение)</w:t>
            </w:r>
          </w:p>
        </w:tc>
        <w:tc>
          <w:tcPr>
            <w:tcW w:w="3402" w:type="dxa"/>
            <w:vMerge w:val="restart"/>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-договор</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счета на оплату</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-универсальный передаточный акт</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счет-фактура</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товарные накладные</w:t>
            </w:r>
          </w:p>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 платежные поручения</w:t>
            </w:r>
          </w:p>
          <w:p w:rsidR="004C613B" w:rsidRDefault="00560FED" w:rsidP="0014302A">
            <w:pPr>
              <w:pStyle w:val="ConsPlusNonformat"/>
              <w:rPr>
                <w:rFonts w:ascii="Times New Roman" w:hAnsi="Times New Roman" w:cs="Times New Roman"/>
              </w:rPr>
            </w:pPr>
            <w:r w:rsidRPr="00560FED">
              <w:rPr>
                <w:rFonts w:ascii="Times New Roman" w:hAnsi="Times New Roman" w:cs="Times New Roman"/>
              </w:rPr>
              <w:t>-спецификация</w:t>
            </w:r>
          </w:p>
          <w:p w:rsidR="00CE36CA" w:rsidRPr="00560FED" w:rsidRDefault="00CE36CA" w:rsidP="0014302A">
            <w:pPr>
              <w:pStyle w:val="ConsPlusNonformat"/>
              <w:rPr>
                <w:rFonts w:ascii="Times New Roman" w:hAnsi="Times New Roman" w:cs="Times New Roman"/>
              </w:rPr>
            </w:pPr>
            <w:r>
              <w:rPr>
                <w:rFonts w:ascii="Times New Roman" w:hAnsi="Times New Roman" w:cs="Times New Roman"/>
              </w:rPr>
              <w:t>-акты списания</w:t>
            </w:r>
          </w:p>
          <w:p w:rsidR="004C613B" w:rsidRPr="004C613B" w:rsidRDefault="002F0EC5" w:rsidP="0051251B">
            <w:pPr>
              <w:pStyle w:val="ConsPlusNonformat"/>
              <w:rPr>
                <w:rFonts w:ascii="Times New Roman" w:hAnsi="Times New Roman" w:cs="Times New Roman"/>
              </w:rPr>
            </w:pPr>
            <w:r>
              <w:rPr>
                <w:rFonts w:ascii="Times New Roman" w:hAnsi="Times New Roman" w:cs="Times New Roman"/>
              </w:rPr>
              <w:t>- и т.п.</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2</w:t>
            </w:r>
          </w:p>
        </w:tc>
        <w:tc>
          <w:tcPr>
            <w:tcW w:w="5954" w:type="dxa"/>
          </w:tcPr>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Приобретение ветеринарных препаратов, медикаментов, перевязочных средств, прочие лекарства и расходные материалы, используемые для лечения, профилактики, диагностики и реабилитации коров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3</w:t>
            </w:r>
          </w:p>
        </w:tc>
        <w:tc>
          <w:tcPr>
            <w:tcW w:w="5954" w:type="dxa"/>
          </w:tcPr>
          <w:p w:rsidR="004C613B" w:rsidRPr="004C613B" w:rsidRDefault="004C613B" w:rsidP="00E63015">
            <w:pPr>
              <w:autoSpaceDE w:val="0"/>
              <w:autoSpaceDN w:val="0"/>
              <w:adjustRightInd w:val="0"/>
              <w:jc w:val="both"/>
              <w:rPr>
                <w:rFonts w:ascii="Times New Roman" w:eastAsia="Calibri" w:hAnsi="Times New Roman" w:cs="Times New Roman"/>
                <w:sz w:val="20"/>
                <w:szCs w:val="20"/>
                <w:lang w:eastAsia="en-US"/>
              </w:rPr>
            </w:pPr>
            <w:r w:rsidRPr="004C613B">
              <w:rPr>
                <w:rFonts w:ascii="Times New Roman" w:eastAsia="Calibri" w:hAnsi="Times New Roman" w:cs="Times New Roman"/>
                <w:sz w:val="20"/>
                <w:szCs w:val="20"/>
                <w:lang w:eastAsia="en-US"/>
              </w:rPr>
              <w:t>Приобретение оборудования и расходных материалов используемые для искусственного осеменения в том числе для хранения семени быков - производителей</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4</w:t>
            </w:r>
          </w:p>
        </w:tc>
        <w:tc>
          <w:tcPr>
            <w:tcW w:w="5954" w:type="dxa"/>
          </w:tcPr>
          <w:p w:rsidR="004C613B" w:rsidRPr="004C613B" w:rsidRDefault="004C613B" w:rsidP="005B7EFE">
            <w:pPr>
              <w:pStyle w:val="ConsPlusNonformat"/>
              <w:rPr>
                <w:rFonts w:ascii="Times New Roman" w:hAnsi="Times New Roman" w:cs="Times New Roman"/>
              </w:rPr>
            </w:pPr>
            <w:r w:rsidRPr="004C613B">
              <w:rPr>
                <w:rFonts w:ascii="Times New Roman" w:hAnsi="Times New Roman" w:cs="Times New Roman"/>
              </w:rPr>
              <w:t>Приобретение горюче-смазочных материалов, технических жидкостей, расходных материалов, в части обслуживания дойного стада, доильного оборудования, кормораздатчиков, собственного производства кормов</w:t>
            </w:r>
            <w:r w:rsidR="006C64E0">
              <w:rPr>
                <w:rFonts w:ascii="Times New Roman" w:hAnsi="Times New Roman" w:cs="Times New Roman"/>
              </w:rPr>
              <w:t xml:space="preserve"> (сено, силоса и сенажа)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5</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Средства защиты животных</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6</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eastAsia="Calibri" w:hAnsi="Times New Roman" w:cs="Times New Roman"/>
                <w:lang w:eastAsia="en-US"/>
              </w:rPr>
              <w:t>Приобретение специальной  одежды для работников, обслуживающих коров молочного направления</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7</w:t>
            </w:r>
          </w:p>
        </w:tc>
        <w:tc>
          <w:tcPr>
            <w:tcW w:w="5954" w:type="dxa"/>
          </w:tcPr>
          <w:p w:rsidR="004C613B" w:rsidRPr="004C613B" w:rsidRDefault="004C613B" w:rsidP="004C613B">
            <w:pPr>
              <w:pStyle w:val="ConsPlusNonformat"/>
              <w:rPr>
                <w:rFonts w:ascii="Times New Roman" w:hAnsi="Times New Roman" w:cs="Times New Roman"/>
              </w:rPr>
            </w:pPr>
            <w:r w:rsidRPr="004C613B">
              <w:rPr>
                <w:rFonts w:ascii="Times New Roman" w:eastAsia="Calibri" w:hAnsi="Times New Roman" w:cs="Times New Roman"/>
                <w:lang w:eastAsia="en-US"/>
              </w:rPr>
              <w:t>Затраты на запасные части, материалы, обслуживание и ремонт основных средств для содержания дойного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8</w:t>
            </w:r>
          </w:p>
        </w:tc>
        <w:tc>
          <w:tcPr>
            <w:tcW w:w="5954" w:type="dxa"/>
          </w:tcPr>
          <w:p w:rsidR="004C613B" w:rsidRPr="004C613B" w:rsidRDefault="004C613B" w:rsidP="002F0EC5">
            <w:pPr>
              <w:pStyle w:val="ConsPlusNonformat"/>
              <w:rPr>
                <w:rFonts w:ascii="Times New Roman" w:hAnsi="Times New Roman" w:cs="Times New Roman"/>
              </w:rPr>
            </w:pPr>
            <w:r w:rsidRPr="004C613B">
              <w:rPr>
                <w:rFonts w:ascii="Times New Roman" w:hAnsi="Times New Roman" w:cs="Times New Roman"/>
              </w:rPr>
              <w:t>Затраты на электро-, газо-, и водоснабжение объектов сельскохозяйственного назначения содержания молочного стада (в случае наличия отдельного прибора учета на объекте или установленного норматива)</w:t>
            </w:r>
          </w:p>
        </w:tc>
        <w:tc>
          <w:tcPr>
            <w:tcW w:w="3402" w:type="dxa"/>
            <w:vMerge w:val="restart"/>
          </w:tcPr>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-договор</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счета на оплату</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-универсальный передаточный акт</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счет-фактура</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товарные накладные</w:t>
            </w:r>
          </w:p>
          <w:p w:rsidR="004C613B" w:rsidRPr="004C613B" w:rsidRDefault="004C613B" w:rsidP="00E50B01">
            <w:pPr>
              <w:pStyle w:val="ConsPlusNonformat"/>
              <w:rPr>
                <w:rFonts w:ascii="Times New Roman" w:hAnsi="Times New Roman" w:cs="Times New Roman"/>
              </w:rPr>
            </w:pPr>
            <w:r w:rsidRPr="004C613B">
              <w:rPr>
                <w:rFonts w:ascii="Times New Roman" w:hAnsi="Times New Roman" w:cs="Times New Roman"/>
              </w:rPr>
              <w:t>- платежные поручения</w:t>
            </w:r>
          </w:p>
          <w:p w:rsidR="004C613B" w:rsidRDefault="002F0EC5" w:rsidP="00E50B01">
            <w:pPr>
              <w:pStyle w:val="ConsPlusNonformat"/>
              <w:rPr>
                <w:rFonts w:ascii="Times New Roman" w:hAnsi="Times New Roman" w:cs="Times New Roman"/>
              </w:rPr>
            </w:pPr>
            <w:r>
              <w:rPr>
                <w:rFonts w:ascii="Times New Roman" w:hAnsi="Times New Roman" w:cs="Times New Roman"/>
              </w:rPr>
              <w:t xml:space="preserve">-акт выполненных работ и/или </w:t>
            </w:r>
            <w:r w:rsidR="004C613B" w:rsidRPr="004C613B">
              <w:rPr>
                <w:rFonts w:ascii="Times New Roman" w:hAnsi="Times New Roman" w:cs="Times New Roman"/>
              </w:rPr>
              <w:t>резу</w:t>
            </w:r>
            <w:r>
              <w:rPr>
                <w:rFonts w:ascii="Times New Roman" w:hAnsi="Times New Roman" w:cs="Times New Roman"/>
              </w:rPr>
              <w:t>льтат лабораторных исследований</w:t>
            </w:r>
          </w:p>
          <w:p w:rsidR="00CE36CA" w:rsidRPr="00560FED" w:rsidRDefault="00CE36CA" w:rsidP="00CE36CA">
            <w:pPr>
              <w:pStyle w:val="ConsPlusNonformat"/>
              <w:rPr>
                <w:rFonts w:ascii="Times New Roman" w:hAnsi="Times New Roman" w:cs="Times New Roman"/>
              </w:rPr>
            </w:pPr>
            <w:r>
              <w:rPr>
                <w:rFonts w:ascii="Times New Roman" w:hAnsi="Times New Roman" w:cs="Times New Roman"/>
              </w:rPr>
              <w:t>-акты списания</w:t>
            </w:r>
          </w:p>
          <w:p w:rsidR="004C613B" w:rsidRPr="004C613B" w:rsidRDefault="002F0EC5" w:rsidP="0014302A">
            <w:pPr>
              <w:pStyle w:val="ConsPlusNonformat"/>
              <w:rPr>
                <w:rFonts w:ascii="Times New Roman" w:hAnsi="Times New Roman" w:cs="Times New Roman"/>
              </w:rPr>
            </w:pPr>
            <w:r>
              <w:rPr>
                <w:rFonts w:ascii="Times New Roman" w:hAnsi="Times New Roman" w:cs="Times New Roman"/>
              </w:rPr>
              <w:t>- и т.п.</w:t>
            </w: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9</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Ветеринарные и зоотехнические услуги для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10</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Страховые взносы по страхованию животных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11</w:t>
            </w:r>
          </w:p>
        </w:tc>
        <w:tc>
          <w:tcPr>
            <w:tcW w:w="5954" w:type="dxa"/>
          </w:tcPr>
          <w:p w:rsidR="004C613B" w:rsidRPr="004C613B" w:rsidRDefault="004C613B" w:rsidP="0014302A">
            <w:pPr>
              <w:pStyle w:val="ConsPlusNonformat"/>
              <w:rPr>
                <w:rFonts w:ascii="Times New Roman" w:hAnsi="Times New Roman" w:cs="Times New Roman"/>
              </w:rPr>
            </w:pPr>
            <w:r w:rsidRPr="004C613B">
              <w:rPr>
                <w:rFonts w:ascii="Times New Roman" w:hAnsi="Times New Roman" w:cs="Times New Roman"/>
              </w:rPr>
              <w:t>Оплат услуг по сбору, утилизации и уничтожение биологических отходов</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001C11">
        <w:trPr>
          <w:trHeight w:val="278"/>
        </w:trPr>
        <w:tc>
          <w:tcPr>
            <w:tcW w:w="675" w:type="dxa"/>
            <w:vAlign w:val="center"/>
          </w:tcPr>
          <w:p w:rsidR="004C613B" w:rsidRPr="004C613B" w:rsidRDefault="004C613B" w:rsidP="00D75C9F">
            <w:pPr>
              <w:pStyle w:val="ConsPlusNonformat"/>
              <w:rPr>
                <w:rFonts w:ascii="Times New Roman" w:hAnsi="Times New Roman" w:cs="Times New Roman"/>
              </w:rPr>
            </w:pPr>
            <w:r w:rsidRPr="004C613B">
              <w:rPr>
                <w:rFonts w:ascii="Times New Roman" w:hAnsi="Times New Roman" w:cs="Times New Roman"/>
              </w:rPr>
              <w:t>12</w:t>
            </w:r>
          </w:p>
        </w:tc>
        <w:tc>
          <w:tcPr>
            <w:tcW w:w="5954" w:type="dxa"/>
          </w:tcPr>
          <w:p w:rsidR="004C613B" w:rsidRPr="004C613B" w:rsidRDefault="004C613B" w:rsidP="004C613B">
            <w:pPr>
              <w:autoSpaceDE w:val="0"/>
              <w:autoSpaceDN w:val="0"/>
              <w:adjustRightInd w:val="0"/>
              <w:jc w:val="both"/>
              <w:rPr>
                <w:rFonts w:ascii="Times New Roman" w:eastAsia="Calibri" w:hAnsi="Times New Roman" w:cs="Times New Roman"/>
                <w:sz w:val="20"/>
                <w:szCs w:val="20"/>
                <w:lang w:eastAsia="en-US"/>
              </w:rPr>
            </w:pPr>
            <w:r w:rsidRPr="004C613B">
              <w:rPr>
                <w:rFonts w:ascii="Times New Roman" w:eastAsia="Calibri" w:hAnsi="Times New Roman" w:cs="Times New Roman"/>
                <w:sz w:val="20"/>
                <w:szCs w:val="20"/>
                <w:lang w:eastAsia="en-US"/>
              </w:rPr>
              <w:t>Затраты на лабораторные исследования кормов, сырья, продукции</w:t>
            </w:r>
          </w:p>
        </w:tc>
        <w:tc>
          <w:tcPr>
            <w:tcW w:w="3402" w:type="dxa"/>
            <w:vMerge/>
          </w:tcPr>
          <w:p w:rsidR="004C613B" w:rsidRPr="004C613B" w:rsidRDefault="004C613B"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13</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hAnsi="Times New Roman" w:cs="Times New Roman"/>
              </w:rPr>
              <w:t>Приобретение кормов и кормовых добавок ,в том числе транспортировка кормов для молочного стада</w:t>
            </w:r>
          </w:p>
        </w:tc>
        <w:tc>
          <w:tcPr>
            <w:tcW w:w="3402" w:type="dxa"/>
            <w:vMerge/>
          </w:tcPr>
          <w:p w:rsidR="004C613B" w:rsidRPr="004C613B" w:rsidRDefault="004C613B" w:rsidP="0014302A">
            <w:pPr>
              <w:pStyle w:val="ConsPlusNonformat"/>
              <w:rPr>
                <w:rFonts w:ascii="Times New Roman" w:hAnsi="Times New Roman" w:cs="Times New Roman"/>
              </w:rPr>
            </w:pPr>
          </w:p>
        </w:tc>
      </w:tr>
      <w:tr w:rsidR="00156674" w:rsidRPr="004C613B" w:rsidTr="004C613B">
        <w:tc>
          <w:tcPr>
            <w:tcW w:w="675" w:type="dxa"/>
            <w:vAlign w:val="center"/>
          </w:tcPr>
          <w:p w:rsidR="00156674" w:rsidRPr="004C613B" w:rsidRDefault="00156674" w:rsidP="0014302A">
            <w:pPr>
              <w:pStyle w:val="ConsPlusNonformat"/>
              <w:jc w:val="center"/>
              <w:rPr>
                <w:rFonts w:ascii="Times New Roman" w:hAnsi="Times New Roman" w:cs="Times New Roman"/>
              </w:rPr>
            </w:pPr>
            <w:r>
              <w:rPr>
                <w:rFonts w:ascii="Times New Roman" w:hAnsi="Times New Roman" w:cs="Times New Roman"/>
              </w:rPr>
              <w:t>14</w:t>
            </w:r>
          </w:p>
        </w:tc>
        <w:tc>
          <w:tcPr>
            <w:tcW w:w="5954" w:type="dxa"/>
          </w:tcPr>
          <w:p w:rsidR="00156674" w:rsidRPr="004C613B" w:rsidRDefault="00156674" w:rsidP="00E63015">
            <w:pPr>
              <w:pStyle w:val="ConsPlusNonformat"/>
              <w:rPr>
                <w:rFonts w:ascii="Times New Roman" w:eastAsia="Calibri" w:hAnsi="Times New Roman" w:cs="Times New Roman"/>
                <w:lang w:eastAsia="en-US"/>
              </w:rPr>
            </w:pPr>
            <w:r>
              <w:rPr>
                <w:rFonts w:ascii="Times New Roman" w:hAnsi="Times New Roman" w:cs="Times New Roman"/>
              </w:rPr>
              <w:t>Приобретение консервантов для приготовления кормов собственного производства для молочного животноводства</w:t>
            </w:r>
          </w:p>
        </w:tc>
        <w:tc>
          <w:tcPr>
            <w:tcW w:w="3402" w:type="dxa"/>
            <w:vMerge/>
          </w:tcPr>
          <w:p w:rsidR="00156674" w:rsidRPr="004C613B" w:rsidRDefault="00156674" w:rsidP="0014302A">
            <w:pPr>
              <w:pStyle w:val="ConsPlusNonformat"/>
              <w:rPr>
                <w:rFonts w:ascii="Times New Roman" w:hAnsi="Times New Roman" w:cs="Times New Roman"/>
              </w:rPr>
            </w:pPr>
          </w:p>
        </w:tc>
      </w:tr>
      <w:tr w:rsidR="004C613B" w:rsidRPr="004C613B" w:rsidTr="004C613B">
        <w:tc>
          <w:tcPr>
            <w:tcW w:w="675" w:type="dxa"/>
            <w:vAlign w:val="center"/>
          </w:tcPr>
          <w:p w:rsidR="004C613B"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r w:rsidR="00156674">
              <w:rPr>
                <w:rFonts w:ascii="Times New Roman" w:hAnsi="Times New Roman" w:cs="Times New Roman"/>
              </w:rPr>
              <w:t>5</w:t>
            </w:r>
          </w:p>
        </w:tc>
        <w:tc>
          <w:tcPr>
            <w:tcW w:w="5954" w:type="dxa"/>
          </w:tcPr>
          <w:p w:rsidR="004C613B" w:rsidRPr="004C613B" w:rsidRDefault="004C613B" w:rsidP="00E63015">
            <w:pPr>
              <w:pStyle w:val="ConsPlusNonformat"/>
              <w:rPr>
                <w:rFonts w:ascii="Times New Roman" w:hAnsi="Times New Roman" w:cs="Times New Roman"/>
              </w:rPr>
            </w:pPr>
            <w:r w:rsidRPr="004C613B">
              <w:rPr>
                <w:rFonts w:ascii="Times New Roman" w:eastAsia="Calibri" w:hAnsi="Times New Roman" w:cs="Times New Roman"/>
                <w:lang w:eastAsia="en-US"/>
              </w:rPr>
              <w:t xml:space="preserve">Затраты на медицинский осмотр работников, занятых в молочном </w:t>
            </w:r>
            <w:r w:rsidRPr="004C613B">
              <w:rPr>
                <w:rFonts w:ascii="Times New Roman" w:hAnsi="Times New Roman" w:cs="Times New Roman"/>
              </w:rPr>
              <w:t>животноводстве</w:t>
            </w:r>
          </w:p>
        </w:tc>
        <w:tc>
          <w:tcPr>
            <w:tcW w:w="3402" w:type="dxa"/>
            <w:vMerge/>
          </w:tcPr>
          <w:p w:rsidR="004C613B" w:rsidRPr="004C613B" w:rsidRDefault="004C613B" w:rsidP="0014302A">
            <w:pPr>
              <w:pStyle w:val="ConsPlusNonformat"/>
              <w:rPr>
                <w:rFonts w:ascii="Times New Roman" w:hAnsi="Times New Roman" w:cs="Times New Roman"/>
              </w:rPr>
            </w:pPr>
          </w:p>
        </w:tc>
      </w:tr>
      <w:tr w:rsidR="00826184" w:rsidRPr="004C613B" w:rsidTr="004C613B">
        <w:tc>
          <w:tcPr>
            <w:tcW w:w="675" w:type="dxa"/>
            <w:vAlign w:val="center"/>
          </w:tcPr>
          <w:p w:rsidR="00826184" w:rsidRPr="004C613B" w:rsidRDefault="004C613B" w:rsidP="0014302A">
            <w:pPr>
              <w:pStyle w:val="ConsPlusNonformat"/>
              <w:jc w:val="center"/>
              <w:rPr>
                <w:rFonts w:ascii="Times New Roman" w:hAnsi="Times New Roman" w:cs="Times New Roman"/>
              </w:rPr>
            </w:pPr>
            <w:r w:rsidRPr="004C613B">
              <w:rPr>
                <w:rFonts w:ascii="Times New Roman" w:hAnsi="Times New Roman" w:cs="Times New Roman"/>
              </w:rPr>
              <w:t>1</w:t>
            </w:r>
            <w:r w:rsidR="00156674">
              <w:rPr>
                <w:rFonts w:ascii="Times New Roman" w:hAnsi="Times New Roman" w:cs="Times New Roman"/>
              </w:rPr>
              <w:t>6</w:t>
            </w:r>
          </w:p>
        </w:tc>
        <w:tc>
          <w:tcPr>
            <w:tcW w:w="5954" w:type="dxa"/>
          </w:tcPr>
          <w:p w:rsidR="00826184" w:rsidRPr="004C613B" w:rsidRDefault="00826184" w:rsidP="00826184">
            <w:pPr>
              <w:pStyle w:val="ConsPlusNonformat"/>
              <w:rPr>
                <w:rFonts w:ascii="Times New Roman" w:hAnsi="Times New Roman" w:cs="Times New Roman"/>
              </w:rPr>
            </w:pPr>
            <w:r w:rsidRPr="004C613B">
              <w:rPr>
                <w:rFonts w:ascii="Times New Roman" w:hAnsi="Times New Roman" w:cs="Times New Roman"/>
              </w:rPr>
              <w:t>Заработная плата работников, занятых в молочном животноводстве</w:t>
            </w:r>
            <w:r w:rsidRPr="004C613B">
              <w:rPr>
                <w:rFonts w:ascii="Times New Roman" w:eastAsia="Calibri" w:hAnsi="Times New Roman" w:cs="Times New Roman"/>
                <w:lang w:eastAsia="en-US"/>
              </w:rPr>
              <w:t xml:space="preserve"> </w:t>
            </w:r>
          </w:p>
        </w:tc>
        <w:tc>
          <w:tcPr>
            <w:tcW w:w="3402" w:type="dxa"/>
          </w:tcPr>
          <w:p w:rsidR="00826184" w:rsidRPr="004C613B" w:rsidRDefault="00826184" w:rsidP="0014302A">
            <w:pPr>
              <w:pStyle w:val="ConsPlusNonformat"/>
              <w:rPr>
                <w:rFonts w:ascii="Times New Roman" w:hAnsi="Times New Roman" w:cs="Times New Roman"/>
              </w:rPr>
            </w:pPr>
            <w:r w:rsidRPr="004C613B">
              <w:rPr>
                <w:rFonts w:ascii="Times New Roman" w:hAnsi="Times New Roman" w:cs="Times New Roman"/>
              </w:rPr>
              <w:t>- расчетные ведомости</w:t>
            </w:r>
            <w:r w:rsidR="00AA25EC" w:rsidRPr="004C613B">
              <w:rPr>
                <w:rFonts w:ascii="Times New Roman" w:hAnsi="Times New Roman" w:cs="Times New Roman"/>
              </w:rPr>
              <w:t xml:space="preserve"> или/ и </w:t>
            </w:r>
            <w:r w:rsidRPr="004C613B">
              <w:rPr>
                <w:rFonts w:ascii="Times New Roman" w:hAnsi="Times New Roman" w:cs="Times New Roman"/>
              </w:rPr>
              <w:t xml:space="preserve"> платежные ведомости;</w:t>
            </w:r>
          </w:p>
          <w:p w:rsidR="00AA25EC" w:rsidRPr="004C613B" w:rsidRDefault="00826184" w:rsidP="00AA25EC">
            <w:pPr>
              <w:pStyle w:val="ConsPlusNonformat"/>
              <w:rPr>
                <w:rFonts w:ascii="Times New Roman" w:hAnsi="Times New Roman" w:cs="Times New Roman"/>
              </w:rPr>
            </w:pPr>
            <w:r w:rsidRPr="004C613B">
              <w:rPr>
                <w:rFonts w:ascii="Times New Roman" w:hAnsi="Times New Roman" w:cs="Times New Roman"/>
              </w:rPr>
              <w:t xml:space="preserve">- платежные </w:t>
            </w:r>
            <w:r w:rsidR="00AA25EC" w:rsidRPr="004C613B">
              <w:rPr>
                <w:rFonts w:ascii="Times New Roman" w:hAnsi="Times New Roman" w:cs="Times New Roman"/>
              </w:rPr>
              <w:t xml:space="preserve">поручения или/и реестр перечислений (или расходный кассовый ордер или/и платежная ведомость) </w:t>
            </w:r>
            <w:r w:rsidRPr="004C613B">
              <w:rPr>
                <w:rFonts w:ascii="Times New Roman" w:hAnsi="Times New Roman" w:cs="Times New Roman"/>
              </w:rPr>
              <w:t>на перечисление заработной платы</w:t>
            </w:r>
            <w:r w:rsidR="00AA25EC" w:rsidRPr="004C613B">
              <w:rPr>
                <w:rFonts w:ascii="Times New Roman" w:hAnsi="Times New Roman" w:cs="Times New Roman"/>
              </w:rPr>
              <w:t>;</w:t>
            </w:r>
          </w:p>
          <w:p w:rsidR="00826184" w:rsidRPr="004C613B" w:rsidRDefault="00AA25EC" w:rsidP="00AA25EC">
            <w:pPr>
              <w:pStyle w:val="ConsPlusNonformat"/>
              <w:rPr>
                <w:rFonts w:ascii="Times New Roman" w:hAnsi="Times New Roman" w:cs="Times New Roman"/>
              </w:rPr>
            </w:pPr>
            <w:r w:rsidRPr="004C613B">
              <w:rPr>
                <w:rFonts w:ascii="Times New Roman" w:hAnsi="Times New Roman" w:cs="Times New Roman"/>
              </w:rPr>
              <w:t>- платежные поручения на перечисление НДФЛ</w:t>
            </w:r>
            <w:r w:rsidR="00B15300" w:rsidRPr="004C613B">
              <w:rPr>
                <w:rFonts w:ascii="Times New Roman" w:hAnsi="Times New Roman" w:cs="Times New Roman"/>
              </w:rPr>
              <w:t>;</w:t>
            </w:r>
          </w:p>
          <w:p w:rsidR="00AA25EC" w:rsidRPr="004C613B" w:rsidRDefault="00AA25EC" w:rsidP="00AA25EC">
            <w:pPr>
              <w:pStyle w:val="ConsPlusNonformat"/>
              <w:rPr>
                <w:rFonts w:ascii="Times New Roman" w:hAnsi="Times New Roman" w:cs="Times New Roman"/>
              </w:rPr>
            </w:pPr>
            <w:r w:rsidRPr="004C613B">
              <w:rPr>
                <w:rFonts w:ascii="Times New Roman" w:hAnsi="Times New Roman" w:cs="Times New Roman"/>
              </w:rPr>
              <w:t>- платежные поручения на перечисление удержаний по исполнительным документам и прочим основаниям;</w:t>
            </w:r>
          </w:p>
          <w:p w:rsidR="00AA25EC" w:rsidRDefault="00AA25EC" w:rsidP="00AA25EC">
            <w:pPr>
              <w:pStyle w:val="ConsPlusNonformat"/>
              <w:rPr>
                <w:rFonts w:ascii="Times New Roman" w:hAnsi="Times New Roman" w:cs="Times New Roman"/>
              </w:rPr>
            </w:pPr>
            <w:r w:rsidRPr="004C613B">
              <w:rPr>
                <w:rFonts w:ascii="Times New Roman" w:hAnsi="Times New Roman" w:cs="Times New Roman"/>
              </w:rPr>
              <w:t>-документы</w:t>
            </w:r>
            <w:r w:rsidR="00560FED">
              <w:rPr>
                <w:rFonts w:ascii="Times New Roman" w:hAnsi="Times New Roman" w:cs="Times New Roman"/>
              </w:rPr>
              <w:t>,</w:t>
            </w:r>
            <w:r w:rsidRPr="004C613B">
              <w:rPr>
                <w:rFonts w:ascii="Times New Roman" w:hAnsi="Times New Roman" w:cs="Times New Roman"/>
              </w:rPr>
              <w:t xml:space="preserve"> подтверждающие выдачу товара, продукции в счет </w:t>
            </w:r>
            <w:r w:rsidRPr="004C613B">
              <w:rPr>
                <w:rFonts w:ascii="Times New Roman" w:hAnsi="Times New Roman" w:cs="Times New Roman"/>
              </w:rPr>
              <w:lastRenderedPageBreak/>
              <w:t>заработной платы</w:t>
            </w:r>
          </w:p>
          <w:p w:rsidR="002F0EC5" w:rsidRPr="004C613B" w:rsidRDefault="002F0EC5" w:rsidP="00AA25EC">
            <w:pPr>
              <w:pStyle w:val="ConsPlusNonformat"/>
              <w:rPr>
                <w:rFonts w:ascii="Times New Roman" w:hAnsi="Times New Roman" w:cs="Times New Roman"/>
              </w:rPr>
            </w:pPr>
            <w:r>
              <w:rPr>
                <w:rFonts w:ascii="Times New Roman" w:hAnsi="Times New Roman" w:cs="Times New Roman"/>
              </w:rPr>
              <w:t>- и т.п.</w:t>
            </w:r>
          </w:p>
        </w:tc>
      </w:tr>
      <w:tr w:rsidR="00826184" w:rsidRPr="004C613B" w:rsidTr="004C613B">
        <w:tc>
          <w:tcPr>
            <w:tcW w:w="675" w:type="dxa"/>
            <w:vAlign w:val="center"/>
          </w:tcPr>
          <w:p w:rsidR="00156674" w:rsidRPr="004C613B" w:rsidRDefault="004C613B" w:rsidP="00156674">
            <w:pPr>
              <w:pStyle w:val="ConsPlusNonformat"/>
              <w:jc w:val="center"/>
              <w:rPr>
                <w:rFonts w:ascii="Times New Roman" w:hAnsi="Times New Roman" w:cs="Times New Roman"/>
              </w:rPr>
            </w:pPr>
            <w:r w:rsidRPr="004C613B">
              <w:rPr>
                <w:rFonts w:ascii="Times New Roman" w:hAnsi="Times New Roman" w:cs="Times New Roman"/>
              </w:rPr>
              <w:lastRenderedPageBreak/>
              <w:t>1</w:t>
            </w:r>
            <w:r w:rsidR="00156674">
              <w:rPr>
                <w:rFonts w:ascii="Times New Roman" w:hAnsi="Times New Roman" w:cs="Times New Roman"/>
              </w:rPr>
              <w:t>7</w:t>
            </w:r>
          </w:p>
        </w:tc>
        <w:tc>
          <w:tcPr>
            <w:tcW w:w="5954" w:type="dxa"/>
          </w:tcPr>
          <w:p w:rsidR="00826184" w:rsidRPr="004C613B" w:rsidRDefault="00826184" w:rsidP="00826184">
            <w:pPr>
              <w:pStyle w:val="ConsPlusNonformat"/>
              <w:rPr>
                <w:rFonts w:ascii="Times New Roman" w:hAnsi="Times New Roman" w:cs="Times New Roman"/>
              </w:rPr>
            </w:pPr>
            <w:r w:rsidRPr="004C613B">
              <w:rPr>
                <w:rFonts w:ascii="Times New Roman" w:eastAsia="Calibri" w:hAnsi="Times New Roman" w:cs="Times New Roman"/>
                <w:lang w:eastAsia="en-US"/>
              </w:rPr>
              <w:t xml:space="preserve">Страховые взносы и отчисления за работников, занятых в </w:t>
            </w:r>
            <w:r w:rsidR="00B02C66" w:rsidRPr="004C613B">
              <w:rPr>
                <w:rFonts w:ascii="Times New Roman" w:hAnsi="Times New Roman" w:cs="Times New Roman"/>
              </w:rPr>
              <w:t>молочном животноводстве</w:t>
            </w:r>
          </w:p>
        </w:tc>
        <w:tc>
          <w:tcPr>
            <w:tcW w:w="3402" w:type="dxa"/>
          </w:tcPr>
          <w:p w:rsidR="00B15300" w:rsidRPr="004C613B" w:rsidRDefault="005D6E18" w:rsidP="005D6E18">
            <w:pPr>
              <w:pStyle w:val="ConsPlusNonformat"/>
              <w:rPr>
                <w:rFonts w:ascii="Times New Roman" w:hAnsi="Times New Roman" w:cs="Times New Roman"/>
              </w:rPr>
            </w:pPr>
            <w:r w:rsidRPr="004C613B">
              <w:rPr>
                <w:rFonts w:ascii="Times New Roman" w:hAnsi="Times New Roman" w:cs="Times New Roman"/>
              </w:rPr>
              <w:t xml:space="preserve">- </w:t>
            </w:r>
            <w:r w:rsidR="00B15300" w:rsidRPr="004C613B">
              <w:rPr>
                <w:rFonts w:ascii="Times New Roman" w:hAnsi="Times New Roman" w:cs="Times New Roman"/>
              </w:rPr>
              <w:t>расчет страховых взносов</w:t>
            </w:r>
            <w:r w:rsidR="00560FED">
              <w:rPr>
                <w:rFonts w:ascii="Times New Roman" w:hAnsi="Times New Roman" w:cs="Times New Roman"/>
              </w:rPr>
              <w:t xml:space="preserve"> и отчислений</w:t>
            </w:r>
            <w:r w:rsidR="00B15300" w:rsidRPr="004C613B">
              <w:rPr>
                <w:rFonts w:ascii="Times New Roman" w:hAnsi="Times New Roman" w:cs="Times New Roman"/>
              </w:rPr>
              <w:t xml:space="preserve"> по работникам;</w:t>
            </w:r>
          </w:p>
          <w:p w:rsidR="00826184" w:rsidRDefault="005D6E18" w:rsidP="0014302A">
            <w:pPr>
              <w:pStyle w:val="ConsPlusNonformat"/>
              <w:rPr>
                <w:rFonts w:ascii="Times New Roman" w:hAnsi="Times New Roman" w:cs="Times New Roman"/>
              </w:rPr>
            </w:pPr>
            <w:r w:rsidRPr="004C613B">
              <w:rPr>
                <w:rFonts w:ascii="Times New Roman" w:hAnsi="Times New Roman" w:cs="Times New Roman"/>
              </w:rPr>
              <w:t xml:space="preserve">- платежные поручения на перечисление </w:t>
            </w:r>
            <w:r w:rsidR="00B15300" w:rsidRPr="004C613B">
              <w:rPr>
                <w:rFonts w:ascii="Times New Roman" w:hAnsi="Times New Roman" w:cs="Times New Roman"/>
              </w:rPr>
              <w:t>страховых взносов и отчислений;</w:t>
            </w:r>
          </w:p>
          <w:p w:rsidR="002F0EC5" w:rsidRPr="004C613B" w:rsidRDefault="002F0EC5" w:rsidP="0014302A">
            <w:pPr>
              <w:pStyle w:val="ConsPlusNonformat"/>
              <w:rPr>
                <w:rFonts w:ascii="Times New Roman" w:hAnsi="Times New Roman" w:cs="Times New Roman"/>
              </w:rPr>
            </w:pPr>
            <w:r>
              <w:rPr>
                <w:rFonts w:ascii="Times New Roman" w:hAnsi="Times New Roman" w:cs="Times New Roman"/>
              </w:rPr>
              <w:t>- и т.п.</w:t>
            </w:r>
          </w:p>
        </w:tc>
      </w:tr>
    </w:tbl>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D75C9F" w:rsidRDefault="00D75C9F"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2F07F5" w:rsidRDefault="002F07F5" w:rsidP="0014302A">
      <w:pPr>
        <w:pStyle w:val="ConsPlusNonformat"/>
        <w:jc w:val="center"/>
        <w:rPr>
          <w:rFonts w:ascii="Times New Roman" w:hAnsi="Times New Roman" w:cs="Times New Roman"/>
          <w:sz w:val="24"/>
          <w:szCs w:val="24"/>
        </w:rPr>
      </w:pPr>
    </w:p>
    <w:p w:rsidR="002F07F5" w:rsidRDefault="002F07F5" w:rsidP="0014302A">
      <w:pPr>
        <w:pStyle w:val="ConsPlusNonformat"/>
        <w:jc w:val="center"/>
        <w:rPr>
          <w:rFonts w:ascii="Times New Roman" w:hAnsi="Times New Roman" w:cs="Times New Roman"/>
          <w:sz w:val="24"/>
          <w:szCs w:val="24"/>
        </w:rPr>
      </w:pPr>
    </w:p>
    <w:p w:rsidR="002F0EC5" w:rsidRDefault="002F0EC5" w:rsidP="0014302A">
      <w:pPr>
        <w:pStyle w:val="ConsPlusNonformat"/>
        <w:jc w:val="center"/>
        <w:rPr>
          <w:rFonts w:ascii="Times New Roman" w:hAnsi="Times New Roman" w:cs="Times New Roman"/>
          <w:sz w:val="24"/>
          <w:szCs w:val="24"/>
        </w:rPr>
      </w:pPr>
    </w:p>
    <w:p w:rsidR="006D035B" w:rsidRDefault="006D035B" w:rsidP="0014302A">
      <w:pPr>
        <w:pStyle w:val="ConsPlusNonformat"/>
        <w:jc w:val="center"/>
        <w:rPr>
          <w:rFonts w:ascii="Times New Roman" w:hAnsi="Times New Roman" w:cs="Times New Roman"/>
          <w:sz w:val="24"/>
          <w:szCs w:val="24"/>
        </w:rPr>
      </w:pPr>
    </w:p>
    <w:p w:rsidR="006D035B" w:rsidRDefault="006D035B" w:rsidP="0014302A">
      <w:pPr>
        <w:pStyle w:val="ConsPlusNonformat"/>
        <w:jc w:val="center"/>
        <w:rPr>
          <w:rFonts w:ascii="Times New Roman" w:hAnsi="Times New Roman" w:cs="Times New Roman"/>
          <w:sz w:val="24"/>
          <w:szCs w:val="24"/>
        </w:rPr>
      </w:pPr>
    </w:p>
    <w:p w:rsidR="006D035B" w:rsidRDefault="006D035B" w:rsidP="0014302A">
      <w:pPr>
        <w:pStyle w:val="ConsPlusNonformat"/>
        <w:jc w:val="center"/>
        <w:rPr>
          <w:rFonts w:ascii="Times New Roman" w:hAnsi="Times New Roman" w:cs="Times New Roman"/>
          <w:sz w:val="24"/>
          <w:szCs w:val="24"/>
        </w:rPr>
      </w:pPr>
    </w:p>
    <w:p w:rsidR="006D035B" w:rsidRDefault="006D035B" w:rsidP="0014302A">
      <w:pPr>
        <w:pStyle w:val="ConsPlusNonformat"/>
        <w:jc w:val="center"/>
        <w:rPr>
          <w:rFonts w:ascii="Times New Roman" w:hAnsi="Times New Roman" w:cs="Times New Roman"/>
          <w:sz w:val="24"/>
          <w:szCs w:val="24"/>
        </w:rPr>
      </w:pPr>
    </w:p>
    <w:p w:rsidR="006D035B" w:rsidRDefault="006D035B" w:rsidP="0014302A">
      <w:pPr>
        <w:pStyle w:val="ConsPlusNonformat"/>
        <w:jc w:val="center"/>
        <w:rPr>
          <w:rFonts w:ascii="Times New Roman" w:hAnsi="Times New Roman" w:cs="Times New Roman"/>
          <w:sz w:val="24"/>
          <w:szCs w:val="24"/>
        </w:rPr>
      </w:pPr>
    </w:p>
    <w:p w:rsidR="006A6C0A" w:rsidRPr="00001C11" w:rsidRDefault="006A6C0A" w:rsidP="00B940CF">
      <w:pPr>
        <w:tabs>
          <w:tab w:val="left" w:pos="4820"/>
        </w:tabs>
        <w:autoSpaceDE w:val="0"/>
        <w:autoSpaceDN w:val="0"/>
        <w:adjustRightInd w:val="0"/>
        <w:spacing w:after="0" w:line="240" w:lineRule="auto"/>
        <w:ind w:left="5103" w:right="566"/>
        <w:outlineLvl w:val="1"/>
        <w:rPr>
          <w:rFonts w:ascii="Times New Roman" w:eastAsia="Calibri" w:hAnsi="Times New Roman" w:cs="Times New Roman"/>
          <w:sz w:val="18"/>
          <w:szCs w:val="18"/>
          <w:lang w:eastAsia="en-US"/>
        </w:rPr>
      </w:pPr>
      <w:r w:rsidRPr="00001C11">
        <w:rPr>
          <w:rFonts w:ascii="Times New Roman" w:eastAsia="Calibri" w:hAnsi="Times New Roman" w:cs="Times New Roman"/>
          <w:sz w:val="18"/>
          <w:szCs w:val="18"/>
          <w:lang w:eastAsia="en-US"/>
        </w:rPr>
        <w:lastRenderedPageBreak/>
        <w:t>Приложение № 12</w:t>
      </w:r>
    </w:p>
    <w:p w:rsidR="00FC6516" w:rsidRPr="00001C11" w:rsidRDefault="008A6D8F" w:rsidP="00B940CF">
      <w:pPr>
        <w:pStyle w:val="ConsPlusNonformat"/>
        <w:tabs>
          <w:tab w:val="left" w:pos="4820"/>
        </w:tabs>
        <w:ind w:left="5103" w:right="566"/>
        <w:jc w:val="both"/>
        <w:rPr>
          <w:rFonts w:ascii="Times New Roman" w:eastAsia="Calibri" w:hAnsi="Times New Roman" w:cs="Times New Roman"/>
          <w:sz w:val="18"/>
          <w:szCs w:val="18"/>
          <w:lang w:eastAsia="en-US"/>
        </w:rPr>
      </w:pPr>
      <w:r w:rsidRPr="00001C11">
        <w:rPr>
          <w:rFonts w:ascii="Times New Roman" w:eastAsia="Calibri" w:hAnsi="Times New Roman" w:cs="Times New Roman"/>
          <w:sz w:val="18"/>
          <w:szCs w:val="18"/>
          <w:lang w:eastAsia="en-US"/>
        </w:rPr>
        <w:t xml:space="preserve">к </w:t>
      </w:r>
      <w:r w:rsidRPr="00001C11">
        <w:rPr>
          <w:rFonts w:ascii="Times New Roman" w:hAnsi="Times New Roman" w:cs="Times New Roman"/>
          <w:sz w:val="18"/>
          <w:szCs w:val="18"/>
        </w:rPr>
        <w:t>Порядку предоставления из бюджета муниципального образования Кривошеинский район Томской области субсидии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по заработной плате работников, занятых в молочном скотоводстве</w:t>
      </w:r>
    </w:p>
    <w:p w:rsidR="006A6C0A" w:rsidRDefault="006A6C0A" w:rsidP="0014302A">
      <w:pPr>
        <w:autoSpaceDE w:val="0"/>
        <w:autoSpaceDN w:val="0"/>
        <w:adjustRightInd w:val="0"/>
        <w:spacing w:after="0" w:line="240" w:lineRule="auto"/>
        <w:jc w:val="center"/>
        <w:rPr>
          <w:rFonts w:ascii="Times New Roman" w:hAnsi="Times New Roman" w:cs="Times New Roman"/>
          <w:sz w:val="24"/>
          <w:szCs w:val="24"/>
        </w:rPr>
      </w:pPr>
    </w:p>
    <w:tbl>
      <w:tblPr>
        <w:tblStyle w:val="a9"/>
        <w:tblW w:w="10349" w:type="dxa"/>
        <w:tblInd w:w="-318" w:type="dxa"/>
        <w:tblLayout w:type="fixed"/>
        <w:tblLook w:val="04A0"/>
      </w:tblPr>
      <w:tblGrid>
        <w:gridCol w:w="1951"/>
        <w:gridCol w:w="1559"/>
        <w:gridCol w:w="1418"/>
        <w:gridCol w:w="992"/>
        <w:gridCol w:w="851"/>
        <w:gridCol w:w="1226"/>
        <w:gridCol w:w="1360"/>
        <w:gridCol w:w="992"/>
      </w:tblGrid>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хозяйства/подразделения</w:t>
            </w: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работников, ед.</w:t>
            </w: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Начислено, руб.</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Взносы ПФР, руб.</w:t>
            </w: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руб.</w:t>
            </w: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ФСС (несч. случ), руб.</w:t>
            </w: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ФФОМС</w:t>
            </w: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Итого затрат, руб.</w:t>
            </w:r>
          </w:p>
        </w:tc>
      </w:tr>
      <w:tr w:rsidR="006A6C0A" w:rsidTr="00285E2A">
        <w:tc>
          <w:tcPr>
            <w:tcW w:w="19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559"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418"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851"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226"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1360" w:type="dxa"/>
          </w:tcPr>
          <w:p w:rsidR="006A6C0A" w:rsidRDefault="006A6C0A" w:rsidP="0014302A">
            <w:pPr>
              <w:autoSpaceDE w:val="0"/>
              <w:autoSpaceDN w:val="0"/>
              <w:adjustRightInd w:val="0"/>
              <w:jc w:val="center"/>
              <w:rPr>
                <w:rFonts w:ascii="Times New Roman" w:hAnsi="Times New Roman" w:cs="Times New Roman"/>
                <w:sz w:val="24"/>
                <w:szCs w:val="24"/>
              </w:rPr>
            </w:pPr>
          </w:p>
        </w:tc>
        <w:tc>
          <w:tcPr>
            <w:tcW w:w="992" w:type="dxa"/>
          </w:tcPr>
          <w:p w:rsidR="006A6C0A" w:rsidRDefault="006A6C0A" w:rsidP="0014302A">
            <w:pPr>
              <w:autoSpaceDE w:val="0"/>
              <w:autoSpaceDN w:val="0"/>
              <w:adjustRightInd w:val="0"/>
              <w:jc w:val="center"/>
              <w:rPr>
                <w:rFonts w:ascii="Times New Roman" w:hAnsi="Times New Roman" w:cs="Times New Roman"/>
                <w:sz w:val="24"/>
                <w:szCs w:val="24"/>
              </w:rPr>
            </w:pPr>
          </w:p>
        </w:tc>
      </w:tr>
    </w:tbl>
    <w:p w:rsidR="006A6C0A" w:rsidRDefault="006A6C0A" w:rsidP="0014302A">
      <w:pPr>
        <w:pStyle w:val="ConsPlusNonformat"/>
        <w:jc w:val="both"/>
        <w:rPr>
          <w:rFonts w:ascii="Times New Roman" w:hAnsi="Times New Roman" w:cs="Times New Roman"/>
          <w:sz w:val="24"/>
          <w:szCs w:val="24"/>
        </w:rPr>
      </w:pP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Руководитель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 xml:space="preserve">Главный бухгалтер    _____________             </w:t>
      </w:r>
      <w:r>
        <w:rPr>
          <w:rFonts w:ascii="Times New Roman" w:hAnsi="Times New Roman" w:cs="Times New Roman"/>
          <w:sz w:val="24"/>
          <w:szCs w:val="24"/>
        </w:rPr>
        <w:t xml:space="preserve">            </w:t>
      </w:r>
      <w:r w:rsidRPr="00881AF8">
        <w:rPr>
          <w:rFonts w:ascii="Times New Roman" w:hAnsi="Times New Roman" w:cs="Times New Roman"/>
          <w:sz w:val="24"/>
          <w:szCs w:val="24"/>
        </w:rPr>
        <w:t xml:space="preserve">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 xml:space="preserve">  (расшифровка)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Исполнитель          _____________              ___________________________</w:t>
      </w:r>
    </w:p>
    <w:p w:rsidR="006A6C0A" w:rsidRPr="00FC6516" w:rsidRDefault="006A6C0A" w:rsidP="0014302A">
      <w:pPr>
        <w:pStyle w:val="ConsPlusNonformat"/>
        <w:jc w:val="both"/>
        <w:rPr>
          <w:rFonts w:ascii="Times New Roman" w:hAnsi="Times New Roman" w:cs="Times New Roman"/>
        </w:rPr>
      </w:pPr>
      <w:r w:rsidRPr="00FC6516">
        <w:rPr>
          <w:rFonts w:ascii="Times New Roman" w:hAnsi="Times New Roman" w:cs="Times New Roman"/>
        </w:rPr>
        <w:t xml:space="preserve">                                     </w:t>
      </w:r>
      <w:r w:rsidR="00FC6516">
        <w:rPr>
          <w:rFonts w:ascii="Times New Roman" w:hAnsi="Times New Roman" w:cs="Times New Roman"/>
        </w:rPr>
        <w:t xml:space="preserve">       </w:t>
      </w:r>
      <w:r w:rsidRPr="00FC6516">
        <w:rPr>
          <w:rFonts w:ascii="Times New Roman" w:hAnsi="Times New Roman" w:cs="Times New Roman"/>
        </w:rPr>
        <w:t xml:space="preserve">   (подпись)                            </w:t>
      </w:r>
      <w:r w:rsidR="00FC6516">
        <w:rPr>
          <w:rFonts w:ascii="Times New Roman" w:hAnsi="Times New Roman" w:cs="Times New Roman"/>
        </w:rPr>
        <w:t xml:space="preserve">             </w:t>
      </w:r>
      <w:r w:rsidRPr="00FC6516">
        <w:rPr>
          <w:rFonts w:ascii="Times New Roman" w:hAnsi="Times New Roman" w:cs="Times New Roman"/>
        </w:rPr>
        <w:t>(расшифровка)</w:t>
      </w:r>
    </w:p>
    <w:p w:rsidR="006A6C0A" w:rsidRPr="00881AF8" w:rsidRDefault="006A6C0A" w:rsidP="0014302A">
      <w:pPr>
        <w:pStyle w:val="ConsPlusNonformat"/>
        <w:jc w:val="both"/>
        <w:rPr>
          <w:rFonts w:ascii="Times New Roman" w:hAnsi="Times New Roman" w:cs="Times New Roman"/>
          <w:sz w:val="24"/>
          <w:szCs w:val="24"/>
        </w:rPr>
      </w:pPr>
      <w:r w:rsidRPr="00881AF8">
        <w:rPr>
          <w:rFonts w:ascii="Times New Roman" w:hAnsi="Times New Roman" w:cs="Times New Roman"/>
          <w:sz w:val="24"/>
          <w:szCs w:val="24"/>
        </w:rPr>
        <w:t>"__" _____________ 20__ г.</w:t>
      </w: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FC6516" w:rsidRDefault="00FC6516" w:rsidP="0014302A">
      <w:pPr>
        <w:pStyle w:val="ConsPlusNonformat"/>
        <w:jc w:val="center"/>
        <w:rPr>
          <w:rFonts w:ascii="Times New Roman" w:hAnsi="Times New Roman" w:cs="Times New Roman"/>
          <w:sz w:val="24"/>
          <w:szCs w:val="24"/>
        </w:rPr>
      </w:pPr>
    </w:p>
    <w:p w:rsidR="008817D8" w:rsidRDefault="008817D8"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p w:rsidR="006A6C0A" w:rsidRDefault="006A6C0A" w:rsidP="0014302A">
      <w:pPr>
        <w:pStyle w:val="ConsPlusNonformat"/>
        <w:jc w:val="center"/>
        <w:rPr>
          <w:rFonts w:ascii="Times New Roman" w:hAnsi="Times New Roman" w:cs="Times New Roman"/>
          <w:sz w:val="24"/>
          <w:szCs w:val="24"/>
        </w:rPr>
      </w:pPr>
    </w:p>
    <w:sectPr w:rsidR="006A6C0A" w:rsidSect="00B940CF">
      <w:headerReference w:type="default" r:id="rId26"/>
      <w:headerReference w:type="first" r:id="rId27"/>
      <w:pgSz w:w="11906" w:h="16838"/>
      <w:pgMar w:top="539" w:right="567" w:bottom="992"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FE" w:rsidRDefault="00BF31FE" w:rsidP="00085AC9">
      <w:pPr>
        <w:spacing w:after="0" w:line="240" w:lineRule="auto"/>
      </w:pPr>
      <w:r>
        <w:separator/>
      </w:r>
    </w:p>
  </w:endnote>
  <w:endnote w:type="continuationSeparator" w:id="1">
    <w:p w:rsidR="00BF31FE" w:rsidRDefault="00BF31FE" w:rsidP="00085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FE" w:rsidRDefault="00BF31FE" w:rsidP="00085AC9">
      <w:pPr>
        <w:spacing w:after="0" w:line="240" w:lineRule="auto"/>
      </w:pPr>
      <w:r>
        <w:separator/>
      </w:r>
    </w:p>
  </w:footnote>
  <w:footnote w:type="continuationSeparator" w:id="1">
    <w:p w:rsidR="00BF31FE" w:rsidRDefault="00BF31FE" w:rsidP="00085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71"/>
      <w:docPartObj>
        <w:docPartGallery w:val="Page Numbers (Top of Page)"/>
        <w:docPartUnique/>
      </w:docPartObj>
    </w:sdtPr>
    <w:sdtContent>
      <w:p w:rsidR="00A2757E" w:rsidRDefault="00C91B34">
        <w:pPr>
          <w:pStyle w:val="a5"/>
          <w:jc w:val="center"/>
        </w:pPr>
        <w:fldSimple w:instr=" PAGE   \* MERGEFORMAT ">
          <w:r w:rsidR="00656D54">
            <w:rPr>
              <w:noProof/>
            </w:rPr>
            <w:t>3</w:t>
          </w:r>
        </w:fldSimple>
      </w:p>
    </w:sdtContent>
  </w:sdt>
  <w:p w:rsidR="00A2757E" w:rsidRDefault="00A2757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6"/>
      <w:docPartObj>
        <w:docPartGallery w:val="Page Numbers (Top of Page)"/>
        <w:docPartUnique/>
      </w:docPartObj>
    </w:sdtPr>
    <w:sdtContent>
      <w:p w:rsidR="00A2757E" w:rsidRDefault="00C91B34">
        <w:pPr>
          <w:pStyle w:val="a5"/>
          <w:jc w:val="center"/>
        </w:pPr>
        <w:fldSimple w:instr=" PAGE   \* MERGEFORMAT ">
          <w:r w:rsidR="00656D54">
            <w:rPr>
              <w:noProof/>
            </w:rPr>
            <w:t>25</w:t>
          </w:r>
        </w:fldSimple>
      </w:p>
    </w:sdtContent>
  </w:sdt>
  <w:p w:rsidR="00A2757E" w:rsidRDefault="00A2757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7E" w:rsidRDefault="00C91B34" w:rsidP="00432032">
    <w:pPr>
      <w:pStyle w:val="a5"/>
      <w:framePr w:wrap="around" w:vAnchor="text" w:hAnchor="margin" w:xAlign="right" w:y="1"/>
      <w:rPr>
        <w:rStyle w:val="a4"/>
      </w:rPr>
    </w:pPr>
    <w:r>
      <w:rPr>
        <w:rStyle w:val="a4"/>
      </w:rPr>
      <w:fldChar w:fldCharType="begin"/>
    </w:r>
    <w:r w:rsidR="00A2757E">
      <w:rPr>
        <w:rStyle w:val="a4"/>
      </w:rPr>
      <w:instrText xml:space="preserve">PAGE  </w:instrText>
    </w:r>
    <w:r>
      <w:rPr>
        <w:rStyle w:val="a4"/>
      </w:rPr>
      <w:fldChar w:fldCharType="separate"/>
    </w:r>
    <w:r w:rsidR="00A2757E">
      <w:rPr>
        <w:rStyle w:val="a4"/>
        <w:noProof/>
      </w:rPr>
      <w:t>3</w:t>
    </w:r>
    <w:r>
      <w:rPr>
        <w:rStyle w:val="a4"/>
      </w:rPr>
      <w:fldChar w:fldCharType="end"/>
    </w:r>
  </w:p>
  <w:p w:rsidR="00A2757E" w:rsidRDefault="00A2757E" w:rsidP="00432032">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8"/>
      <w:docPartObj>
        <w:docPartGallery w:val="Page Numbers (Top of Page)"/>
        <w:docPartUnique/>
      </w:docPartObj>
    </w:sdtPr>
    <w:sdtContent>
      <w:p w:rsidR="00A2757E" w:rsidRDefault="00C91B34">
        <w:pPr>
          <w:pStyle w:val="a5"/>
          <w:jc w:val="center"/>
        </w:pPr>
        <w:fldSimple w:instr=" PAGE   \* MERGEFORMAT ">
          <w:r w:rsidR="00656D54">
            <w:rPr>
              <w:noProof/>
            </w:rPr>
            <w:t>29</w:t>
          </w:r>
        </w:fldSimple>
      </w:p>
    </w:sdtContent>
  </w:sdt>
  <w:p w:rsidR="00A2757E" w:rsidRDefault="00A2757E" w:rsidP="00432032">
    <w:pPr>
      <w:pStyle w:val="a5"/>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89"/>
      <w:docPartObj>
        <w:docPartGallery w:val="Page Numbers (Top of Page)"/>
        <w:docPartUnique/>
      </w:docPartObj>
    </w:sdtPr>
    <w:sdtContent>
      <w:p w:rsidR="00A2757E" w:rsidRDefault="00C91B34">
        <w:pPr>
          <w:pStyle w:val="a5"/>
          <w:jc w:val="center"/>
        </w:pPr>
        <w:fldSimple w:instr=" PAGE   \* MERGEFORMAT ">
          <w:r w:rsidR="00656D54">
            <w:rPr>
              <w:noProof/>
            </w:rPr>
            <w:t>26</w:t>
          </w:r>
        </w:fldSimple>
      </w:p>
    </w:sdtContent>
  </w:sdt>
  <w:p w:rsidR="00A2757E" w:rsidRDefault="00A2757E">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0"/>
      <w:docPartObj>
        <w:docPartGallery w:val="Page Numbers (Top of Page)"/>
        <w:docPartUnique/>
      </w:docPartObj>
    </w:sdtPr>
    <w:sdtContent>
      <w:p w:rsidR="00A2757E" w:rsidRDefault="00C91B34">
        <w:pPr>
          <w:pStyle w:val="a5"/>
          <w:jc w:val="center"/>
        </w:pPr>
        <w:fldSimple w:instr=" PAGE   \* MERGEFORMAT ">
          <w:r w:rsidR="00656D54">
            <w:rPr>
              <w:noProof/>
            </w:rPr>
            <w:t>31</w:t>
          </w:r>
        </w:fldSimple>
      </w:p>
    </w:sdtContent>
  </w:sdt>
  <w:p w:rsidR="00A2757E" w:rsidRDefault="00A2757E" w:rsidP="00432032">
    <w:pPr>
      <w:pStyle w:val="a5"/>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6991"/>
      <w:docPartObj>
        <w:docPartGallery w:val="Page Numbers (Top of Page)"/>
        <w:docPartUnique/>
      </w:docPartObj>
    </w:sdtPr>
    <w:sdtContent>
      <w:p w:rsidR="00A2757E" w:rsidRDefault="00C91B34">
        <w:pPr>
          <w:pStyle w:val="a5"/>
          <w:jc w:val="center"/>
        </w:pPr>
        <w:fldSimple w:instr=" PAGE   \* MERGEFORMAT ">
          <w:r w:rsidR="00656D54">
            <w:rPr>
              <w:noProof/>
            </w:rPr>
            <w:t>30</w:t>
          </w:r>
        </w:fldSimple>
      </w:p>
    </w:sdtContent>
  </w:sdt>
  <w:p w:rsidR="00A2757E" w:rsidRDefault="00A2757E">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7E" w:rsidRDefault="00C91B34">
    <w:pPr>
      <w:pStyle w:val="a5"/>
      <w:jc w:val="center"/>
    </w:pPr>
    <w:fldSimple w:instr=" PAGE   \* MERGEFORMAT ">
      <w:r w:rsidR="00656D54">
        <w:rPr>
          <w:noProof/>
        </w:rPr>
        <w:t>34</w:t>
      </w:r>
    </w:fldSimple>
  </w:p>
  <w:p w:rsidR="00A2757E" w:rsidRDefault="00A2757E" w:rsidP="00432032">
    <w:pPr>
      <w:pStyle w:val="a5"/>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7E" w:rsidRDefault="00C91B34">
    <w:pPr>
      <w:pStyle w:val="a5"/>
      <w:jc w:val="center"/>
    </w:pPr>
    <w:fldSimple w:instr=" PAGE   \* MERGEFORMAT ">
      <w:r w:rsidR="00656D54">
        <w:rPr>
          <w:noProof/>
        </w:rPr>
        <w:t>32</w:t>
      </w:r>
    </w:fldSimple>
  </w:p>
  <w:p w:rsidR="00A2757E" w:rsidRDefault="00A2757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00"/>
    <w:multiLevelType w:val="hybridMultilevel"/>
    <w:tmpl w:val="0A8A973A"/>
    <w:lvl w:ilvl="0" w:tplc="0EBED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8D042F"/>
    <w:multiLevelType w:val="hybridMultilevel"/>
    <w:tmpl w:val="96C0B728"/>
    <w:lvl w:ilvl="0" w:tplc="FA70587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5280B69"/>
    <w:multiLevelType w:val="hybridMultilevel"/>
    <w:tmpl w:val="123CD426"/>
    <w:lvl w:ilvl="0" w:tplc="0CB4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93C466A"/>
    <w:multiLevelType w:val="hybridMultilevel"/>
    <w:tmpl w:val="468CC8F6"/>
    <w:lvl w:ilvl="0" w:tplc="8E4EB2A0">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361B45"/>
    <w:multiLevelType w:val="hybridMultilevel"/>
    <w:tmpl w:val="3D24FFDC"/>
    <w:lvl w:ilvl="0" w:tplc="66508F7E">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81AF8"/>
    <w:rsid w:val="00001C11"/>
    <w:rsid w:val="00023759"/>
    <w:rsid w:val="00032525"/>
    <w:rsid w:val="00043F9F"/>
    <w:rsid w:val="0005571F"/>
    <w:rsid w:val="00060222"/>
    <w:rsid w:val="000742A9"/>
    <w:rsid w:val="000771BC"/>
    <w:rsid w:val="00085AC9"/>
    <w:rsid w:val="000A4C46"/>
    <w:rsid w:val="000B348B"/>
    <w:rsid w:val="000C247F"/>
    <w:rsid w:val="000C6A79"/>
    <w:rsid w:val="000C72E4"/>
    <w:rsid w:val="000D06A2"/>
    <w:rsid w:val="000E0918"/>
    <w:rsid w:val="000E0A6D"/>
    <w:rsid w:val="000E17E6"/>
    <w:rsid w:val="000E5303"/>
    <w:rsid w:val="000E5B6C"/>
    <w:rsid w:val="000E64C7"/>
    <w:rsid w:val="000F6153"/>
    <w:rsid w:val="000F74AC"/>
    <w:rsid w:val="00102F1E"/>
    <w:rsid w:val="001040C5"/>
    <w:rsid w:val="00124770"/>
    <w:rsid w:val="0012714C"/>
    <w:rsid w:val="0012738F"/>
    <w:rsid w:val="0013052D"/>
    <w:rsid w:val="001332EF"/>
    <w:rsid w:val="0014302A"/>
    <w:rsid w:val="00147B4B"/>
    <w:rsid w:val="00156674"/>
    <w:rsid w:val="0016087B"/>
    <w:rsid w:val="00165A80"/>
    <w:rsid w:val="00170778"/>
    <w:rsid w:val="001830D9"/>
    <w:rsid w:val="0018616D"/>
    <w:rsid w:val="00186DFA"/>
    <w:rsid w:val="001968C6"/>
    <w:rsid w:val="001A20AA"/>
    <w:rsid w:val="001C321A"/>
    <w:rsid w:val="001C379B"/>
    <w:rsid w:val="001D54A1"/>
    <w:rsid w:val="001D633C"/>
    <w:rsid w:val="001D6672"/>
    <w:rsid w:val="001E0AF0"/>
    <w:rsid w:val="001E108E"/>
    <w:rsid w:val="001E513B"/>
    <w:rsid w:val="001E5860"/>
    <w:rsid w:val="001E6F3F"/>
    <w:rsid w:val="001F0B4C"/>
    <w:rsid w:val="002026E9"/>
    <w:rsid w:val="002358CD"/>
    <w:rsid w:val="00236E94"/>
    <w:rsid w:val="002445F3"/>
    <w:rsid w:val="00245814"/>
    <w:rsid w:val="00261824"/>
    <w:rsid w:val="0026236A"/>
    <w:rsid w:val="002656FD"/>
    <w:rsid w:val="002833CB"/>
    <w:rsid w:val="002840D4"/>
    <w:rsid w:val="002852A6"/>
    <w:rsid w:val="00285E2A"/>
    <w:rsid w:val="00287BFB"/>
    <w:rsid w:val="002942E4"/>
    <w:rsid w:val="00296A3A"/>
    <w:rsid w:val="002A2184"/>
    <w:rsid w:val="002A4D08"/>
    <w:rsid w:val="002B198A"/>
    <w:rsid w:val="002B3618"/>
    <w:rsid w:val="002C2928"/>
    <w:rsid w:val="002C3980"/>
    <w:rsid w:val="002C4AA6"/>
    <w:rsid w:val="002D3704"/>
    <w:rsid w:val="002E6D52"/>
    <w:rsid w:val="002F07F5"/>
    <w:rsid w:val="002F0EC5"/>
    <w:rsid w:val="002F7712"/>
    <w:rsid w:val="003078EC"/>
    <w:rsid w:val="0031098F"/>
    <w:rsid w:val="00316F5D"/>
    <w:rsid w:val="0032373C"/>
    <w:rsid w:val="00330007"/>
    <w:rsid w:val="00330B93"/>
    <w:rsid w:val="00331FE4"/>
    <w:rsid w:val="00335E91"/>
    <w:rsid w:val="00337B78"/>
    <w:rsid w:val="00345ED1"/>
    <w:rsid w:val="00357639"/>
    <w:rsid w:val="00357CB8"/>
    <w:rsid w:val="00371D0E"/>
    <w:rsid w:val="00376E09"/>
    <w:rsid w:val="00377CF8"/>
    <w:rsid w:val="0038028B"/>
    <w:rsid w:val="00386D68"/>
    <w:rsid w:val="00386DF1"/>
    <w:rsid w:val="003932D5"/>
    <w:rsid w:val="00395463"/>
    <w:rsid w:val="00395A98"/>
    <w:rsid w:val="003B6AEB"/>
    <w:rsid w:val="003C03F4"/>
    <w:rsid w:val="003D0DF8"/>
    <w:rsid w:val="003D2F5D"/>
    <w:rsid w:val="003D691A"/>
    <w:rsid w:val="003D7068"/>
    <w:rsid w:val="003D74B6"/>
    <w:rsid w:val="004048D6"/>
    <w:rsid w:val="00405064"/>
    <w:rsid w:val="00405AC7"/>
    <w:rsid w:val="0042061E"/>
    <w:rsid w:val="00420DDE"/>
    <w:rsid w:val="004238DB"/>
    <w:rsid w:val="004314F3"/>
    <w:rsid w:val="00432032"/>
    <w:rsid w:val="00440373"/>
    <w:rsid w:val="004467C9"/>
    <w:rsid w:val="00450F5A"/>
    <w:rsid w:val="00452ED7"/>
    <w:rsid w:val="00453058"/>
    <w:rsid w:val="00457722"/>
    <w:rsid w:val="00462096"/>
    <w:rsid w:val="0046551D"/>
    <w:rsid w:val="00473438"/>
    <w:rsid w:val="00473C47"/>
    <w:rsid w:val="0048083D"/>
    <w:rsid w:val="00487545"/>
    <w:rsid w:val="004900A5"/>
    <w:rsid w:val="004B236D"/>
    <w:rsid w:val="004B30D9"/>
    <w:rsid w:val="004B373D"/>
    <w:rsid w:val="004B3C12"/>
    <w:rsid w:val="004C613B"/>
    <w:rsid w:val="004C67F3"/>
    <w:rsid w:val="004C6C66"/>
    <w:rsid w:val="004D425A"/>
    <w:rsid w:val="004E4F26"/>
    <w:rsid w:val="004E60BF"/>
    <w:rsid w:val="0050048A"/>
    <w:rsid w:val="0050665C"/>
    <w:rsid w:val="0051251B"/>
    <w:rsid w:val="00516CCF"/>
    <w:rsid w:val="0052470B"/>
    <w:rsid w:val="00527A28"/>
    <w:rsid w:val="00527CB7"/>
    <w:rsid w:val="005417A5"/>
    <w:rsid w:val="005445F2"/>
    <w:rsid w:val="0055116C"/>
    <w:rsid w:val="00560FED"/>
    <w:rsid w:val="005626C0"/>
    <w:rsid w:val="00563ED5"/>
    <w:rsid w:val="00566463"/>
    <w:rsid w:val="00573F9A"/>
    <w:rsid w:val="00574E1C"/>
    <w:rsid w:val="00581A40"/>
    <w:rsid w:val="00584C76"/>
    <w:rsid w:val="00584FB6"/>
    <w:rsid w:val="00587FF1"/>
    <w:rsid w:val="005B7EFE"/>
    <w:rsid w:val="005C5974"/>
    <w:rsid w:val="005C63C2"/>
    <w:rsid w:val="005C6BBE"/>
    <w:rsid w:val="005D40DA"/>
    <w:rsid w:val="005D5922"/>
    <w:rsid w:val="005D5FC9"/>
    <w:rsid w:val="005D6E18"/>
    <w:rsid w:val="005E1FCB"/>
    <w:rsid w:val="005E7635"/>
    <w:rsid w:val="005F1E09"/>
    <w:rsid w:val="005F4BED"/>
    <w:rsid w:val="005F75A7"/>
    <w:rsid w:val="0060593B"/>
    <w:rsid w:val="006076AB"/>
    <w:rsid w:val="0061309A"/>
    <w:rsid w:val="00615EF8"/>
    <w:rsid w:val="00616948"/>
    <w:rsid w:val="00617106"/>
    <w:rsid w:val="006205AE"/>
    <w:rsid w:val="00622188"/>
    <w:rsid w:val="00623737"/>
    <w:rsid w:val="00631D68"/>
    <w:rsid w:val="00633FC6"/>
    <w:rsid w:val="00647CDA"/>
    <w:rsid w:val="0065096B"/>
    <w:rsid w:val="0065372D"/>
    <w:rsid w:val="006557AF"/>
    <w:rsid w:val="00656D54"/>
    <w:rsid w:val="006631AE"/>
    <w:rsid w:val="00665661"/>
    <w:rsid w:val="0068419D"/>
    <w:rsid w:val="00695D21"/>
    <w:rsid w:val="0069744B"/>
    <w:rsid w:val="006A1D49"/>
    <w:rsid w:val="006A6C0A"/>
    <w:rsid w:val="006A7604"/>
    <w:rsid w:val="006B264D"/>
    <w:rsid w:val="006C64E0"/>
    <w:rsid w:val="006D035B"/>
    <w:rsid w:val="006D3592"/>
    <w:rsid w:val="006F7368"/>
    <w:rsid w:val="0071424C"/>
    <w:rsid w:val="00731E2D"/>
    <w:rsid w:val="007330EA"/>
    <w:rsid w:val="00734819"/>
    <w:rsid w:val="007527F5"/>
    <w:rsid w:val="0077211F"/>
    <w:rsid w:val="00772B19"/>
    <w:rsid w:val="00773D41"/>
    <w:rsid w:val="007778F8"/>
    <w:rsid w:val="007836CE"/>
    <w:rsid w:val="0079015C"/>
    <w:rsid w:val="007B0B59"/>
    <w:rsid w:val="007C099C"/>
    <w:rsid w:val="007C3F81"/>
    <w:rsid w:val="007C68F5"/>
    <w:rsid w:val="007D28D2"/>
    <w:rsid w:val="007F1CD4"/>
    <w:rsid w:val="007F7C27"/>
    <w:rsid w:val="00806C7B"/>
    <w:rsid w:val="008119F0"/>
    <w:rsid w:val="0081596C"/>
    <w:rsid w:val="00826184"/>
    <w:rsid w:val="00831E28"/>
    <w:rsid w:val="00831EE7"/>
    <w:rsid w:val="008373FD"/>
    <w:rsid w:val="0084022E"/>
    <w:rsid w:val="00845D3E"/>
    <w:rsid w:val="008528F7"/>
    <w:rsid w:val="008550E7"/>
    <w:rsid w:val="008567EF"/>
    <w:rsid w:val="008577EB"/>
    <w:rsid w:val="008628FC"/>
    <w:rsid w:val="008817D8"/>
    <w:rsid w:val="00881AF8"/>
    <w:rsid w:val="0088314F"/>
    <w:rsid w:val="00887892"/>
    <w:rsid w:val="008922A0"/>
    <w:rsid w:val="00895A42"/>
    <w:rsid w:val="008A1AAD"/>
    <w:rsid w:val="008A6D8F"/>
    <w:rsid w:val="008B07E1"/>
    <w:rsid w:val="008B59F4"/>
    <w:rsid w:val="008B76D2"/>
    <w:rsid w:val="008C1F77"/>
    <w:rsid w:val="008C73DA"/>
    <w:rsid w:val="008D04B4"/>
    <w:rsid w:val="008D7321"/>
    <w:rsid w:val="008E1D59"/>
    <w:rsid w:val="008F095F"/>
    <w:rsid w:val="008F2569"/>
    <w:rsid w:val="009021A4"/>
    <w:rsid w:val="00910417"/>
    <w:rsid w:val="00917236"/>
    <w:rsid w:val="00921C1E"/>
    <w:rsid w:val="009267B8"/>
    <w:rsid w:val="00931E84"/>
    <w:rsid w:val="009323DA"/>
    <w:rsid w:val="009408D5"/>
    <w:rsid w:val="00950E57"/>
    <w:rsid w:val="00952B20"/>
    <w:rsid w:val="00954FFD"/>
    <w:rsid w:val="00956B8D"/>
    <w:rsid w:val="009570DD"/>
    <w:rsid w:val="00963D66"/>
    <w:rsid w:val="00965BCF"/>
    <w:rsid w:val="00966015"/>
    <w:rsid w:val="00982C48"/>
    <w:rsid w:val="00984734"/>
    <w:rsid w:val="00986454"/>
    <w:rsid w:val="00986767"/>
    <w:rsid w:val="00986E5A"/>
    <w:rsid w:val="009879E9"/>
    <w:rsid w:val="009B133C"/>
    <w:rsid w:val="009B24D4"/>
    <w:rsid w:val="009B2560"/>
    <w:rsid w:val="009B6D1A"/>
    <w:rsid w:val="009C3ED3"/>
    <w:rsid w:val="009C63A6"/>
    <w:rsid w:val="009C7B85"/>
    <w:rsid w:val="009D1AA9"/>
    <w:rsid w:val="009E112F"/>
    <w:rsid w:val="009F21CE"/>
    <w:rsid w:val="00A034B4"/>
    <w:rsid w:val="00A036E8"/>
    <w:rsid w:val="00A03B97"/>
    <w:rsid w:val="00A046A2"/>
    <w:rsid w:val="00A07C46"/>
    <w:rsid w:val="00A158C7"/>
    <w:rsid w:val="00A22AA7"/>
    <w:rsid w:val="00A2757E"/>
    <w:rsid w:val="00A34A45"/>
    <w:rsid w:val="00A52932"/>
    <w:rsid w:val="00A54D76"/>
    <w:rsid w:val="00A561D3"/>
    <w:rsid w:val="00A67163"/>
    <w:rsid w:val="00A67655"/>
    <w:rsid w:val="00A71F6A"/>
    <w:rsid w:val="00A73D5C"/>
    <w:rsid w:val="00A82855"/>
    <w:rsid w:val="00A837BC"/>
    <w:rsid w:val="00A8486B"/>
    <w:rsid w:val="00A85775"/>
    <w:rsid w:val="00A85891"/>
    <w:rsid w:val="00A87DDA"/>
    <w:rsid w:val="00A93298"/>
    <w:rsid w:val="00A94EF6"/>
    <w:rsid w:val="00A950AD"/>
    <w:rsid w:val="00AA25EC"/>
    <w:rsid w:val="00AA73A8"/>
    <w:rsid w:val="00AB47F1"/>
    <w:rsid w:val="00AD4D20"/>
    <w:rsid w:val="00AE7506"/>
    <w:rsid w:val="00AF38E7"/>
    <w:rsid w:val="00AF67B1"/>
    <w:rsid w:val="00AF68E9"/>
    <w:rsid w:val="00B02C66"/>
    <w:rsid w:val="00B07F6C"/>
    <w:rsid w:val="00B15300"/>
    <w:rsid w:val="00B17F63"/>
    <w:rsid w:val="00B30AF8"/>
    <w:rsid w:val="00B45E03"/>
    <w:rsid w:val="00B51146"/>
    <w:rsid w:val="00B51DDE"/>
    <w:rsid w:val="00B63EE3"/>
    <w:rsid w:val="00B652EC"/>
    <w:rsid w:val="00B76C34"/>
    <w:rsid w:val="00B773E9"/>
    <w:rsid w:val="00B808E9"/>
    <w:rsid w:val="00B82351"/>
    <w:rsid w:val="00B8591F"/>
    <w:rsid w:val="00B938C7"/>
    <w:rsid w:val="00B93CAB"/>
    <w:rsid w:val="00B93F5A"/>
    <w:rsid w:val="00B940CF"/>
    <w:rsid w:val="00B959D1"/>
    <w:rsid w:val="00B9691F"/>
    <w:rsid w:val="00BA5827"/>
    <w:rsid w:val="00BA747D"/>
    <w:rsid w:val="00BB21A9"/>
    <w:rsid w:val="00BC0ECD"/>
    <w:rsid w:val="00BC159F"/>
    <w:rsid w:val="00BC1615"/>
    <w:rsid w:val="00BC2E93"/>
    <w:rsid w:val="00BC493A"/>
    <w:rsid w:val="00BD6C02"/>
    <w:rsid w:val="00BE70AC"/>
    <w:rsid w:val="00BF31FE"/>
    <w:rsid w:val="00BF771B"/>
    <w:rsid w:val="00C01F80"/>
    <w:rsid w:val="00C025AB"/>
    <w:rsid w:val="00C038DB"/>
    <w:rsid w:val="00C03CDF"/>
    <w:rsid w:val="00C06FCD"/>
    <w:rsid w:val="00C11E80"/>
    <w:rsid w:val="00C12A88"/>
    <w:rsid w:val="00C2346E"/>
    <w:rsid w:val="00C242AC"/>
    <w:rsid w:val="00C25D7F"/>
    <w:rsid w:val="00C52D3C"/>
    <w:rsid w:val="00C641E7"/>
    <w:rsid w:val="00C64F02"/>
    <w:rsid w:val="00C66119"/>
    <w:rsid w:val="00C673B3"/>
    <w:rsid w:val="00C673CF"/>
    <w:rsid w:val="00C74600"/>
    <w:rsid w:val="00C747C3"/>
    <w:rsid w:val="00C75F38"/>
    <w:rsid w:val="00C81875"/>
    <w:rsid w:val="00C91B34"/>
    <w:rsid w:val="00C938CF"/>
    <w:rsid w:val="00C93967"/>
    <w:rsid w:val="00C93D05"/>
    <w:rsid w:val="00CB09B1"/>
    <w:rsid w:val="00CB2029"/>
    <w:rsid w:val="00CB2E56"/>
    <w:rsid w:val="00CB325D"/>
    <w:rsid w:val="00CB6DC8"/>
    <w:rsid w:val="00CD05F9"/>
    <w:rsid w:val="00CD3E59"/>
    <w:rsid w:val="00CD4605"/>
    <w:rsid w:val="00CE1A49"/>
    <w:rsid w:val="00CE36CA"/>
    <w:rsid w:val="00CE4855"/>
    <w:rsid w:val="00CF21E9"/>
    <w:rsid w:val="00CF3434"/>
    <w:rsid w:val="00CF506B"/>
    <w:rsid w:val="00CF7BDF"/>
    <w:rsid w:val="00D02C6B"/>
    <w:rsid w:val="00D03845"/>
    <w:rsid w:val="00D15E16"/>
    <w:rsid w:val="00D166A3"/>
    <w:rsid w:val="00D169C2"/>
    <w:rsid w:val="00D16C2F"/>
    <w:rsid w:val="00D213E6"/>
    <w:rsid w:val="00D30CDD"/>
    <w:rsid w:val="00D363B6"/>
    <w:rsid w:val="00D47AA8"/>
    <w:rsid w:val="00D72473"/>
    <w:rsid w:val="00D72B44"/>
    <w:rsid w:val="00D75C9F"/>
    <w:rsid w:val="00D76650"/>
    <w:rsid w:val="00D802B8"/>
    <w:rsid w:val="00D9264A"/>
    <w:rsid w:val="00D96CF3"/>
    <w:rsid w:val="00DA2596"/>
    <w:rsid w:val="00DA37DC"/>
    <w:rsid w:val="00DA5AD0"/>
    <w:rsid w:val="00DA7469"/>
    <w:rsid w:val="00DB09D7"/>
    <w:rsid w:val="00DB4213"/>
    <w:rsid w:val="00DC0690"/>
    <w:rsid w:val="00DC27D3"/>
    <w:rsid w:val="00DD5F5F"/>
    <w:rsid w:val="00DD5F72"/>
    <w:rsid w:val="00DE0C97"/>
    <w:rsid w:val="00DF07DC"/>
    <w:rsid w:val="00DF1971"/>
    <w:rsid w:val="00DF6097"/>
    <w:rsid w:val="00E0335A"/>
    <w:rsid w:val="00E03A24"/>
    <w:rsid w:val="00E074D6"/>
    <w:rsid w:val="00E104E4"/>
    <w:rsid w:val="00E1333E"/>
    <w:rsid w:val="00E14647"/>
    <w:rsid w:val="00E16BFE"/>
    <w:rsid w:val="00E342D4"/>
    <w:rsid w:val="00E34B80"/>
    <w:rsid w:val="00E366B4"/>
    <w:rsid w:val="00E42F6F"/>
    <w:rsid w:val="00E44F0B"/>
    <w:rsid w:val="00E50B01"/>
    <w:rsid w:val="00E53C72"/>
    <w:rsid w:val="00E63015"/>
    <w:rsid w:val="00E63282"/>
    <w:rsid w:val="00E71177"/>
    <w:rsid w:val="00E71A6D"/>
    <w:rsid w:val="00E74A9E"/>
    <w:rsid w:val="00E75E77"/>
    <w:rsid w:val="00E80756"/>
    <w:rsid w:val="00E80DB9"/>
    <w:rsid w:val="00E86143"/>
    <w:rsid w:val="00EA040B"/>
    <w:rsid w:val="00EA1D5E"/>
    <w:rsid w:val="00EA3F50"/>
    <w:rsid w:val="00EA442B"/>
    <w:rsid w:val="00EA628E"/>
    <w:rsid w:val="00EB0861"/>
    <w:rsid w:val="00EB23A5"/>
    <w:rsid w:val="00EB3F29"/>
    <w:rsid w:val="00EB468D"/>
    <w:rsid w:val="00EC1809"/>
    <w:rsid w:val="00EC1F4F"/>
    <w:rsid w:val="00EC2B94"/>
    <w:rsid w:val="00EC4275"/>
    <w:rsid w:val="00ED0508"/>
    <w:rsid w:val="00ED7142"/>
    <w:rsid w:val="00EE30AD"/>
    <w:rsid w:val="00EE3EA2"/>
    <w:rsid w:val="00EE41E8"/>
    <w:rsid w:val="00EF1AD0"/>
    <w:rsid w:val="00EF6A44"/>
    <w:rsid w:val="00F10402"/>
    <w:rsid w:val="00F2078A"/>
    <w:rsid w:val="00F21349"/>
    <w:rsid w:val="00F2367C"/>
    <w:rsid w:val="00F3101A"/>
    <w:rsid w:val="00F35B1D"/>
    <w:rsid w:val="00F46A6B"/>
    <w:rsid w:val="00F52836"/>
    <w:rsid w:val="00F54111"/>
    <w:rsid w:val="00F55029"/>
    <w:rsid w:val="00F56FF7"/>
    <w:rsid w:val="00F633C6"/>
    <w:rsid w:val="00F73EA7"/>
    <w:rsid w:val="00F76621"/>
    <w:rsid w:val="00F82FDB"/>
    <w:rsid w:val="00F85437"/>
    <w:rsid w:val="00F93081"/>
    <w:rsid w:val="00F955AC"/>
    <w:rsid w:val="00F959EF"/>
    <w:rsid w:val="00F96A0D"/>
    <w:rsid w:val="00FA2CCC"/>
    <w:rsid w:val="00FA4608"/>
    <w:rsid w:val="00FA6049"/>
    <w:rsid w:val="00FB1DE5"/>
    <w:rsid w:val="00FB3BFF"/>
    <w:rsid w:val="00FB3D86"/>
    <w:rsid w:val="00FB4F55"/>
    <w:rsid w:val="00FC6516"/>
    <w:rsid w:val="00FC65B3"/>
    <w:rsid w:val="00FE71A8"/>
    <w:rsid w:val="00FF1103"/>
    <w:rsid w:val="00FF1E5B"/>
    <w:rsid w:val="00FF30AF"/>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1AF8"/>
    <w:pPr>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Hyperlink"/>
    <w:basedOn w:val="a0"/>
    <w:rsid w:val="00881AF8"/>
    <w:rPr>
      <w:color w:val="0000FF"/>
      <w:u w:val="single"/>
    </w:rPr>
  </w:style>
  <w:style w:type="character" w:styleId="a4">
    <w:name w:val="page number"/>
    <w:basedOn w:val="a0"/>
    <w:rsid w:val="00881AF8"/>
  </w:style>
  <w:style w:type="paragraph" w:styleId="a5">
    <w:name w:val="header"/>
    <w:basedOn w:val="a"/>
    <w:link w:val="a6"/>
    <w:uiPriority w:val="99"/>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881AF8"/>
    <w:rPr>
      <w:rFonts w:ascii="Times New Roman" w:eastAsia="Times New Roman" w:hAnsi="Times New Roman" w:cs="Times New Roman"/>
      <w:sz w:val="24"/>
      <w:szCs w:val="24"/>
    </w:rPr>
  </w:style>
  <w:style w:type="character" w:customStyle="1" w:styleId="ConsPlusNormal0">
    <w:name w:val="ConsPlusNormal Знак"/>
    <w:link w:val="ConsPlusNormal"/>
    <w:rsid w:val="00881AF8"/>
    <w:rPr>
      <w:rFonts w:ascii="Times New Roman" w:eastAsia="Times New Roman" w:hAnsi="Times New Roman" w:cs="Times New Roman"/>
      <w:sz w:val="24"/>
      <w:szCs w:val="24"/>
    </w:rPr>
  </w:style>
  <w:style w:type="paragraph" w:styleId="a7">
    <w:name w:val="Balloon Text"/>
    <w:basedOn w:val="a"/>
    <w:link w:val="a8"/>
    <w:uiPriority w:val="99"/>
    <w:unhideWhenUsed/>
    <w:rsid w:val="00881AF8"/>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81AF8"/>
    <w:rPr>
      <w:rFonts w:ascii="Tahoma" w:hAnsi="Tahoma" w:cs="Tahoma"/>
      <w:sz w:val="16"/>
      <w:szCs w:val="16"/>
    </w:rPr>
  </w:style>
  <w:style w:type="paragraph" w:customStyle="1" w:styleId="ConsPlusNonformat">
    <w:name w:val="ConsPlusNonformat"/>
    <w:rsid w:val="00881AF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881AF8"/>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881A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881AF8"/>
    <w:pPr>
      <w:spacing w:after="0" w:line="240" w:lineRule="auto"/>
    </w:pPr>
    <w:rPr>
      <w:rFonts w:ascii="Calibri" w:eastAsia="Calibri" w:hAnsi="Calibri" w:cs="Times New Roman"/>
      <w:lang w:eastAsia="en-US"/>
    </w:rPr>
  </w:style>
  <w:style w:type="paragraph" w:customStyle="1" w:styleId="ConsPlusTitle">
    <w:name w:val="ConsPlusTitle"/>
    <w:rsid w:val="00881AF8"/>
    <w:pPr>
      <w:widowControl w:val="0"/>
      <w:autoSpaceDE w:val="0"/>
      <w:autoSpaceDN w:val="0"/>
      <w:spacing w:after="0" w:line="240" w:lineRule="auto"/>
    </w:pPr>
    <w:rPr>
      <w:rFonts w:ascii="Calibri" w:eastAsia="Times New Roman" w:hAnsi="Calibri" w:cs="Calibri"/>
      <w:b/>
      <w:szCs w:val="20"/>
    </w:rPr>
  </w:style>
  <w:style w:type="character" w:styleId="ab">
    <w:name w:val="FollowedHyperlink"/>
    <w:basedOn w:val="a0"/>
    <w:uiPriority w:val="99"/>
    <w:unhideWhenUsed/>
    <w:rsid w:val="00881AF8"/>
    <w:rPr>
      <w:color w:val="800080"/>
      <w:u w:val="single"/>
    </w:rPr>
  </w:style>
  <w:style w:type="paragraph" w:customStyle="1" w:styleId="xl64">
    <w:name w:val="xl64"/>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5">
    <w:name w:val="xl65"/>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66">
    <w:name w:val="xl66"/>
    <w:basedOn w:val="a"/>
    <w:rsid w:val="00881AF8"/>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67">
    <w:name w:val="xl67"/>
    <w:basedOn w:val="a"/>
    <w:rsid w:val="00881AF8"/>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68">
    <w:name w:val="xl68"/>
    <w:basedOn w:val="a"/>
    <w:rsid w:val="00881A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a"/>
    <w:rsid w:val="00881AF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0">
    <w:name w:val="xl70"/>
    <w:basedOn w:val="a"/>
    <w:rsid w:val="00881AF8"/>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1">
    <w:name w:val="xl71"/>
    <w:basedOn w:val="a"/>
    <w:rsid w:val="00881AF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2">
    <w:name w:val="xl72"/>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3">
    <w:name w:val="xl73"/>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4">
    <w:name w:val="xl74"/>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5">
    <w:name w:val="xl75"/>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6">
    <w:name w:val="xl76"/>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7">
    <w:name w:val="xl77"/>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78">
    <w:name w:val="xl78"/>
    <w:basedOn w:val="a"/>
    <w:rsid w:val="00881AF8"/>
    <w:pPr>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xl79">
    <w:name w:val="xl79"/>
    <w:basedOn w:val="a"/>
    <w:rsid w:val="00881AF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881AF8"/>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1">
    <w:name w:val="xl81"/>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2">
    <w:name w:val="xl82"/>
    <w:basedOn w:val="a"/>
    <w:rsid w:val="00881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3">
    <w:name w:val="xl83"/>
    <w:basedOn w:val="a"/>
    <w:rsid w:val="00881AF8"/>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84">
    <w:name w:val="xl84"/>
    <w:basedOn w:val="a"/>
    <w:rsid w:val="00881AF8"/>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5">
    <w:name w:val="xl85"/>
    <w:basedOn w:val="a"/>
    <w:rsid w:val="00881AF8"/>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6">
    <w:name w:val="xl86"/>
    <w:basedOn w:val="a"/>
    <w:rsid w:val="00881AF8"/>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87">
    <w:name w:val="xl87"/>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8">
    <w:name w:val="xl88"/>
    <w:basedOn w:val="a"/>
    <w:rsid w:val="00881AF8"/>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89">
    <w:name w:val="xl89"/>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0">
    <w:name w:val="xl9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1">
    <w:name w:val="xl91"/>
    <w:basedOn w:val="a"/>
    <w:rsid w:val="00881AF8"/>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5">
    <w:name w:val="xl9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6">
    <w:name w:val="xl9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7">
    <w:name w:val="xl9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98">
    <w:name w:val="xl98"/>
    <w:basedOn w:val="a"/>
    <w:rsid w:val="00881AF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881AF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5">
    <w:name w:val="xl105"/>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6">
    <w:name w:val="xl106"/>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7">
    <w:name w:val="xl107"/>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08">
    <w:name w:val="xl108"/>
    <w:basedOn w:val="a"/>
    <w:rsid w:val="00881AF8"/>
    <w:pPr>
      <w:pBdr>
        <w:top w:val="double" w:sz="6"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09">
    <w:name w:val="xl109"/>
    <w:basedOn w:val="a"/>
    <w:rsid w:val="00881AF8"/>
    <w:pPr>
      <w:pBdr>
        <w:top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0">
    <w:name w:val="xl110"/>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1">
    <w:name w:val="xl111"/>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2">
    <w:name w:val="xl112"/>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3">
    <w:name w:val="xl113"/>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14">
    <w:name w:val="xl114"/>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5">
    <w:name w:val="xl115"/>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6">
    <w:name w:val="xl116"/>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7">
    <w:name w:val="xl117"/>
    <w:basedOn w:val="a"/>
    <w:rsid w:val="00881AF8"/>
    <w:pPr>
      <w:pBdr>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8">
    <w:name w:val="xl118"/>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19">
    <w:name w:val="xl119"/>
    <w:basedOn w:val="a"/>
    <w:rsid w:val="00881AF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0">
    <w:name w:val="xl120"/>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1">
    <w:name w:val="xl121"/>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2">
    <w:name w:val="xl122"/>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3">
    <w:name w:val="xl123"/>
    <w:basedOn w:val="a"/>
    <w:rsid w:val="00881AF8"/>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4">
    <w:name w:val="xl124"/>
    <w:basedOn w:val="a"/>
    <w:rsid w:val="00881AF8"/>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5">
    <w:name w:val="xl125"/>
    <w:basedOn w:val="a"/>
    <w:rsid w:val="00881AF8"/>
    <w:pPr>
      <w:pBdr>
        <w:top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6">
    <w:name w:val="xl126"/>
    <w:basedOn w:val="a"/>
    <w:rsid w:val="00881AF8"/>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7">
    <w:name w:val="xl127"/>
    <w:basedOn w:val="a"/>
    <w:rsid w:val="00881AF8"/>
    <w:pP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8">
    <w:name w:val="xl128"/>
    <w:basedOn w:val="a"/>
    <w:rsid w:val="00881AF8"/>
    <w:pPr>
      <w:pBdr>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29">
    <w:name w:val="xl129"/>
    <w:basedOn w:val="a"/>
    <w:rsid w:val="00881AF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0">
    <w:name w:val="xl130"/>
    <w:basedOn w:val="a"/>
    <w:rsid w:val="00881AF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1">
    <w:name w:val="xl131"/>
    <w:basedOn w:val="a"/>
    <w:rsid w:val="00881AF8"/>
    <w:pPr>
      <w:pBdr>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32">
    <w:name w:val="xl132"/>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3">
    <w:name w:val="xl133"/>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34">
    <w:name w:val="xl134"/>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5">
    <w:name w:val="xl135"/>
    <w:basedOn w:val="a"/>
    <w:rsid w:val="00881AF8"/>
    <w:pPr>
      <w:pBdr>
        <w:top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6">
    <w:name w:val="xl136"/>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7">
    <w:name w:val="xl13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8">
    <w:name w:val="xl138"/>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39">
    <w:name w:val="xl139"/>
    <w:basedOn w:val="a"/>
    <w:rsid w:val="00881AF8"/>
    <w:pPr>
      <w:pBdr>
        <w:top w:val="double" w:sz="6" w:space="0" w:color="auto"/>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881AF8"/>
    <w:pPr>
      <w:pBdr>
        <w:top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881AF8"/>
    <w:pPr>
      <w:pBdr>
        <w:top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2">
    <w:name w:val="xl142"/>
    <w:basedOn w:val="a"/>
    <w:rsid w:val="00881AF8"/>
    <w:pPr>
      <w:pBdr>
        <w:lef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3">
    <w:name w:val="xl143"/>
    <w:basedOn w:val="a"/>
    <w:rsid w:val="00881AF8"/>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4">
    <w:name w:val="xl144"/>
    <w:basedOn w:val="a"/>
    <w:rsid w:val="00881AF8"/>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881AF8"/>
    <w:pPr>
      <w:pBdr>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881AF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881AF8"/>
    <w:pPr>
      <w:pBdr>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881AF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49">
    <w:name w:val="xl149"/>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0">
    <w:name w:val="xl15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1">
    <w:name w:val="xl15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2">
    <w:name w:val="xl152"/>
    <w:basedOn w:val="a"/>
    <w:rsid w:val="00881AF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53">
    <w:name w:val="xl153"/>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54">
    <w:name w:val="xl154"/>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5">
    <w:name w:val="xl15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56">
    <w:name w:val="xl156"/>
    <w:basedOn w:val="a"/>
    <w:rsid w:val="00881AF8"/>
    <w:pPr>
      <w:pBdr>
        <w:top w:val="single" w:sz="4" w:space="0" w:color="auto"/>
        <w:lef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7">
    <w:name w:val="xl157"/>
    <w:basedOn w:val="a"/>
    <w:rsid w:val="00881AF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8">
    <w:name w:val="xl158"/>
    <w:basedOn w:val="a"/>
    <w:rsid w:val="00881AF8"/>
    <w:pPr>
      <w:pBdr>
        <w:left w:val="double" w:sz="6"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59">
    <w:name w:val="xl159"/>
    <w:basedOn w:val="a"/>
    <w:rsid w:val="00881AF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60">
    <w:name w:val="xl160"/>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3">
    <w:name w:val="xl163"/>
    <w:basedOn w:val="a"/>
    <w:rsid w:val="00881AF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4">
    <w:name w:val="xl164"/>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65">
    <w:name w:val="xl165"/>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6">
    <w:name w:val="xl166"/>
    <w:basedOn w:val="a"/>
    <w:rsid w:val="00881AF8"/>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7">
    <w:name w:val="xl167"/>
    <w:basedOn w:val="a"/>
    <w:rsid w:val="00881AF8"/>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8">
    <w:name w:val="xl168"/>
    <w:basedOn w:val="a"/>
    <w:rsid w:val="00881AF8"/>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69">
    <w:name w:val="xl169"/>
    <w:basedOn w:val="a"/>
    <w:rsid w:val="00881AF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rPr>
  </w:style>
  <w:style w:type="paragraph" w:customStyle="1" w:styleId="xl170">
    <w:name w:val="xl170"/>
    <w:basedOn w:val="a"/>
    <w:rsid w:val="00881AF8"/>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1">
    <w:name w:val="xl171"/>
    <w:basedOn w:val="a"/>
    <w:rsid w:val="00881AF8"/>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2">
    <w:name w:val="xl172"/>
    <w:basedOn w:val="a"/>
    <w:rsid w:val="00881AF8"/>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73">
    <w:name w:val="xl173"/>
    <w:basedOn w:val="a"/>
    <w:rsid w:val="00881AF8"/>
    <w:pPr>
      <w:spacing w:before="100" w:beforeAutospacing="1" w:after="100" w:afterAutospacing="1" w:line="240" w:lineRule="auto"/>
      <w:ind w:firstLineChars="200" w:firstLine="200"/>
    </w:pPr>
    <w:rPr>
      <w:rFonts w:ascii="Times New Roman" w:eastAsia="Times New Roman" w:hAnsi="Times New Roman" w:cs="Times New Roman"/>
      <w:sz w:val="15"/>
      <w:szCs w:val="15"/>
    </w:rPr>
  </w:style>
  <w:style w:type="paragraph" w:customStyle="1" w:styleId="xl174">
    <w:name w:val="xl174"/>
    <w:basedOn w:val="a"/>
    <w:rsid w:val="00881AF8"/>
    <w:pPr>
      <w:pBdr>
        <w:bottom w:val="single" w:sz="4" w:space="0" w:color="auto"/>
      </w:pBd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xl175">
    <w:name w:val="xl175"/>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6">
    <w:name w:val="xl176"/>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77">
    <w:name w:val="xl177"/>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8">
    <w:name w:val="xl178"/>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79">
    <w:name w:val="xl179"/>
    <w:basedOn w:val="a"/>
    <w:rsid w:val="00881AF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3"/>
      <w:szCs w:val="13"/>
    </w:rPr>
  </w:style>
  <w:style w:type="paragraph" w:customStyle="1" w:styleId="xl180">
    <w:name w:val="xl180"/>
    <w:basedOn w:val="a"/>
    <w:rsid w:val="00881AF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1">
    <w:name w:val="xl181"/>
    <w:basedOn w:val="a"/>
    <w:rsid w:val="00881AF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2">
    <w:name w:val="xl182"/>
    <w:basedOn w:val="a"/>
    <w:rsid w:val="00881AF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3">
    <w:name w:val="xl183"/>
    <w:basedOn w:val="a"/>
    <w:rsid w:val="00881AF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rPr>
  </w:style>
  <w:style w:type="paragraph" w:customStyle="1" w:styleId="xl184">
    <w:name w:val="xl184"/>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5">
    <w:name w:val="xl185"/>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6">
    <w:name w:val="xl186"/>
    <w:basedOn w:val="a"/>
    <w:rsid w:val="00881AF8"/>
    <w:pPr>
      <w:pBdr>
        <w:top w:val="single" w:sz="4"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7">
    <w:name w:val="xl187"/>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8">
    <w:name w:val="xl188"/>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rPr>
  </w:style>
  <w:style w:type="paragraph" w:customStyle="1" w:styleId="xl189">
    <w:name w:val="xl189"/>
    <w:basedOn w:val="a"/>
    <w:rsid w:val="00881AF8"/>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0">
    <w:name w:val="xl190"/>
    <w:basedOn w:val="a"/>
    <w:rsid w:val="00881AF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xl191">
    <w:name w:val="xl191"/>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2">
    <w:name w:val="xl192"/>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3">
    <w:name w:val="xl193"/>
    <w:basedOn w:val="a"/>
    <w:rsid w:val="00881AF8"/>
    <w:pPr>
      <w:pBdr>
        <w:top w:val="double" w:sz="6"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4">
    <w:name w:val="xl194"/>
    <w:basedOn w:val="a"/>
    <w:rsid w:val="00881AF8"/>
    <w:pPr>
      <w:pBdr>
        <w:top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5">
    <w:name w:val="xl195"/>
    <w:basedOn w:val="a"/>
    <w:rsid w:val="00881AF8"/>
    <w:pPr>
      <w:pBdr>
        <w:top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6">
    <w:name w:val="xl196"/>
    <w:basedOn w:val="a"/>
    <w:rsid w:val="00881AF8"/>
    <w:pPr>
      <w:pBdr>
        <w:top w:val="double" w:sz="6"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7">
    <w:name w:val="xl197"/>
    <w:basedOn w:val="a"/>
    <w:rsid w:val="00881AF8"/>
    <w:pPr>
      <w:pBdr>
        <w:top w:val="double" w:sz="6"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8">
    <w:name w:val="xl198"/>
    <w:basedOn w:val="a"/>
    <w:rsid w:val="00881A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199">
    <w:name w:val="xl199"/>
    <w:basedOn w:val="a"/>
    <w:rsid w:val="00881AF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0">
    <w:name w:val="xl200"/>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1">
    <w:name w:val="xl201"/>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2">
    <w:name w:val="xl202"/>
    <w:basedOn w:val="a"/>
    <w:rsid w:val="00881AF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3">
    <w:name w:val="xl203"/>
    <w:basedOn w:val="a"/>
    <w:rsid w:val="00881AF8"/>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4">
    <w:name w:val="xl204"/>
    <w:basedOn w:val="a"/>
    <w:rsid w:val="00881AF8"/>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5">
    <w:name w:val="xl205"/>
    <w:basedOn w:val="a"/>
    <w:rsid w:val="00881AF8"/>
    <w:pPr>
      <w:pBdr>
        <w:top w:val="single" w:sz="4" w:space="0" w:color="auto"/>
        <w:left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6">
    <w:name w:val="xl206"/>
    <w:basedOn w:val="a"/>
    <w:rsid w:val="00881AF8"/>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7">
    <w:name w:val="xl207"/>
    <w:basedOn w:val="a"/>
    <w:rsid w:val="00881AF8"/>
    <w:pPr>
      <w:pBdr>
        <w:top w:val="single" w:sz="4"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8">
    <w:name w:val="xl208"/>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09">
    <w:name w:val="xl209"/>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0">
    <w:name w:val="xl210"/>
    <w:basedOn w:val="a"/>
    <w:rsid w:val="00881AF8"/>
    <w:pPr>
      <w:pBdr>
        <w:top w:val="single" w:sz="4" w:space="0" w:color="auto"/>
        <w:left w:val="double" w:sz="6" w:space="0" w:color="auto"/>
        <w:bottom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211">
    <w:name w:val="xl211"/>
    <w:basedOn w:val="a"/>
    <w:rsid w:val="00881AF8"/>
    <w:pPr>
      <w:pBdr>
        <w:top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character" w:styleId="ac">
    <w:name w:val="Strong"/>
    <w:basedOn w:val="a0"/>
    <w:qFormat/>
    <w:rsid w:val="00881AF8"/>
    <w:rPr>
      <w:b/>
      <w:bCs/>
    </w:rPr>
  </w:style>
  <w:style w:type="paragraph" w:styleId="ad">
    <w:name w:val="footer"/>
    <w:basedOn w:val="a"/>
    <w:link w:val="ae"/>
    <w:rsid w:val="00881AF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881AF8"/>
    <w:rPr>
      <w:rFonts w:ascii="Times New Roman" w:eastAsia="Times New Roman" w:hAnsi="Times New Roman" w:cs="Times New Roman"/>
      <w:sz w:val="24"/>
      <w:szCs w:val="24"/>
    </w:rPr>
  </w:style>
  <w:style w:type="paragraph" w:customStyle="1" w:styleId="af">
    <w:name w:val="Адресные реквизиты"/>
    <w:basedOn w:val="af0"/>
    <w:next w:val="af0"/>
    <w:rsid w:val="00881AF8"/>
    <w:pPr>
      <w:spacing w:after="0"/>
      <w:ind w:left="-108" w:firstLine="709"/>
    </w:pPr>
    <w:rPr>
      <w:sz w:val="16"/>
      <w:szCs w:val="20"/>
    </w:rPr>
  </w:style>
  <w:style w:type="paragraph" w:styleId="af0">
    <w:name w:val="Body Text"/>
    <w:basedOn w:val="a"/>
    <w:link w:val="af1"/>
    <w:rsid w:val="00881AF8"/>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881AF8"/>
    <w:rPr>
      <w:rFonts w:ascii="Times New Roman" w:eastAsia="Times New Roman" w:hAnsi="Times New Roman" w:cs="Times New Roman"/>
      <w:sz w:val="24"/>
      <w:szCs w:val="24"/>
    </w:rPr>
  </w:style>
  <w:style w:type="character" w:customStyle="1" w:styleId="apple-converted-space">
    <w:name w:val="apple-converted-space"/>
    <w:basedOn w:val="a0"/>
    <w:rsid w:val="00881AF8"/>
  </w:style>
  <w:style w:type="paragraph" w:styleId="af2">
    <w:name w:val="Normal (Web)"/>
    <w:basedOn w:val="a"/>
    <w:uiPriority w:val="99"/>
    <w:unhideWhenUsed/>
    <w:rsid w:val="00881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6">
    <w:name w:val="pt-a0-000016"/>
    <w:basedOn w:val="a0"/>
    <w:rsid w:val="00881AF8"/>
  </w:style>
  <w:style w:type="paragraph" w:customStyle="1" w:styleId="1">
    <w:name w:val="Абзац списка1"/>
    <w:basedOn w:val="a"/>
    <w:rsid w:val="00881AF8"/>
    <w:pPr>
      <w:spacing w:after="0" w:line="240" w:lineRule="auto"/>
      <w:ind w:left="720"/>
    </w:pPr>
    <w:rPr>
      <w:rFonts w:ascii="Calibri" w:eastAsia="Times New Roman" w:hAnsi="Calibri" w:cs="Times New Roman"/>
      <w:szCs w:val="20"/>
    </w:rPr>
  </w:style>
  <w:style w:type="paragraph" w:styleId="af3">
    <w:name w:val="Title"/>
    <w:basedOn w:val="a"/>
    <w:link w:val="af4"/>
    <w:qFormat/>
    <w:rsid w:val="00881AF8"/>
    <w:pPr>
      <w:spacing w:after="0" w:line="240" w:lineRule="auto"/>
      <w:jc w:val="center"/>
    </w:pPr>
    <w:rPr>
      <w:rFonts w:ascii="Tahoma" w:eastAsia="Times New Roman" w:hAnsi="Tahoma" w:cs="Times New Roman"/>
      <w:sz w:val="24"/>
      <w:szCs w:val="20"/>
    </w:rPr>
  </w:style>
  <w:style w:type="character" w:customStyle="1" w:styleId="af4">
    <w:name w:val="Название Знак"/>
    <w:basedOn w:val="a0"/>
    <w:link w:val="af3"/>
    <w:rsid w:val="00881AF8"/>
    <w:rPr>
      <w:rFonts w:ascii="Tahoma" w:eastAsia="Times New Roman" w:hAnsi="Tahoma" w:cs="Times New Roman"/>
      <w:sz w:val="24"/>
      <w:szCs w:val="20"/>
    </w:rPr>
  </w:style>
  <w:style w:type="paragraph" w:styleId="2">
    <w:name w:val="Body Text 2"/>
    <w:basedOn w:val="a"/>
    <w:link w:val="20"/>
    <w:rsid w:val="00881AF8"/>
    <w:pPr>
      <w:spacing w:after="0" w:line="240" w:lineRule="auto"/>
      <w:jc w:val="center"/>
    </w:pPr>
    <w:rPr>
      <w:rFonts w:ascii="Tahoma" w:eastAsia="Times New Roman" w:hAnsi="Tahoma" w:cs="Times New Roman"/>
      <w:szCs w:val="20"/>
      <w:u w:val="single"/>
    </w:rPr>
  </w:style>
  <w:style w:type="character" w:customStyle="1" w:styleId="20">
    <w:name w:val="Основной текст 2 Знак"/>
    <w:basedOn w:val="a0"/>
    <w:link w:val="2"/>
    <w:rsid w:val="00881AF8"/>
    <w:rPr>
      <w:rFonts w:ascii="Tahoma" w:eastAsia="Times New Roman" w:hAnsi="Tahoma" w:cs="Times New Roman"/>
      <w:szCs w:val="20"/>
      <w:u w:val="single"/>
    </w:rPr>
  </w:style>
  <w:style w:type="paragraph" w:styleId="af5">
    <w:name w:val="List Paragraph"/>
    <w:basedOn w:val="a"/>
    <w:uiPriority w:val="34"/>
    <w:qFormat/>
    <w:rsid w:val="00881AF8"/>
    <w:pPr>
      <w:ind w:left="720"/>
      <w:contextualSpacing/>
    </w:pPr>
  </w:style>
  <w:style w:type="table" w:customStyle="1" w:styleId="10">
    <w:name w:val="Сетка таблицы1"/>
    <w:basedOn w:val="a1"/>
    <w:next w:val="a9"/>
    <w:uiPriority w:val="59"/>
    <w:rsid w:val="00A6765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711111">
      <w:bodyDiv w:val="1"/>
      <w:marLeft w:val="0"/>
      <w:marRight w:val="0"/>
      <w:marTop w:val="0"/>
      <w:marBottom w:val="0"/>
      <w:divBdr>
        <w:top w:val="none" w:sz="0" w:space="0" w:color="auto"/>
        <w:left w:val="none" w:sz="0" w:space="0" w:color="auto"/>
        <w:bottom w:val="none" w:sz="0" w:space="0" w:color="auto"/>
        <w:right w:val="none" w:sz="0" w:space="0" w:color="auto"/>
      </w:divBdr>
    </w:div>
    <w:div w:id="613244233">
      <w:bodyDiv w:val="1"/>
      <w:marLeft w:val="0"/>
      <w:marRight w:val="0"/>
      <w:marTop w:val="0"/>
      <w:marBottom w:val="0"/>
      <w:divBdr>
        <w:top w:val="none" w:sz="0" w:space="0" w:color="auto"/>
        <w:left w:val="none" w:sz="0" w:space="0" w:color="auto"/>
        <w:bottom w:val="none" w:sz="0" w:space="0" w:color="auto"/>
        <w:right w:val="none" w:sz="0" w:space="0" w:color="auto"/>
      </w:divBdr>
    </w:div>
    <w:div w:id="883520731">
      <w:bodyDiv w:val="1"/>
      <w:marLeft w:val="0"/>
      <w:marRight w:val="0"/>
      <w:marTop w:val="0"/>
      <w:marBottom w:val="0"/>
      <w:divBdr>
        <w:top w:val="none" w:sz="0" w:space="0" w:color="auto"/>
        <w:left w:val="none" w:sz="0" w:space="0" w:color="auto"/>
        <w:bottom w:val="none" w:sz="0" w:space="0" w:color="auto"/>
        <w:right w:val="none" w:sz="0" w:space="0" w:color="auto"/>
      </w:divBdr>
    </w:div>
    <w:div w:id="1000044193">
      <w:bodyDiv w:val="1"/>
      <w:marLeft w:val="0"/>
      <w:marRight w:val="0"/>
      <w:marTop w:val="0"/>
      <w:marBottom w:val="0"/>
      <w:divBdr>
        <w:top w:val="none" w:sz="0" w:space="0" w:color="auto"/>
        <w:left w:val="none" w:sz="0" w:space="0" w:color="auto"/>
        <w:bottom w:val="none" w:sz="0" w:space="0" w:color="auto"/>
        <w:right w:val="none" w:sz="0" w:space="0" w:color="auto"/>
      </w:divBdr>
    </w:div>
    <w:div w:id="158028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790&amp;dst=3704" TargetMode="External"/><Relationship Id="rId18" Type="http://schemas.openxmlformats.org/officeDocument/2006/relationships/hyperlink" Target="consultantplus://offline/ref=837CD6667FA15363FB7B4FE28B82011E76BC036BBC350E600924C4BBAF5FB09EFEF4A1FAC026B37DF3D22076EAVBw8E"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66838&amp;dst=5769"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91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consultantplus://offline/ref=D0C9FDF8A37BFF4568737D8BBB85D451EDDCA3D850D2F38D847FF5EA2BAF1862A4E63429D154CAD9B540119760EA05E0E12E17E6DDC9CD1BXDo7J" TargetMode="External"/><Relationship Id="rId28"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consultantplus://offline/ref=837CD6667FA15363FB7B4FE28B82011E76BC036BBC350E600924C4BBAF5FB09EFEF4A1FAC026B37DF3D22076EAVBw8E" TargetMode="Externa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login.consultant.ru/link/?req=doc&amp;base=LAW&amp;n=466790&amp;dst=3722" TargetMode="External"/><Relationship Id="rId22" Type="http://schemas.openxmlformats.org/officeDocument/2006/relationships/header" Target="header5.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1098-EF62-4F56-B6FE-B651CC9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12870</TotalTime>
  <Pages>34</Pages>
  <Words>15120</Words>
  <Characters>86189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сх</Company>
  <LinksUpToDate>false</LinksUpToDate>
  <CharactersWithSpaces>101107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Грязнова А.Н.</dc:creator>
  <cp:keywords/>
  <dc:description/>
  <cp:lastModifiedBy>СХ01</cp:lastModifiedBy>
  <cp:revision>155</cp:revision>
  <cp:lastPrinted>2025-01-15T02:15:00Z</cp:lastPrinted>
  <dcterms:created xsi:type="dcterms:W3CDTF">2019-12-23T09:29:00Z</dcterms:created>
  <dcterms:modified xsi:type="dcterms:W3CDTF">2025-01-15T02:15:00Z</dcterms:modified>
</cp:coreProperties>
</file>