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09" w:rsidRDefault="00255361" w:rsidP="002553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255361" w:rsidRDefault="00255361" w:rsidP="002553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разработке проекта нормативного правового акта и проведении</w:t>
      </w:r>
    </w:p>
    <w:p w:rsidR="00255361" w:rsidRDefault="00255361" w:rsidP="002553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публичных консультаций по форме</w:t>
      </w:r>
    </w:p>
    <w:p w:rsidR="00255361" w:rsidRDefault="00255361" w:rsidP="002553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31CB" w:rsidRPr="00E831CB" w:rsidRDefault="00255361" w:rsidP="00E831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 Администрации Кривошеинского района </w:t>
      </w:r>
      <w:r w:rsidR="00E831CB" w:rsidRPr="00E831CB">
        <w:rPr>
          <w:rFonts w:ascii="Times New Roman" w:hAnsi="Times New Roman" w:cs="Times New Roman"/>
          <w:sz w:val="24"/>
          <w:szCs w:val="24"/>
          <w:u w:val="single"/>
        </w:rPr>
        <w:t>«О внесении изменения в постановление Администрации Кривошеинского района от 02.06.2015 № 237 «Об утверждении ставок арендной платы за использование земельных участков, находящихся в собственности муниципального образования Кривошеинский район и предоставленные в аренду без торгов»</w:t>
      </w:r>
    </w:p>
    <w:p w:rsidR="00255361" w:rsidRDefault="00255361" w:rsidP="0025536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проекта нормативного правового акта)</w:t>
      </w:r>
    </w:p>
    <w:p w:rsidR="00255361" w:rsidRDefault="00255361" w:rsidP="0025536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55361" w:rsidRDefault="00255361" w:rsidP="00255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sz w:val="24"/>
          <w:szCs w:val="24"/>
          <w:u w:val="single"/>
        </w:rPr>
        <w:t>Администраци</w:t>
      </w:r>
      <w:r w:rsidR="00E831CB">
        <w:rPr>
          <w:rFonts w:ascii="Times New Roman" w:hAnsi="Times New Roman" w:cs="Times New Roman"/>
          <w:sz w:val="24"/>
          <w:szCs w:val="24"/>
          <w:u w:val="single"/>
        </w:rPr>
        <w:t>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Кривошеинского района</w:t>
      </w:r>
    </w:p>
    <w:p w:rsidR="00255361" w:rsidRDefault="00255361" w:rsidP="0025536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разработчика)</w:t>
      </w:r>
    </w:p>
    <w:p w:rsidR="00E831CB" w:rsidRDefault="00255361" w:rsidP="00E83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 акта: </w:t>
      </w:r>
      <w:r w:rsidR="00281767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 Администрации Кривошеинского района </w:t>
      </w:r>
      <w:r w:rsidR="00E831C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E831CB" w:rsidRPr="00E831CB">
        <w:rPr>
          <w:rFonts w:ascii="Times New Roman" w:hAnsi="Times New Roman" w:cs="Times New Roman"/>
          <w:sz w:val="24"/>
          <w:szCs w:val="24"/>
          <w:u w:val="single"/>
        </w:rPr>
        <w:t>О внесении изменения в постановление Администрации Кривошеинского района от 02.06.2015 № 237 «Об утверждении ставок арендной платы за использование земельных участков, находящихся в собственности муниципального образования Кривошеинский район и предоставленные в аренду без торгов»</w:t>
      </w:r>
      <w:proofErr w:type="gramEnd"/>
    </w:p>
    <w:p w:rsidR="00281767" w:rsidRDefault="00281767" w:rsidP="0028176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проекта нормативного правового акта)</w:t>
      </w:r>
    </w:p>
    <w:p w:rsidR="00281767" w:rsidRDefault="00281767" w:rsidP="0028176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831CB" w:rsidRDefault="00E831CB" w:rsidP="00E831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описание содержания предлагаемого правового регулирования:</w:t>
      </w:r>
    </w:p>
    <w:p w:rsidR="00E831CB" w:rsidRDefault="00E831CB" w:rsidP="00E83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применение понижающего коэффициента равного 0,1 к ставкам арендной платы за земельные участки, предоставленные в аренду без проведения торгов юридическим лицам на период осуществления инвестиционного проекта, соответствующего критериям, </w:t>
      </w:r>
      <w:r w:rsidR="00F95D05">
        <w:rPr>
          <w:rFonts w:ascii="Times New Roman" w:hAnsi="Times New Roman" w:cs="Times New Roman"/>
          <w:sz w:val="24"/>
          <w:szCs w:val="24"/>
        </w:rPr>
        <w:t>установленным Законом Томской области от 09.07.2015 № 100-ОЗ «О земельных отношениях в Томской области»</w:t>
      </w:r>
      <w:r>
        <w:rPr>
          <w:rFonts w:ascii="Times New Roman" w:hAnsi="Times New Roman" w:cs="Times New Roman"/>
          <w:sz w:val="24"/>
          <w:szCs w:val="24"/>
        </w:rPr>
        <w:t>. Принятие данного нормативного правового акта направлено на урегулирование следующих целей:</w:t>
      </w:r>
    </w:p>
    <w:p w:rsidR="00E831CB" w:rsidRDefault="00E831CB" w:rsidP="00E83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F95D05">
        <w:rPr>
          <w:rFonts w:ascii="Times New Roman" w:hAnsi="Times New Roman" w:cs="Times New Roman"/>
          <w:sz w:val="24"/>
          <w:szCs w:val="24"/>
        </w:rPr>
        <w:t>создание условий и увеличение объема привлекаемых инвестиций для развития малого, среднего и крупного бизнеса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31CB" w:rsidRDefault="00E831CB" w:rsidP="00F95D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F95D05">
        <w:rPr>
          <w:rFonts w:ascii="Times New Roman" w:hAnsi="Times New Roman" w:cs="Times New Roman"/>
          <w:sz w:val="24"/>
          <w:szCs w:val="24"/>
        </w:rPr>
        <w:t>увеличение доли земельных участков, вовлеченных в оборот.</w:t>
      </w:r>
    </w:p>
    <w:p w:rsidR="009B5B20" w:rsidRDefault="009B5B20" w:rsidP="002817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31CB" w:rsidRDefault="00E831CB" w:rsidP="00E83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Предлагаемое правовое регулирование вводит новые обязанности, запреты и ограничения для инвестиционной деятельности:</w:t>
      </w:r>
    </w:p>
    <w:p w:rsidR="00E831CB" w:rsidRDefault="00E831CB" w:rsidP="00E83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D05">
        <w:rPr>
          <w:rFonts w:ascii="Times New Roman" w:hAnsi="Times New Roman" w:cs="Times New Roman"/>
          <w:sz w:val="24"/>
          <w:szCs w:val="24"/>
          <w:u w:val="single"/>
        </w:rPr>
        <w:t>да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95D05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E831CB" w:rsidRDefault="00E831CB" w:rsidP="00E83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31CB" w:rsidRDefault="00E831CB" w:rsidP="00E83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Предлагаемое правовое регулирование изменяет существующие обязанности, запреты и ограничения для инвестиционной деятельности:</w:t>
      </w:r>
    </w:p>
    <w:p w:rsidR="00E831CB" w:rsidRDefault="00E831CB" w:rsidP="00E83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да/</w:t>
      </w:r>
      <w:r w:rsidRPr="00E80261">
        <w:rPr>
          <w:rFonts w:ascii="Times New Roman" w:hAnsi="Times New Roman" w:cs="Times New Roman"/>
          <w:sz w:val="24"/>
          <w:szCs w:val="24"/>
          <w:u w:val="single"/>
        </w:rPr>
        <w:t>нет</w:t>
      </w:r>
      <w:r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E831CB" w:rsidRDefault="00E831CB" w:rsidP="00E83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31CB" w:rsidRDefault="00E831CB" w:rsidP="00E83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Предлагаемым правовым регулированием увеличиваются расходы инвестиционной деятельности:</w:t>
      </w:r>
    </w:p>
    <w:p w:rsidR="00E831CB" w:rsidRDefault="00E831CB" w:rsidP="00E83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361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10361">
        <w:rPr>
          <w:rFonts w:ascii="Times New Roman" w:hAnsi="Times New Roman" w:cs="Times New Roman"/>
          <w:sz w:val="24"/>
          <w:szCs w:val="24"/>
          <w:u w:val="single"/>
        </w:rPr>
        <w:t>нет</w:t>
      </w:r>
      <w:r>
        <w:rPr>
          <w:rFonts w:ascii="Times New Roman" w:hAnsi="Times New Roman" w:cs="Times New Roman"/>
          <w:sz w:val="24"/>
          <w:szCs w:val="24"/>
        </w:rPr>
        <w:t xml:space="preserve"> (нужное подчеркнуть) </w:t>
      </w:r>
    </w:p>
    <w:p w:rsidR="00E831CB" w:rsidRDefault="00E831CB" w:rsidP="00E83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Предполагаемая количественная оценка возникающих дополнительных расходов зависит от площади земельного участка, подлежащего передаче в аренду без проведения торгов при реализации инвестиционного проекта.</w:t>
      </w:r>
    </w:p>
    <w:p w:rsidR="00FC54CB" w:rsidRDefault="00FC54CB" w:rsidP="002817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5D05" w:rsidRDefault="00F95D05" w:rsidP="002817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4CB" w:rsidRDefault="00FC54CB" w:rsidP="002817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Разработчик проекта нормативного правового акта:</w:t>
      </w:r>
    </w:p>
    <w:p w:rsidR="00FC54CB" w:rsidRDefault="00FC54CB" w:rsidP="0028176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Администраци</w:t>
      </w:r>
      <w:r w:rsidR="00E831CB">
        <w:rPr>
          <w:rFonts w:ascii="Times New Roman" w:hAnsi="Times New Roman" w:cs="Times New Roman"/>
          <w:sz w:val="24"/>
          <w:szCs w:val="24"/>
          <w:u w:val="single"/>
        </w:rPr>
        <w:t>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Кривошеинского района</w:t>
      </w:r>
    </w:p>
    <w:p w:rsidR="00FC54CB" w:rsidRDefault="00FC54CB" w:rsidP="00FC54C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разработчика)</w:t>
      </w:r>
    </w:p>
    <w:p w:rsidR="00FC54CB" w:rsidRDefault="00FC54CB" w:rsidP="00FC54C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C54CB" w:rsidRDefault="00FC54CB" w:rsidP="00FC54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 публичных консультаций, </w:t>
      </w:r>
      <w:r w:rsidR="00A37F0D">
        <w:rPr>
          <w:rFonts w:ascii="Times New Roman" w:hAnsi="Times New Roman" w:cs="Times New Roman"/>
          <w:sz w:val="24"/>
          <w:szCs w:val="24"/>
        </w:rPr>
        <w:t>в течение которого разработчиком проекта нормативного правового акта принимаются предложения:</w:t>
      </w:r>
    </w:p>
    <w:p w:rsidR="00A37F0D" w:rsidRDefault="00A37F0D" w:rsidP="00FC54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D544F">
        <w:rPr>
          <w:rFonts w:ascii="Times New Roman" w:hAnsi="Times New Roman" w:cs="Times New Roman"/>
          <w:sz w:val="24"/>
          <w:szCs w:val="24"/>
        </w:rPr>
        <w:t>21.02.2020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D544F">
        <w:rPr>
          <w:rFonts w:ascii="Times New Roman" w:hAnsi="Times New Roman" w:cs="Times New Roman"/>
          <w:sz w:val="24"/>
          <w:szCs w:val="24"/>
        </w:rPr>
        <w:t>23.03.2020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37F0D" w:rsidRDefault="00A37F0D" w:rsidP="00FC54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 начала публичных консультаций)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(дата окончания публичных консультаций)</w:t>
      </w:r>
    </w:p>
    <w:p w:rsidR="006274A6" w:rsidRDefault="006274A6" w:rsidP="00FC54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DC9" w:rsidRDefault="001E7DC9" w:rsidP="00FC54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пояснительной записки в информационно-телекоммуникационной сети Интернет: </w:t>
      </w:r>
      <w:hyperlink r:id="rId4" w:history="1">
        <w:r w:rsidRPr="004E299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E299A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4E299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kradm</w:t>
        </w:r>
        <w:proofErr w:type="spellEnd"/>
        <w:r w:rsidRPr="004E299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E299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tomsk</w:t>
        </w:r>
        <w:proofErr w:type="spellEnd"/>
        <w:r w:rsidRPr="004E299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E299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4E299A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7DC9" w:rsidRDefault="001E7DC9" w:rsidP="00FC54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(полный электронный адрес)</w:t>
      </w:r>
    </w:p>
    <w:p w:rsidR="001E7DC9" w:rsidRDefault="001E7DC9" w:rsidP="00FC54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DC9" w:rsidRDefault="001E7DC9" w:rsidP="00FC54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принимаются разработчиком по адресу: </w:t>
      </w:r>
      <w:r w:rsidR="00A14136">
        <w:rPr>
          <w:rFonts w:ascii="Times New Roman" w:hAnsi="Times New Roman" w:cs="Times New Roman"/>
          <w:sz w:val="24"/>
          <w:szCs w:val="24"/>
        </w:rPr>
        <w:t xml:space="preserve">636300, Томская область, с. Кривошеино, ул. Ленина, 26, каб.43, а также по адресу электронной почты: </w:t>
      </w:r>
      <w:hyperlink r:id="rId5" w:history="1">
        <w:r w:rsidR="00A14136" w:rsidRPr="00A467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</w:t>
        </w:r>
        <w:r w:rsidR="00A14136" w:rsidRPr="00A46799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A14136" w:rsidRPr="00A467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pal</w:t>
        </w:r>
        <w:r w:rsidR="00A14136" w:rsidRPr="00A46799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A14136" w:rsidRPr="00A467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="00A14136" w:rsidRPr="00A4679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4136" w:rsidRPr="00A467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A14136" w:rsidRPr="00A4679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4136" w:rsidRPr="00A467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A14136">
        <w:rPr>
          <w:rFonts w:ascii="Times New Roman" w:hAnsi="Times New Roman" w:cs="Times New Roman"/>
          <w:sz w:val="24"/>
          <w:szCs w:val="24"/>
        </w:rPr>
        <w:t>.</w:t>
      </w:r>
    </w:p>
    <w:p w:rsidR="00A14136" w:rsidRDefault="00A14136" w:rsidP="00A1413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(электронный адрес разработчика проекта нормативного правового акта)</w:t>
      </w:r>
    </w:p>
    <w:p w:rsidR="00A14136" w:rsidRDefault="00A14136" w:rsidP="00A1413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14136" w:rsidRDefault="00A14136" w:rsidP="00A14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</w:t>
      </w:r>
      <w:r w:rsidR="006B21FC">
        <w:rPr>
          <w:rFonts w:ascii="Times New Roman" w:hAnsi="Times New Roman" w:cs="Times New Roman"/>
          <w:sz w:val="24"/>
          <w:szCs w:val="24"/>
        </w:rPr>
        <w:t>рассмотрены.</w:t>
      </w:r>
    </w:p>
    <w:p w:rsidR="006B21FC" w:rsidRPr="006B21FC" w:rsidRDefault="006B21FC" w:rsidP="00A14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Сводный отчет будет размещен на сайте </w:t>
      </w:r>
      <w:hyperlink r:id="rId6" w:history="1">
        <w:r w:rsidRPr="00A467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46799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467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kradm</w:t>
        </w:r>
        <w:proofErr w:type="spellEnd"/>
        <w:r w:rsidRPr="006B21F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467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tomsk</w:t>
        </w:r>
        <w:proofErr w:type="spellEnd"/>
        <w:r w:rsidRPr="006B21F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467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6B21FC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Pr="006B21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B21FC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DD544F">
        <w:rPr>
          <w:rFonts w:ascii="Times New Roman" w:hAnsi="Times New Roman" w:cs="Times New Roman"/>
          <w:sz w:val="24"/>
          <w:szCs w:val="24"/>
        </w:rPr>
        <w:t>26.03.2020</w:t>
      </w:r>
      <w:r w:rsidRPr="006B21F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274A6" w:rsidRDefault="006B21FC" w:rsidP="00FC54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(адрес официального сайта)               (число, месяц, год)</w:t>
      </w:r>
    </w:p>
    <w:p w:rsidR="006B21FC" w:rsidRDefault="006B21FC" w:rsidP="00FC54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B21FC" w:rsidRDefault="006B21FC" w:rsidP="00FC54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 исполнителя разработчика проекта нормативного правового акта:</w:t>
      </w:r>
    </w:p>
    <w:p w:rsidR="006B21FC" w:rsidRDefault="006B21FC" w:rsidP="00FC54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Петроченко Александр Леонидович – </w:t>
      </w:r>
      <w:r w:rsidR="00DD544F">
        <w:rPr>
          <w:rFonts w:ascii="Times New Roman" w:hAnsi="Times New Roman" w:cs="Times New Roman"/>
          <w:sz w:val="24"/>
          <w:szCs w:val="24"/>
        </w:rPr>
        <w:t xml:space="preserve">Главный </w:t>
      </w:r>
      <w:r>
        <w:rPr>
          <w:rFonts w:ascii="Times New Roman" w:hAnsi="Times New Roman" w:cs="Times New Roman"/>
          <w:sz w:val="24"/>
          <w:szCs w:val="24"/>
        </w:rPr>
        <w:t xml:space="preserve">специалист по муниципальному имуществу Администрации Кривошеинского района. </w:t>
      </w:r>
    </w:p>
    <w:p w:rsidR="006B21FC" w:rsidRDefault="006B21FC" w:rsidP="00FC54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8(38251) 21181, </w:t>
      </w:r>
      <w:hyperlink r:id="rId7" w:history="1">
        <w:r w:rsidRPr="00A467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</w:t>
        </w:r>
        <w:r w:rsidRPr="00A46799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A467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pal</w:t>
        </w:r>
        <w:r w:rsidRPr="00A46799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A467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Pr="00A4679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A467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A4679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A467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B21FC" w:rsidRDefault="006B21FC" w:rsidP="006B21F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(фамилия, имя, отчество (при наличии), должность, номер телефона, адрес электронной почты)</w:t>
      </w:r>
      <w:proofErr w:type="gramEnd"/>
    </w:p>
    <w:p w:rsidR="006B21FC" w:rsidRDefault="006B21FC" w:rsidP="006B21F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B21FC" w:rsidRDefault="006B21FC" w:rsidP="006B2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Прилагаемые к уведомлению документы:</w:t>
      </w:r>
    </w:p>
    <w:p w:rsidR="006B21FC" w:rsidRDefault="006B21FC" w:rsidP="00E426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Проект постановления Администрации Кривошеинского района </w:t>
      </w:r>
      <w:r w:rsidR="00E831CB" w:rsidRPr="00E831CB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Кривошеинского района от 02.06.2015 № 237 «Об утверждении ставок арендной платы за использование земельных участков, находящихся в собственности муниципального образования Кривошеинский район и предоставленные в аренду без торгов»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6F17" w:rsidRDefault="006B21FC" w:rsidP="006B2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Перечень вопросов в рамках проведения публичных обсуждений уведомления о разработке проекта муниципального нормативного правового акта.</w:t>
      </w:r>
    </w:p>
    <w:p w:rsidR="00736F17" w:rsidRDefault="00736F17" w:rsidP="006B2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00FB" w:rsidRDefault="009D00FB" w:rsidP="006B2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00FB" w:rsidRDefault="009D00FB" w:rsidP="006B2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заместитель Главы </w:t>
      </w:r>
    </w:p>
    <w:p w:rsidR="006B21FC" w:rsidRDefault="009D00FB" w:rsidP="006B2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   Д.В. Сибиряков</w:t>
      </w:r>
      <w:r w:rsidR="006B2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88C" w:rsidRDefault="007E588C" w:rsidP="006B2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88C" w:rsidRDefault="007E588C" w:rsidP="006B2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88C" w:rsidRDefault="007E588C" w:rsidP="006B2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88C" w:rsidRDefault="007E588C" w:rsidP="006B2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88C" w:rsidRDefault="007E588C" w:rsidP="006B2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E588C" w:rsidSect="00E8026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C9F"/>
    <w:rsid w:val="001E7DC9"/>
    <w:rsid w:val="001F3978"/>
    <w:rsid w:val="00255361"/>
    <w:rsid w:val="00281767"/>
    <w:rsid w:val="003B013F"/>
    <w:rsid w:val="006274A6"/>
    <w:rsid w:val="006B21FC"/>
    <w:rsid w:val="00736F17"/>
    <w:rsid w:val="0079717C"/>
    <w:rsid w:val="007E588C"/>
    <w:rsid w:val="008C340A"/>
    <w:rsid w:val="009402CF"/>
    <w:rsid w:val="0094627F"/>
    <w:rsid w:val="009B5B20"/>
    <w:rsid w:val="009D00FB"/>
    <w:rsid w:val="00A14136"/>
    <w:rsid w:val="00A37F0D"/>
    <w:rsid w:val="00B47E09"/>
    <w:rsid w:val="00B822C3"/>
    <w:rsid w:val="00BA6B8E"/>
    <w:rsid w:val="00C7479A"/>
    <w:rsid w:val="00C74DC4"/>
    <w:rsid w:val="00CF1101"/>
    <w:rsid w:val="00D41CE5"/>
    <w:rsid w:val="00D566C0"/>
    <w:rsid w:val="00DC6E05"/>
    <w:rsid w:val="00DD544F"/>
    <w:rsid w:val="00E42657"/>
    <w:rsid w:val="00E80261"/>
    <w:rsid w:val="00E831CB"/>
    <w:rsid w:val="00F95D05"/>
    <w:rsid w:val="00FC54CB"/>
    <w:rsid w:val="00FF1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4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D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r-pal@tomsk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adm.tomsk.ru/" TargetMode="External"/><Relationship Id="rId5" Type="http://schemas.openxmlformats.org/officeDocument/2006/relationships/hyperlink" Target="mailto:kr-pal@tomsk.gov.ru" TargetMode="External"/><Relationship Id="rId4" Type="http://schemas.openxmlformats.org/officeDocument/2006/relationships/hyperlink" Target="http://kradm.tomsk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43comp05</cp:lastModifiedBy>
  <cp:revision>18</cp:revision>
  <cp:lastPrinted>2020-02-13T07:35:00Z</cp:lastPrinted>
  <dcterms:created xsi:type="dcterms:W3CDTF">2018-10-29T03:01:00Z</dcterms:created>
  <dcterms:modified xsi:type="dcterms:W3CDTF">2020-02-13T07:35:00Z</dcterms:modified>
</cp:coreProperties>
</file>