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A17518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6540A5" w:rsidP="00A402B7">
      <w:r>
        <w:t>19</w:t>
      </w:r>
      <w:r w:rsidR="00A402B7" w:rsidRPr="002373AD">
        <w:t>.</w:t>
      </w:r>
      <w:r w:rsidR="00C72903">
        <w:t>1</w:t>
      </w:r>
      <w:r w:rsidR="00C954A4">
        <w:t>0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</w:t>
      </w:r>
      <w:r>
        <w:t>5</w:t>
      </w:r>
    </w:p>
    <w:p w:rsidR="00A402B7" w:rsidRPr="002373AD" w:rsidRDefault="00A402B7" w:rsidP="00A402B7"/>
    <w:p w:rsidR="00D428F1" w:rsidRDefault="005C74D1" w:rsidP="00D428F1">
      <w:pPr>
        <w:jc w:val="center"/>
      </w:pPr>
      <w:r w:rsidRPr="00D428F1">
        <w:t>Информация</w:t>
      </w:r>
    </w:p>
    <w:p w:rsidR="006540A5" w:rsidRPr="006540A5" w:rsidRDefault="005C74D1" w:rsidP="006540A5">
      <w:pPr>
        <w:jc w:val="both"/>
      </w:pPr>
      <w:r w:rsidRPr="006540A5">
        <w:t>о результатах проверки</w:t>
      </w:r>
      <w:r w:rsidRPr="006540A5">
        <w:rPr>
          <w:spacing w:val="-2"/>
        </w:rPr>
        <w:t xml:space="preserve"> </w:t>
      </w:r>
      <w:r w:rsidR="006540A5" w:rsidRPr="006540A5">
        <w:rPr>
          <w:spacing w:val="-2"/>
        </w:rPr>
        <w:t xml:space="preserve">по соблюдению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при осуществлении закупок муниципальным унитарным предприятием «Редакция газеты «Районные вести» </w:t>
      </w:r>
      <w:proofErr w:type="spellStart"/>
      <w:r w:rsidR="006540A5" w:rsidRPr="006540A5">
        <w:rPr>
          <w:spacing w:val="-2"/>
        </w:rPr>
        <w:t>Кривошеинского</w:t>
      </w:r>
      <w:proofErr w:type="spellEnd"/>
      <w:r w:rsidR="006540A5" w:rsidRPr="006540A5">
        <w:rPr>
          <w:spacing w:val="-2"/>
        </w:rPr>
        <w:t xml:space="preserve"> района»</w:t>
      </w:r>
    </w:p>
    <w:p w:rsidR="0051663F" w:rsidRPr="00D428F1" w:rsidRDefault="0051663F" w:rsidP="006540A5">
      <w:pPr>
        <w:tabs>
          <w:tab w:val="left" w:pos="4536"/>
          <w:tab w:val="left" w:pos="10206"/>
        </w:tabs>
        <w:jc w:val="both"/>
        <w:rPr>
          <w:bCs/>
        </w:rPr>
      </w:pPr>
    </w:p>
    <w:p w:rsidR="006540A5" w:rsidRPr="001210E7" w:rsidRDefault="005C74D1" w:rsidP="006540A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540A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540A5" w:rsidRPr="006540A5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540A5" w:rsidRPr="006540A5">
        <w:rPr>
          <w:rFonts w:ascii="Times New Roman" w:hAnsi="Times New Roman" w:cs="Times New Roman"/>
          <w:spacing w:val="-1"/>
          <w:sz w:val="24"/>
          <w:szCs w:val="24"/>
        </w:rPr>
        <w:t xml:space="preserve">6.1 </w:t>
      </w:r>
      <w:r w:rsidR="006540A5" w:rsidRPr="006540A5">
        <w:rPr>
          <w:rFonts w:ascii="Times New Roman" w:hAnsi="Times New Roman" w:cs="Times New Roman"/>
          <w:spacing w:val="-2"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</w:t>
      </w:r>
      <w:r w:rsidR="006540A5" w:rsidRPr="006540A5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</w:t>
      </w:r>
      <w:proofErr w:type="spellStart"/>
      <w:r w:rsidR="006540A5" w:rsidRPr="006540A5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540A5" w:rsidRPr="006540A5">
        <w:rPr>
          <w:rFonts w:ascii="Times New Roman" w:hAnsi="Times New Roman" w:cs="Times New Roman"/>
          <w:sz w:val="24"/>
          <w:szCs w:val="24"/>
        </w:rPr>
        <w:t xml:space="preserve"> района от 30 января 2019 года № 59 «</w:t>
      </w:r>
      <w:r w:rsidR="006540A5" w:rsidRPr="006540A5">
        <w:rPr>
          <w:rFonts w:ascii="Times New Roman" w:hAnsi="Times New Roman" w:cs="Times New Roman"/>
          <w:spacing w:val="-2"/>
          <w:sz w:val="24"/>
          <w:szCs w:val="24"/>
        </w:rPr>
        <w:t>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6540A5" w:rsidRPr="006540A5">
        <w:rPr>
          <w:rFonts w:ascii="Times New Roman" w:hAnsi="Times New Roman" w:cs="Times New Roman"/>
          <w:sz w:val="24"/>
          <w:szCs w:val="24"/>
        </w:rPr>
        <w:t xml:space="preserve">», распоряжения Администрации </w:t>
      </w:r>
      <w:proofErr w:type="spellStart"/>
      <w:r w:rsidR="006540A5" w:rsidRPr="006540A5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540A5" w:rsidRPr="006540A5">
        <w:rPr>
          <w:rFonts w:ascii="Times New Roman" w:hAnsi="Times New Roman" w:cs="Times New Roman"/>
          <w:sz w:val="24"/>
          <w:szCs w:val="24"/>
        </w:rPr>
        <w:t xml:space="preserve"> района от 19 декабря 2022 года    № 460-р «</w:t>
      </w:r>
      <w:r w:rsidR="006540A5" w:rsidRPr="006540A5">
        <w:rPr>
          <w:rFonts w:ascii="Times New Roman" w:hAnsi="Times New Roman" w:cs="Times New Roman"/>
          <w:spacing w:val="-2"/>
          <w:sz w:val="24"/>
          <w:szCs w:val="24"/>
        </w:rPr>
        <w:t xml:space="preserve">Об утверждении плана проверок </w:t>
      </w:r>
      <w:r w:rsidR="006540A5" w:rsidRPr="006540A5">
        <w:rPr>
          <w:rFonts w:ascii="Times New Roman" w:hAnsi="Times New Roman" w:cs="Times New Roman"/>
          <w:sz w:val="24"/>
          <w:szCs w:val="24"/>
        </w:rPr>
        <w:t xml:space="preserve">ведомственного контроля для муниципальных нужд </w:t>
      </w:r>
      <w:proofErr w:type="spellStart"/>
      <w:r w:rsidR="006540A5" w:rsidRPr="006540A5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540A5" w:rsidRPr="006540A5">
        <w:rPr>
          <w:rFonts w:ascii="Times New Roman" w:hAnsi="Times New Roman" w:cs="Times New Roman"/>
          <w:sz w:val="24"/>
          <w:szCs w:val="24"/>
        </w:rPr>
        <w:t xml:space="preserve"> района на 2023 год», распоряжения Администрации </w:t>
      </w:r>
      <w:proofErr w:type="spellStart"/>
      <w:r w:rsidR="006540A5" w:rsidRPr="006540A5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540A5" w:rsidRPr="006540A5">
        <w:rPr>
          <w:rFonts w:ascii="Times New Roman" w:hAnsi="Times New Roman" w:cs="Times New Roman"/>
          <w:sz w:val="24"/>
          <w:szCs w:val="24"/>
        </w:rPr>
        <w:t xml:space="preserve"> района от 15 сентября 2023 года № 340-р «</w:t>
      </w:r>
      <w:r w:rsidR="006540A5" w:rsidRPr="006540A5">
        <w:rPr>
          <w:rFonts w:ascii="Times New Roman" w:hAnsi="Times New Roman" w:cs="Times New Roman"/>
          <w:spacing w:val="-2"/>
          <w:sz w:val="24"/>
          <w:szCs w:val="24"/>
        </w:rPr>
        <w:t>О проведении плановой  проверки соблюдения требований Федерального закона от 18 июля 2011 года № 223-ФЗ «О закупках товаров, работ, услуг отдельными видами юридических лиц</w:t>
      </w:r>
      <w:r w:rsidR="006540A5" w:rsidRPr="001210E7">
        <w:rPr>
          <w:rFonts w:ascii="Times New Roman" w:hAnsi="Times New Roman"/>
          <w:spacing w:val="-2"/>
          <w:sz w:val="24"/>
          <w:szCs w:val="24"/>
        </w:rPr>
        <w:t xml:space="preserve">» и иных принятых в соответствии с ним нормативных правовых актов Российской Федерации при осуществлении закупок муниципальным унитарным предприятием «Редакция газеты «Районные вести» </w:t>
      </w:r>
      <w:proofErr w:type="spellStart"/>
      <w:r w:rsidR="006540A5" w:rsidRPr="001210E7">
        <w:rPr>
          <w:rFonts w:ascii="Times New Roman" w:hAnsi="Times New Roman"/>
          <w:spacing w:val="-2"/>
          <w:sz w:val="24"/>
          <w:szCs w:val="24"/>
        </w:rPr>
        <w:t>Кривошеинского</w:t>
      </w:r>
      <w:proofErr w:type="spellEnd"/>
      <w:r w:rsidR="006540A5" w:rsidRPr="001210E7">
        <w:rPr>
          <w:rFonts w:ascii="Times New Roman" w:hAnsi="Times New Roman"/>
          <w:spacing w:val="-2"/>
          <w:sz w:val="24"/>
          <w:szCs w:val="24"/>
        </w:rPr>
        <w:t xml:space="preserve"> района»</w:t>
      </w:r>
      <w:r w:rsidR="006540A5" w:rsidRPr="001210E7">
        <w:rPr>
          <w:rFonts w:ascii="Times New Roman" w:hAnsi="Times New Roman"/>
          <w:sz w:val="24"/>
          <w:szCs w:val="24"/>
        </w:rPr>
        <w:t>».</w:t>
      </w:r>
    </w:p>
    <w:p w:rsidR="006540A5" w:rsidRPr="001210E7" w:rsidRDefault="006540A5" w:rsidP="006540A5">
      <w:pPr>
        <w:tabs>
          <w:tab w:val="left" w:pos="284"/>
        </w:tabs>
        <w:ind w:firstLine="567"/>
        <w:jc w:val="both"/>
      </w:pPr>
      <w:r w:rsidRPr="001210E7">
        <w:t>Срок проведения проверки: с 02 октября 2023 года по 19 октября 2023 года.</w:t>
      </w:r>
    </w:p>
    <w:p w:rsidR="006540A5" w:rsidRPr="001210E7" w:rsidRDefault="006540A5" w:rsidP="006540A5">
      <w:pPr>
        <w:tabs>
          <w:tab w:val="left" w:pos="284"/>
        </w:tabs>
        <w:ind w:firstLine="567"/>
        <w:jc w:val="both"/>
      </w:pPr>
      <w:r w:rsidRPr="001210E7">
        <w:t>Проверяемый период: с 01 января 2022 года по 31 декабря 2022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D428F1">
        <w:rPr>
          <w:spacing w:val="-2"/>
          <w:szCs w:val="24"/>
        </w:rPr>
        <w:t xml:space="preserve"> </w:t>
      </w:r>
      <w:r w:rsidR="006540A5" w:rsidRPr="001210E7">
        <w:rPr>
          <w:spacing w:val="-2"/>
          <w:szCs w:val="24"/>
        </w:rPr>
        <w:t xml:space="preserve">муниципальное унитарное предприятие «Редакция газеты «Районные вести» </w:t>
      </w:r>
      <w:proofErr w:type="spellStart"/>
      <w:r w:rsidR="006540A5" w:rsidRPr="001210E7">
        <w:rPr>
          <w:spacing w:val="-2"/>
          <w:szCs w:val="24"/>
        </w:rPr>
        <w:t>Кривошеинского</w:t>
      </w:r>
      <w:proofErr w:type="spellEnd"/>
      <w:r w:rsidR="006540A5" w:rsidRPr="001210E7">
        <w:rPr>
          <w:spacing w:val="-2"/>
          <w:szCs w:val="24"/>
        </w:rPr>
        <w:t xml:space="preserve"> района»</w:t>
      </w:r>
      <w:r w:rsidR="00265060" w:rsidRPr="00A317FF">
        <w:rPr>
          <w:szCs w:val="24"/>
        </w:rPr>
        <w:t>.</w:t>
      </w:r>
    </w:p>
    <w:p w:rsidR="006540A5" w:rsidRPr="001210E7" w:rsidRDefault="006540A5" w:rsidP="006540A5">
      <w:pPr>
        <w:ind w:firstLine="567"/>
        <w:jc w:val="both"/>
      </w:pPr>
      <w:r w:rsidRPr="001210E7">
        <w:t>В целях недопущения нарушения норм законодательства в сфере закупок субъекту контроля необходимо выполнить следующее:</w:t>
      </w:r>
    </w:p>
    <w:p w:rsidR="006540A5" w:rsidRPr="001210E7" w:rsidRDefault="006540A5" w:rsidP="006540A5">
      <w:pPr>
        <w:ind w:firstLine="567"/>
        <w:jc w:val="both"/>
      </w:pPr>
      <w:r w:rsidRPr="001210E7">
        <w:t>1.Актуализировать Положение о закупке и разместить его в ЕИС;</w:t>
      </w:r>
    </w:p>
    <w:p w:rsidR="006540A5" w:rsidRPr="001210E7" w:rsidRDefault="006540A5" w:rsidP="006540A5">
      <w:pPr>
        <w:ind w:firstLine="567"/>
        <w:jc w:val="both"/>
      </w:pPr>
      <w:r w:rsidRPr="001210E7">
        <w:t>2.В дальнейшей работе соблюдать сроки размещения Плана закупок;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t xml:space="preserve">3.В дальнейшей работе разработать и разместить в ЕИС план </w:t>
      </w:r>
      <w:r w:rsidRPr="001210E7">
        <w:rPr>
          <w:bCs/>
        </w:rPr>
        <w:t>инновационной продукции, высокотехнологичной продукции, лекарственных средств;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4.Производить закупки у единственного поставщика в пределах норматива, установленного Законом № 223-ФЗ;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5.Производить своевременное размещение сведений в реестре договоров;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6.Производить своевременное размещение установленных отчетов о заключенных договорах в ЕИС не позднее 10-го числа  месяца следующего за отчетным;</w:t>
      </w:r>
    </w:p>
    <w:p w:rsidR="006540A5" w:rsidRPr="001210E7" w:rsidRDefault="006540A5" w:rsidP="006540A5">
      <w:pPr>
        <w:widowControl w:val="0"/>
        <w:ind w:firstLine="567"/>
        <w:jc w:val="both"/>
      </w:pPr>
      <w:r w:rsidRPr="001210E7">
        <w:rPr>
          <w:bCs/>
        </w:rPr>
        <w:t>7.Производить своевременное размещение</w:t>
      </w:r>
      <w:r w:rsidRPr="001210E7">
        <w:t xml:space="preserve"> годового отчета о закупке товаров, работ, услуг отдельными видами юридических лиц у субъектов малого и среднего предпринимательства не позднее 1 февраля года, следующего за прошедшим </w:t>
      </w:r>
      <w:r w:rsidRPr="001210E7">
        <w:lastRenderedPageBreak/>
        <w:t>календарным годом;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8.Производить своевременное размещение</w:t>
      </w:r>
      <w:r w:rsidRPr="001210E7">
        <w:t xml:space="preserve"> годового отчета о закупке инновационной продукции, высокотехнологичной продукции не позднее 1 февраля года, следующего за отчетным;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9.Не допускать размещения в ЕИС недостоверной информации в отчетах;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>10.Разработать приказ о наделении правом электронной подписи;</w:t>
      </w:r>
    </w:p>
    <w:p w:rsidR="006540A5" w:rsidRPr="001210E7" w:rsidRDefault="006540A5" w:rsidP="006540A5">
      <w:pPr>
        <w:ind w:firstLine="567"/>
        <w:jc w:val="both"/>
        <w:rPr>
          <w:bCs/>
        </w:rPr>
      </w:pPr>
      <w:r w:rsidRPr="001210E7">
        <w:rPr>
          <w:bCs/>
        </w:rPr>
        <w:t xml:space="preserve">11.Разработать и опубликовать в ЕИС </w:t>
      </w:r>
      <w:r w:rsidRPr="001210E7">
        <w:rPr>
          <w:color w:val="000000"/>
        </w:rPr>
        <w:t>перечень товаров, работ, услуг, закупки которые осуществляются у субъектов малого и среднего предпринимательства.</w:t>
      </w:r>
    </w:p>
    <w:p w:rsidR="00C954A4" w:rsidRPr="00A317FF" w:rsidRDefault="00C954A4" w:rsidP="006540A5">
      <w:pPr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2E4"/>
    <w:rsid w:val="002A639B"/>
    <w:rsid w:val="002B4D6C"/>
    <w:rsid w:val="002C2A93"/>
    <w:rsid w:val="002D0210"/>
    <w:rsid w:val="002D11CC"/>
    <w:rsid w:val="002D30B4"/>
    <w:rsid w:val="002D42F1"/>
    <w:rsid w:val="002E5635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540A5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1389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518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54601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72903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25734"/>
    <w:rsid w:val="00D40534"/>
    <w:rsid w:val="00D428F1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38</cp:revision>
  <cp:lastPrinted>2023-08-17T05:46:00Z</cp:lastPrinted>
  <dcterms:created xsi:type="dcterms:W3CDTF">2020-06-18T08:18:00Z</dcterms:created>
  <dcterms:modified xsi:type="dcterms:W3CDTF">2024-01-09T06:00:00Z</dcterms:modified>
</cp:coreProperties>
</file>