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F0C" w:rsidRPr="00C91395" w:rsidRDefault="00721FDC" w:rsidP="00C91395">
      <w:pPr>
        <w:shd w:val="clear" w:color="auto" w:fill="FFFFFF"/>
        <w:tabs>
          <w:tab w:val="left" w:pos="10152"/>
        </w:tabs>
        <w:spacing w:after="0" w:line="240" w:lineRule="auto"/>
        <w:ind w:firstLine="567"/>
        <w:jc w:val="center"/>
        <w:rPr>
          <w:rFonts w:ascii="Times New Roman" w:hAnsi="Times New Roman" w:cs="Times New Roman"/>
          <w:b/>
          <w:noProof/>
          <w:sz w:val="24"/>
          <w:szCs w:val="24"/>
        </w:rPr>
      </w:pPr>
      <w:r w:rsidRPr="00C91395">
        <w:rPr>
          <w:rFonts w:ascii="Times New Roman" w:hAnsi="Times New Roman" w:cs="Times New Roman"/>
          <w:b/>
          <w:noProof/>
          <w:sz w:val="24"/>
          <w:szCs w:val="24"/>
        </w:rPr>
        <w:drawing>
          <wp:inline distT="0" distB="0" distL="0" distR="0">
            <wp:extent cx="705345" cy="855023"/>
            <wp:effectExtent l="19050" t="0" r="0" b="0"/>
            <wp:docPr id="1" name="Рисунок 1" descr="D:\Nasait\Герб цв без вольной части.jpg"/>
            <wp:cNvGraphicFramePr/>
            <a:graphic xmlns:a="http://schemas.openxmlformats.org/drawingml/2006/main">
              <a:graphicData uri="http://schemas.openxmlformats.org/drawingml/2006/picture">
                <pic:pic xmlns:pic="http://schemas.openxmlformats.org/drawingml/2006/picture">
                  <pic:nvPicPr>
                    <pic:cNvPr id="0" name="Picture 11" descr="D:\Nasait\Герб цв без вольной части.jpg"/>
                    <pic:cNvPicPr>
                      <a:picLocks noChangeAspect="1" noChangeArrowheads="1"/>
                    </pic:cNvPicPr>
                  </pic:nvPicPr>
                  <pic:blipFill>
                    <a:blip r:embed="rId8" cstate="print"/>
                    <a:srcRect/>
                    <a:stretch>
                      <a:fillRect/>
                    </a:stretch>
                  </pic:blipFill>
                  <pic:spPr bwMode="auto">
                    <a:xfrm>
                      <a:off x="0" y="0"/>
                      <a:ext cx="705182" cy="854826"/>
                    </a:xfrm>
                    <a:prstGeom prst="rect">
                      <a:avLst/>
                    </a:prstGeom>
                    <a:noFill/>
                    <a:ln w="9525">
                      <a:noFill/>
                      <a:miter lim="800000"/>
                      <a:headEnd/>
                      <a:tailEnd/>
                    </a:ln>
                  </pic:spPr>
                </pic:pic>
              </a:graphicData>
            </a:graphic>
          </wp:inline>
        </w:drawing>
      </w:r>
    </w:p>
    <w:p w:rsidR="000F0F0C" w:rsidRPr="00C91395" w:rsidRDefault="000F0F0C" w:rsidP="00C91395">
      <w:pPr>
        <w:shd w:val="clear" w:color="auto" w:fill="FFFFFF"/>
        <w:tabs>
          <w:tab w:val="left" w:pos="10152"/>
        </w:tabs>
        <w:spacing w:after="0" w:line="240" w:lineRule="auto"/>
        <w:ind w:firstLine="567"/>
        <w:jc w:val="center"/>
        <w:rPr>
          <w:rFonts w:ascii="Times New Roman" w:hAnsi="Times New Roman" w:cs="Times New Roman"/>
          <w:b/>
          <w:noProof/>
          <w:sz w:val="24"/>
          <w:szCs w:val="24"/>
        </w:rPr>
      </w:pPr>
    </w:p>
    <w:p w:rsidR="000F0F0C" w:rsidRPr="00C91395" w:rsidRDefault="000F0F0C" w:rsidP="00C91395">
      <w:pPr>
        <w:shd w:val="clear" w:color="auto" w:fill="FFFFFF"/>
        <w:tabs>
          <w:tab w:val="left" w:pos="9356"/>
        </w:tabs>
        <w:spacing w:after="0" w:line="240" w:lineRule="auto"/>
        <w:ind w:firstLine="567"/>
        <w:jc w:val="center"/>
        <w:rPr>
          <w:rFonts w:ascii="Times New Roman" w:hAnsi="Times New Roman" w:cs="Times New Roman"/>
          <w:b/>
          <w:spacing w:val="-3"/>
          <w:sz w:val="24"/>
          <w:szCs w:val="24"/>
        </w:rPr>
      </w:pPr>
      <w:r w:rsidRPr="00C91395">
        <w:rPr>
          <w:rFonts w:ascii="Times New Roman" w:hAnsi="Times New Roman" w:cs="Times New Roman"/>
          <w:b/>
          <w:spacing w:val="-3"/>
          <w:sz w:val="24"/>
          <w:szCs w:val="24"/>
        </w:rPr>
        <w:t>АДМИНИСТРАЦИЯ КРИВОШЕИНСКОГО РАЙОНА</w:t>
      </w:r>
    </w:p>
    <w:p w:rsidR="000F0F0C" w:rsidRPr="00C91395" w:rsidRDefault="000F0F0C" w:rsidP="00C91395">
      <w:pPr>
        <w:shd w:val="clear" w:color="auto" w:fill="FFFFFF"/>
        <w:tabs>
          <w:tab w:val="left" w:pos="9356"/>
        </w:tabs>
        <w:spacing w:after="0" w:line="240" w:lineRule="auto"/>
        <w:ind w:firstLine="567"/>
        <w:jc w:val="center"/>
        <w:rPr>
          <w:rFonts w:ascii="Times New Roman" w:hAnsi="Times New Roman" w:cs="Times New Roman"/>
          <w:b/>
          <w:sz w:val="24"/>
          <w:szCs w:val="24"/>
        </w:rPr>
      </w:pPr>
    </w:p>
    <w:p w:rsidR="000F0F0C" w:rsidRPr="00C91395" w:rsidRDefault="000F0F0C" w:rsidP="00C91395">
      <w:pPr>
        <w:shd w:val="clear" w:color="auto" w:fill="FFFFFF"/>
        <w:tabs>
          <w:tab w:val="left" w:pos="9356"/>
        </w:tabs>
        <w:spacing w:after="0" w:line="240" w:lineRule="auto"/>
        <w:ind w:firstLine="567"/>
        <w:jc w:val="center"/>
        <w:rPr>
          <w:rFonts w:ascii="Times New Roman" w:hAnsi="Times New Roman" w:cs="Times New Roman"/>
          <w:b/>
          <w:sz w:val="24"/>
          <w:szCs w:val="24"/>
        </w:rPr>
      </w:pPr>
      <w:r w:rsidRPr="00C91395">
        <w:rPr>
          <w:rFonts w:ascii="Times New Roman" w:hAnsi="Times New Roman" w:cs="Times New Roman"/>
          <w:b/>
          <w:sz w:val="24"/>
          <w:szCs w:val="24"/>
        </w:rPr>
        <w:t>ПОСТАНОВЛЕНИЕ</w:t>
      </w:r>
    </w:p>
    <w:p w:rsidR="002F2C02" w:rsidRPr="00C91395" w:rsidRDefault="002F2C02" w:rsidP="00C91395">
      <w:pPr>
        <w:tabs>
          <w:tab w:val="left" w:pos="8625"/>
        </w:tabs>
        <w:spacing w:after="0" w:line="240" w:lineRule="auto"/>
        <w:ind w:firstLine="567"/>
        <w:jc w:val="center"/>
        <w:rPr>
          <w:rFonts w:ascii="Times New Roman" w:hAnsi="Times New Roman" w:cs="Times New Roman"/>
          <w:sz w:val="24"/>
          <w:szCs w:val="24"/>
        </w:rPr>
      </w:pPr>
    </w:p>
    <w:p w:rsidR="000F0F0C" w:rsidRPr="00C91395" w:rsidRDefault="006535FC" w:rsidP="00C91395">
      <w:pPr>
        <w:tabs>
          <w:tab w:val="left" w:pos="8625"/>
        </w:tabs>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26.</w:t>
      </w:r>
      <w:r w:rsidR="006E10B5">
        <w:rPr>
          <w:rFonts w:ascii="Times New Roman" w:hAnsi="Times New Roman" w:cs="Times New Roman"/>
          <w:sz w:val="24"/>
          <w:szCs w:val="24"/>
        </w:rPr>
        <w:t>02.202</w:t>
      </w:r>
      <w:r w:rsidR="001702C7">
        <w:rPr>
          <w:rFonts w:ascii="Times New Roman" w:hAnsi="Times New Roman" w:cs="Times New Roman"/>
          <w:sz w:val="24"/>
          <w:szCs w:val="24"/>
        </w:rPr>
        <w:t>5</w:t>
      </w:r>
      <w:r w:rsidR="000F0F0C" w:rsidRPr="00C91395">
        <w:rPr>
          <w:rFonts w:ascii="Times New Roman" w:hAnsi="Times New Roman" w:cs="Times New Roman"/>
          <w:sz w:val="24"/>
          <w:szCs w:val="24"/>
        </w:rPr>
        <w:t xml:space="preserve">                                                                                                           </w:t>
      </w:r>
      <w:r>
        <w:rPr>
          <w:rFonts w:ascii="Times New Roman" w:hAnsi="Times New Roman" w:cs="Times New Roman"/>
          <w:sz w:val="24"/>
          <w:szCs w:val="24"/>
        </w:rPr>
        <w:t xml:space="preserve">      </w:t>
      </w:r>
      <w:r w:rsidR="000F0F0C" w:rsidRPr="00C91395">
        <w:rPr>
          <w:rFonts w:ascii="Times New Roman" w:hAnsi="Times New Roman" w:cs="Times New Roman"/>
          <w:sz w:val="24"/>
          <w:szCs w:val="24"/>
        </w:rPr>
        <w:t xml:space="preserve">        </w:t>
      </w:r>
      <w:r w:rsidR="005F48BB" w:rsidRPr="00C91395">
        <w:rPr>
          <w:rFonts w:ascii="Times New Roman" w:hAnsi="Times New Roman" w:cs="Times New Roman"/>
          <w:sz w:val="24"/>
          <w:szCs w:val="24"/>
        </w:rPr>
        <w:t xml:space="preserve">  </w:t>
      </w:r>
      <w:r w:rsidR="000F0F0C" w:rsidRPr="00C91395">
        <w:rPr>
          <w:rFonts w:ascii="Times New Roman" w:hAnsi="Times New Roman" w:cs="Times New Roman"/>
          <w:sz w:val="24"/>
          <w:szCs w:val="24"/>
        </w:rPr>
        <w:t xml:space="preserve"> </w:t>
      </w:r>
      <w:r w:rsidR="00CD5814" w:rsidRPr="00C91395">
        <w:rPr>
          <w:rFonts w:ascii="Times New Roman" w:hAnsi="Times New Roman" w:cs="Times New Roman"/>
          <w:sz w:val="24"/>
          <w:szCs w:val="24"/>
        </w:rPr>
        <w:t xml:space="preserve">   </w:t>
      </w:r>
      <w:r w:rsidR="000F0F0C" w:rsidRPr="00C91395">
        <w:rPr>
          <w:rFonts w:ascii="Times New Roman" w:hAnsi="Times New Roman" w:cs="Times New Roman"/>
          <w:sz w:val="24"/>
          <w:szCs w:val="24"/>
        </w:rPr>
        <w:t xml:space="preserve">№ </w:t>
      </w:r>
      <w:r>
        <w:rPr>
          <w:rFonts w:ascii="Times New Roman" w:hAnsi="Times New Roman" w:cs="Times New Roman"/>
          <w:sz w:val="24"/>
          <w:szCs w:val="24"/>
        </w:rPr>
        <w:t>134</w:t>
      </w:r>
    </w:p>
    <w:p w:rsidR="000F0F0C" w:rsidRPr="00C91395" w:rsidRDefault="000F0F0C" w:rsidP="00C91395">
      <w:pPr>
        <w:spacing w:after="0" w:line="240" w:lineRule="auto"/>
        <w:ind w:firstLine="567"/>
        <w:jc w:val="center"/>
        <w:rPr>
          <w:rFonts w:ascii="Times New Roman" w:hAnsi="Times New Roman" w:cs="Times New Roman"/>
          <w:sz w:val="24"/>
          <w:szCs w:val="24"/>
        </w:rPr>
      </w:pPr>
      <w:r w:rsidRPr="00C91395">
        <w:rPr>
          <w:rFonts w:ascii="Times New Roman" w:hAnsi="Times New Roman" w:cs="Times New Roman"/>
          <w:sz w:val="24"/>
          <w:szCs w:val="24"/>
        </w:rPr>
        <w:t>с. Кривошеино</w:t>
      </w:r>
    </w:p>
    <w:p w:rsidR="000F0F0C" w:rsidRPr="00C91395" w:rsidRDefault="000F0F0C" w:rsidP="00C91395">
      <w:pPr>
        <w:spacing w:after="0" w:line="240" w:lineRule="auto"/>
        <w:ind w:firstLine="567"/>
        <w:jc w:val="center"/>
        <w:rPr>
          <w:rFonts w:ascii="Times New Roman" w:hAnsi="Times New Roman" w:cs="Times New Roman"/>
          <w:sz w:val="24"/>
          <w:szCs w:val="24"/>
        </w:rPr>
      </w:pPr>
      <w:r w:rsidRPr="00C91395">
        <w:rPr>
          <w:rFonts w:ascii="Times New Roman" w:hAnsi="Times New Roman" w:cs="Times New Roman"/>
          <w:sz w:val="24"/>
          <w:szCs w:val="24"/>
        </w:rPr>
        <w:t>Томской области</w:t>
      </w:r>
    </w:p>
    <w:p w:rsidR="000F0F0C" w:rsidRPr="00C91395" w:rsidRDefault="000F0F0C" w:rsidP="00C91395">
      <w:pPr>
        <w:pStyle w:val="ConsPlusNormal"/>
        <w:ind w:firstLine="567"/>
        <w:jc w:val="center"/>
        <w:rPr>
          <w:b/>
          <w:bCs/>
        </w:rPr>
      </w:pPr>
    </w:p>
    <w:p w:rsidR="006D7C62" w:rsidRPr="00C91395" w:rsidRDefault="006D7C62" w:rsidP="00C853B6">
      <w:pPr>
        <w:pStyle w:val="ConsPlusNormal"/>
        <w:ind w:firstLine="567"/>
        <w:jc w:val="center"/>
        <w:rPr>
          <w:bCs/>
        </w:rPr>
      </w:pPr>
      <w:r w:rsidRPr="00C91395">
        <w:t xml:space="preserve">О внесении изменений в постановление Администрации Кривошеинского района от </w:t>
      </w:r>
      <w:r w:rsidR="00721FDC" w:rsidRPr="00C91395">
        <w:t>1</w:t>
      </w:r>
      <w:r w:rsidR="001702C7">
        <w:t>4</w:t>
      </w:r>
      <w:r w:rsidRPr="00C91395">
        <w:t>.0</w:t>
      </w:r>
      <w:r w:rsidR="00721FDC" w:rsidRPr="00C91395">
        <w:t>1</w:t>
      </w:r>
      <w:r w:rsidRPr="00C91395">
        <w:t>.20</w:t>
      </w:r>
      <w:r w:rsidR="00E2615E" w:rsidRPr="00C91395">
        <w:t>2</w:t>
      </w:r>
      <w:r w:rsidR="001702C7">
        <w:t>5</w:t>
      </w:r>
      <w:r w:rsidRPr="00C91395">
        <w:t xml:space="preserve"> № </w:t>
      </w:r>
      <w:r w:rsidR="001702C7">
        <w:t>7</w:t>
      </w:r>
      <w:r w:rsidRPr="00C91395">
        <w:t xml:space="preserve"> </w:t>
      </w:r>
      <w:r w:rsidR="00E05160" w:rsidRPr="00C91395">
        <w:t>«</w:t>
      </w:r>
      <w:r w:rsidR="000A4478" w:rsidRPr="00C91395">
        <w:t>О предоставлении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r w:rsidR="00E05160" w:rsidRPr="00C91395">
        <w:t>»</w:t>
      </w:r>
    </w:p>
    <w:p w:rsidR="006D7C62" w:rsidRPr="00C91395" w:rsidRDefault="006D7C62" w:rsidP="00C91395">
      <w:pPr>
        <w:pStyle w:val="ConsPlusNormal"/>
        <w:ind w:firstLine="567"/>
        <w:jc w:val="both"/>
        <w:rPr>
          <w:b/>
          <w:bCs/>
        </w:rPr>
      </w:pPr>
    </w:p>
    <w:p w:rsidR="006D7C62" w:rsidRPr="00C91395" w:rsidRDefault="003710A7" w:rsidP="005552A3">
      <w:pPr>
        <w:pStyle w:val="ConsPlusNormal"/>
        <w:ind w:firstLine="567"/>
        <w:jc w:val="both"/>
      </w:pPr>
      <w:r w:rsidRPr="00C91395">
        <w:t>В целях совершенствования нормативного правового акта</w:t>
      </w:r>
    </w:p>
    <w:p w:rsidR="006D7C62" w:rsidRPr="00C91395" w:rsidRDefault="006D7C62" w:rsidP="005552A3">
      <w:pPr>
        <w:pStyle w:val="ConsPlusNormal"/>
        <w:ind w:firstLine="567"/>
        <w:jc w:val="both"/>
      </w:pPr>
      <w:r w:rsidRPr="00C91395">
        <w:t>ПОСТАНОВЛЯЮ:</w:t>
      </w:r>
    </w:p>
    <w:p w:rsidR="0062714D" w:rsidRDefault="0062714D" w:rsidP="005552A3">
      <w:pPr>
        <w:pStyle w:val="aa"/>
        <w:numPr>
          <w:ilvl w:val="0"/>
          <w:numId w:val="5"/>
        </w:numPr>
        <w:spacing w:after="0" w:line="240" w:lineRule="auto"/>
        <w:ind w:left="0" w:firstLine="567"/>
        <w:jc w:val="both"/>
        <w:rPr>
          <w:rFonts w:ascii="Times New Roman" w:hAnsi="Times New Roman" w:cs="Times New Roman"/>
          <w:sz w:val="24"/>
          <w:szCs w:val="24"/>
        </w:rPr>
      </w:pPr>
      <w:r w:rsidRPr="00C91395">
        <w:rPr>
          <w:rFonts w:ascii="Times New Roman" w:hAnsi="Times New Roman" w:cs="Times New Roman"/>
          <w:sz w:val="24"/>
          <w:szCs w:val="24"/>
        </w:rPr>
        <w:t xml:space="preserve">Внести в </w:t>
      </w:r>
      <w:r w:rsidR="000A4478" w:rsidRPr="00C91395">
        <w:rPr>
          <w:rFonts w:ascii="Times New Roman" w:hAnsi="Times New Roman" w:cs="Times New Roman"/>
          <w:sz w:val="24"/>
          <w:szCs w:val="24"/>
        </w:rPr>
        <w:t xml:space="preserve">приложение к </w:t>
      </w:r>
      <w:r w:rsidRPr="00C91395">
        <w:rPr>
          <w:rFonts w:ascii="Times New Roman" w:hAnsi="Times New Roman" w:cs="Times New Roman"/>
          <w:sz w:val="24"/>
          <w:szCs w:val="24"/>
        </w:rPr>
        <w:t>постановлени</w:t>
      </w:r>
      <w:r w:rsidR="000A4478" w:rsidRPr="00C91395">
        <w:rPr>
          <w:rFonts w:ascii="Times New Roman" w:hAnsi="Times New Roman" w:cs="Times New Roman"/>
          <w:sz w:val="24"/>
          <w:szCs w:val="24"/>
        </w:rPr>
        <w:t>ю</w:t>
      </w:r>
      <w:r w:rsidRPr="00C91395">
        <w:rPr>
          <w:rFonts w:ascii="Times New Roman" w:hAnsi="Times New Roman" w:cs="Times New Roman"/>
          <w:sz w:val="24"/>
          <w:szCs w:val="24"/>
        </w:rPr>
        <w:t xml:space="preserve"> Администрации Кривошеинского района </w:t>
      </w:r>
      <w:r w:rsidRPr="001702C7">
        <w:rPr>
          <w:rFonts w:ascii="Times New Roman" w:hAnsi="Times New Roman" w:cs="Times New Roman"/>
          <w:sz w:val="24"/>
          <w:szCs w:val="24"/>
        </w:rPr>
        <w:t xml:space="preserve">от </w:t>
      </w:r>
      <w:r w:rsidR="001702C7" w:rsidRPr="001702C7">
        <w:rPr>
          <w:rFonts w:ascii="Times New Roman" w:hAnsi="Times New Roman" w:cs="Times New Roman"/>
          <w:sz w:val="24"/>
          <w:szCs w:val="24"/>
        </w:rPr>
        <w:t>14.01.2025 № 7</w:t>
      </w:r>
      <w:r w:rsidR="001702C7" w:rsidRPr="00C91395">
        <w:t xml:space="preserve"> </w:t>
      </w:r>
      <w:r w:rsidRPr="00C91395">
        <w:rPr>
          <w:rFonts w:ascii="Times New Roman" w:hAnsi="Times New Roman" w:cs="Times New Roman"/>
          <w:sz w:val="24"/>
          <w:szCs w:val="24"/>
        </w:rPr>
        <w:t>«</w:t>
      </w:r>
      <w:r w:rsidR="000A4478" w:rsidRPr="00C91395">
        <w:rPr>
          <w:rFonts w:ascii="Times New Roman" w:hAnsi="Times New Roman" w:cs="Times New Roman"/>
          <w:sz w:val="24"/>
          <w:szCs w:val="24"/>
        </w:rPr>
        <w:t>О предоставлении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r w:rsidRPr="00C91395">
        <w:rPr>
          <w:rFonts w:ascii="Times New Roman" w:hAnsi="Times New Roman" w:cs="Times New Roman"/>
          <w:sz w:val="24"/>
          <w:szCs w:val="24"/>
        </w:rPr>
        <w:t xml:space="preserve">» (далее – </w:t>
      </w:r>
      <w:r w:rsidR="000A4478" w:rsidRPr="00C91395">
        <w:rPr>
          <w:rFonts w:ascii="Times New Roman" w:hAnsi="Times New Roman" w:cs="Times New Roman"/>
          <w:sz w:val="24"/>
          <w:szCs w:val="24"/>
        </w:rPr>
        <w:t>Порядок</w:t>
      </w:r>
      <w:r w:rsidRPr="00C91395">
        <w:rPr>
          <w:rFonts w:ascii="Times New Roman" w:hAnsi="Times New Roman" w:cs="Times New Roman"/>
          <w:sz w:val="24"/>
          <w:szCs w:val="24"/>
        </w:rPr>
        <w:t>) следующие изменения:</w:t>
      </w:r>
    </w:p>
    <w:p w:rsidR="001702C7" w:rsidRPr="00504D18" w:rsidRDefault="00504D18" w:rsidP="005552A3">
      <w:pPr>
        <w:spacing w:after="0" w:line="240" w:lineRule="auto"/>
        <w:ind w:firstLine="567"/>
        <w:jc w:val="both"/>
        <w:rPr>
          <w:rFonts w:ascii="Times New Roman" w:hAnsi="Times New Roman" w:cs="Times New Roman"/>
          <w:sz w:val="24"/>
          <w:szCs w:val="24"/>
        </w:rPr>
      </w:pPr>
      <w:r w:rsidRPr="00504D18">
        <w:rPr>
          <w:rFonts w:ascii="Times New Roman" w:hAnsi="Times New Roman" w:cs="Times New Roman"/>
          <w:sz w:val="24"/>
          <w:szCs w:val="24"/>
        </w:rPr>
        <w:t xml:space="preserve">а) </w:t>
      </w:r>
      <w:r w:rsidR="0039075E" w:rsidRPr="00504D18">
        <w:rPr>
          <w:rFonts w:ascii="Times New Roman" w:hAnsi="Times New Roman" w:cs="Times New Roman"/>
          <w:sz w:val="24"/>
          <w:szCs w:val="24"/>
        </w:rPr>
        <w:t>абзац пятый пункт 37 изложить в следующей редакции:</w:t>
      </w:r>
    </w:p>
    <w:p w:rsidR="0066716C" w:rsidRDefault="0066716C" w:rsidP="005552A3">
      <w:pPr>
        <w:pStyle w:val="aa"/>
        <w:spacing w:after="0" w:line="240" w:lineRule="auto"/>
        <w:ind w:left="927"/>
        <w:jc w:val="both"/>
        <w:rPr>
          <w:rFonts w:ascii="Times New Roman" w:hAnsi="Times New Roman" w:cs="Times New Roman"/>
          <w:sz w:val="24"/>
          <w:szCs w:val="24"/>
        </w:rPr>
      </w:pPr>
    </w:p>
    <w:p w:rsidR="00702DE7" w:rsidRDefault="0039075E" w:rsidP="005552A3">
      <w:pPr>
        <w:autoSpaceDE w:val="0"/>
        <w:autoSpaceDN w:val="0"/>
        <w:adjustRightInd w:val="0"/>
        <w:spacing w:after="0" w:line="240" w:lineRule="auto"/>
        <w:ind w:firstLine="567"/>
        <w:jc w:val="center"/>
        <w:outlineLvl w:val="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V</w:t>
      </w:r>
      <w:r>
        <w:rPr>
          <w:rFonts w:ascii="Times New Roman" w:hAnsi="Times New Roman" w:cs="Times New Roman"/>
          <w:sz w:val="24"/>
          <w:szCs w:val="24"/>
        </w:rPr>
        <w:t xml:space="preserve"> возврата = (</w:t>
      </w:r>
      <w:r>
        <w:rPr>
          <w:rFonts w:ascii="Times New Roman" w:hAnsi="Times New Roman" w:cs="Times New Roman"/>
          <w:sz w:val="24"/>
          <w:szCs w:val="24"/>
          <w:lang w:val="en-US"/>
        </w:rPr>
        <w:t>V</w:t>
      </w:r>
      <w:r>
        <w:rPr>
          <w:rFonts w:ascii="Times New Roman" w:hAnsi="Times New Roman" w:cs="Times New Roman"/>
          <w:sz w:val="24"/>
          <w:szCs w:val="24"/>
        </w:rPr>
        <w:t xml:space="preserve"> субсидии х</w:t>
      </w:r>
      <w:r w:rsidRPr="0039075E">
        <w:rPr>
          <w:rFonts w:ascii="Times New Roman" w:hAnsi="Times New Roman" w:cs="Times New Roman"/>
          <w:sz w:val="24"/>
          <w:szCs w:val="24"/>
        </w:rPr>
        <w:t xml:space="preserve"> </w:t>
      </w:r>
      <w:r>
        <w:rPr>
          <w:rFonts w:ascii="Times New Roman" w:hAnsi="Times New Roman" w:cs="Times New Roman"/>
          <w:sz w:val="24"/>
          <w:szCs w:val="24"/>
          <w:lang w:val="en-US"/>
        </w:rPr>
        <w:t>k</w:t>
      </w:r>
      <w:r w:rsidRPr="0039075E">
        <w:rPr>
          <w:rFonts w:ascii="Times New Roman" w:hAnsi="Times New Roman" w:cs="Times New Roman"/>
          <w:sz w:val="24"/>
          <w:szCs w:val="24"/>
        </w:rPr>
        <w:t xml:space="preserve"> </w:t>
      </w:r>
      <w:r>
        <w:rPr>
          <w:rFonts w:ascii="Times New Roman" w:hAnsi="Times New Roman" w:cs="Times New Roman"/>
          <w:sz w:val="24"/>
          <w:szCs w:val="24"/>
          <w:lang w:val="en-US"/>
        </w:rPr>
        <w:t>x</w:t>
      </w:r>
      <w:r w:rsidRPr="0039075E">
        <w:rPr>
          <w:rFonts w:ascii="Times New Roman" w:hAnsi="Times New Roman" w:cs="Times New Roman"/>
          <w:sz w:val="24"/>
          <w:szCs w:val="24"/>
        </w:rPr>
        <w:t xml:space="preserve"> </w:t>
      </w:r>
      <w:r>
        <w:rPr>
          <w:rFonts w:ascii="Times New Roman" w:hAnsi="Times New Roman" w:cs="Times New Roman"/>
          <w:sz w:val="24"/>
          <w:szCs w:val="24"/>
          <w:lang w:val="en-US"/>
        </w:rPr>
        <w:t>m</w:t>
      </w:r>
      <w:r w:rsidRPr="0039075E">
        <w:rPr>
          <w:rFonts w:ascii="Times New Roman" w:hAnsi="Times New Roman" w:cs="Times New Roman"/>
          <w:sz w:val="24"/>
          <w:szCs w:val="24"/>
        </w:rPr>
        <w:t>/</w:t>
      </w:r>
      <w:r>
        <w:rPr>
          <w:rFonts w:ascii="Times New Roman" w:hAnsi="Times New Roman" w:cs="Times New Roman"/>
          <w:sz w:val="24"/>
          <w:szCs w:val="24"/>
          <w:lang w:val="en-US"/>
        </w:rPr>
        <w:t>n</w:t>
      </w:r>
      <w:r>
        <w:rPr>
          <w:rFonts w:ascii="Times New Roman" w:hAnsi="Times New Roman" w:cs="Times New Roman"/>
          <w:sz w:val="24"/>
          <w:szCs w:val="24"/>
        </w:rPr>
        <w:t>), где:»</w:t>
      </w:r>
      <w:r w:rsidR="000309C5">
        <w:rPr>
          <w:rFonts w:ascii="Times New Roman" w:hAnsi="Times New Roman" w:cs="Times New Roman"/>
          <w:sz w:val="24"/>
          <w:szCs w:val="24"/>
        </w:rPr>
        <w:t>;</w:t>
      </w:r>
    </w:p>
    <w:p w:rsidR="0066716C" w:rsidRDefault="0066716C" w:rsidP="005552A3">
      <w:pPr>
        <w:autoSpaceDE w:val="0"/>
        <w:autoSpaceDN w:val="0"/>
        <w:adjustRightInd w:val="0"/>
        <w:spacing w:after="0" w:line="240" w:lineRule="auto"/>
        <w:ind w:firstLine="567"/>
        <w:jc w:val="both"/>
        <w:outlineLvl w:val="0"/>
        <w:rPr>
          <w:rFonts w:ascii="Times New Roman" w:hAnsi="Times New Roman" w:cs="Times New Roman"/>
          <w:sz w:val="24"/>
          <w:szCs w:val="24"/>
        </w:rPr>
      </w:pPr>
    </w:p>
    <w:p w:rsidR="00702DE7" w:rsidRPr="00504D18" w:rsidRDefault="00504D18" w:rsidP="005552A3">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б) </w:t>
      </w:r>
      <w:r w:rsidR="00702DE7" w:rsidRPr="00504D18">
        <w:rPr>
          <w:rFonts w:ascii="Times New Roman" w:hAnsi="Times New Roman" w:cs="Times New Roman"/>
          <w:sz w:val="24"/>
          <w:szCs w:val="24"/>
        </w:rPr>
        <w:t>пункт 6 изложить в новой редакции:</w:t>
      </w:r>
    </w:p>
    <w:p w:rsidR="00702DE7" w:rsidRPr="00702DE7" w:rsidRDefault="00702DE7" w:rsidP="005552A3">
      <w:pPr>
        <w:widowControl w:val="0"/>
        <w:autoSpaceDE w:val="0"/>
        <w:autoSpaceDN w:val="0"/>
        <w:spacing w:after="0" w:line="240" w:lineRule="auto"/>
        <w:ind w:firstLine="567"/>
        <w:jc w:val="both"/>
        <w:rPr>
          <w:rFonts w:ascii="Times New Roman" w:hAnsi="Times New Roman" w:cs="Times New Roman"/>
          <w:sz w:val="24"/>
          <w:szCs w:val="24"/>
        </w:rPr>
      </w:pPr>
      <w:r w:rsidRPr="00702DE7">
        <w:rPr>
          <w:rFonts w:ascii="Times New Roman" w:hAnsi="Times New Roman" w:cs="Times New Roman"/>
          <w:sz w:val="24"/>
          <w:szCs w:val="24"/>
        </w:rPr>
        <w:t>6.Субсидии, источником финансового обеспечения которых являются средства из федерального и областного бюджетов (в рамках софинансирования), предоставляются сельскохозяйственным товаропроизводителям, за исключением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(далее - получатели субсидий), на возмещение части затрат на поддержку производства молока по ставке на 1 килограмм реализованного и (или) отгруженного получателем субсидий на собственную переработку коровьего и (или) козьего молока.</w:t>
      </w:r>
    </w:p>
    <w:p w:rsidR="00702DE7" w:rsidRPr="005957C3" w:rsidRDefault="00702DE7" w:rsidP="005552A3">
      <w:pPr>
        <w:widowControl w:val="0"/>
        <w:autoSpaceDE w:val="0"/>
        <w:autoSpaceDN w:val="0"/>
        <w:spacing w:after="0" w:line="240" w:lineRule="auto"/>
        <w:ind w:firstLine="567"/>
        <w:jc w:val="both"/>
        <w:rPr>
          <w:rFonts w:ascii="PT Astra Serif" w:hAnsi="PT Astra Serif" w:cs="Calibri"/>
          <w:sz w:val="24"/>
          <w:szCs w:val="24"/>
        </w:rPr>
      </w:pPr>
      <w:r w:rsidRPr="005957C3">
        <w:rPr>
          <w:rFonts w:ascii="PT Astra Serif" w:hAnsi="PT Astra Serif" w:cs="Calibri"/>
          <w:sz w:val="24"/>
          <w:szCs w:val="24"/>
        </w:rPr>
        <w:t>Получатели субсидий определяются по результатам проведения отбора в государственной интегрированной информационной системе управления общественными финансами «Электронный бюджет» получателей субсидий, соответствующих следующим условиям:</w:t>
      </w:r>
    </w:p>
    <w:p w:rsidR="00702DE7" w:rsidRPr="00450F5A" w:rsidRDefault="00702DE7" w:rsidP="005552A3">
      <w:pPr>
        <w:pStyle w:val="ConsPlusNormal"/>
        <w:ind w:firstLine="567"/>
        <w:jc w:val="both"/>
      </w:pPr>
      <w:r w:rsidRPr="00B9691F">
        <w:t>1) наличие у получателей</w:t>
      </w:r>
      <w:r w:rsidRPr="00450F5A">
        <w:t xml:space="preserve"> субсидий поголовья коров и (или) коз на 1-е число месяца, заявленного для предоставления субсидии;</w:t>
      </w:r>
    </w:p>
    <w:p w:rsidR="00702DE7" w:rsidRPr="00450F5A" w:rsidRDefault="00702DE7" w:rsidP="005552A3">
      <w:pPr>
        <w:pStyle w:val="ConsPlusNormal"/>
        <w:ind w:firstLine="567"/>
        <w:jc w:val="both"/>
      </w:pPr>
      <w:r w:rsidRPr="00450F5A">
        <w:t>2) осуществление собственного производства молока;</w:t>
      </w:r>
    </w:p>
    <w:p w:rsidR="00702DE7" w:rsidRPr="00E10F4F" w:rsidRDefault="00702DE7" w:rsidP="005552A3">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 xml:space="preserve">3) сохранение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субсидий, которые начали хозяйственную деятельность по производству молока в отчетном или </w:t>
      </w:r>
      <w:r w:rsidRPr="00E10F4F">
        <w:rPr>
          <w:rFonts w:ascii="Times New Roman" w:hAnsi="Times New Roman" w:cs="Times New Roman"/>
          <w:sz w:val="24"/>
          <w:szCs w:val="24"/>
        </w:rPr>
        <w:t>текущем финансовом году, и получателей субсидий,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702DE7" w:rsidRPr="00E10F4F" w:rsidRDefault="00702DE7" w:rsidP="005552A3">
      <w:pPr>
        <w:autoSpaceDE w:val="0"/>
        <w:autoSpaceDN w:val="0"/>
        <w:adjustRightInd w:val="0"/>
        <w:spacing w:after="0" w:line="240" w:lineRule="auto"/>
        <w:ind w:firstLine="567"/>
        <w:jc w:val="both"/>
        <w:rPr>
          <w:rFonts w:ascii="Times New Roman" w:hAnsi="Times New Roman" w:cs="Times New Roman"/>
          <w:sz w:val="24"/>
          <w:szCs w:val="24"/>
        </w:rPr>
      </w:pPr>
      <w:r w:rsidRPr="00E10F4F">
        <w:rPr>
          <w:rFonts w:ascii="Times New Roman" w:hAnsi="Times New Roman" w:cs="Times New Roman"/>
          <w:sz w:val="24"/>
          <w:szCs w:val="24"/>
        </w:rPr>
        <w:lastRenderedPageBreak/>
        <w:t xml:space="preserve">4) отсутствие в году, предшествующем году получения субсидии, случаев привлечения к ответственности получателя субсидии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 сентября 2020 г. № 1479 «Об утверждении Правил противопожарного режима в Российской Федерации»; </w:t>
      </w:r>
    </w:p>
    <w:p w:rsidR="00E10F4F" w:rsidRPr="00E10F4F" w:rsidRDefault="00702DE7" w:rsidP="005552A3">
      <w:pPr>
        <w:widowControl w:val="0"/>
        <w:autoSpaceDE w:val="0"/>
        <w:autoSpaceDN w:val="0"/>
        <w:spacing w:after="0" w:line="240" w:lineRule="auto"/>
        <w:ind w:firstLine="567"/>
        <w:jc w:val="both"/>
        <w:rPr>
          <w:rFonts w:ascii="Times New Roman" w:hAnsi="Times New Roman" w:cs="Times New Roman"/>
          <w:sz w:val="24"/>
          <w:szCs w:val="24"/>
        </w:rPr>
      </w:pPr>
      <w:r w:rsidRPr="00E10F4F">
        <w:rPr>
          <w:rFonts w:ascii="Times New Roman" w:hAnsi="Times New Roman" w:cs="Times New Roman"/>
          <w:sz w:val="24"/>
          <w:szCs w:val="24"/>
        </w:rPr>
        <w:t>5) подтверждение информации об объеме 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E10F4F" w:rsidRPr="00E10F4F" w:rsidRDefault="00702DE7" w:rsidP="005552A3">
      <w:pPr>
        <w:widowControl w:val="0"/>
        <w:autoSpaceDE w:val="0"/>
        <w:autoSpaceDN w:val="0"/>
        <w:spacing w:after="0" w:line="240" w:lineRule="auto"/>
        <w:jc w:val="both"/>
        <w:rPr>
          <w:rFonts w:ascii="Times New Roman" w:hAnsi="Times New Roman" w:cs="Times New Roman"/>
          <w:sz w:val="24"/>
          <w:szCs w:val="24"/>
        </w:rPr>
      </w:pPr>
      <w:r w:rsidRPr="00E10F4F">
        <w:rPr>
          <w:rFonts w:ascii="Times New Roman" w:hAnsi="Times New Roman" w:cs="Times New Roman"/>
          <w:sz w:val="24"/>
          <w:szCs w:val="24"/>
        </w:rPr>
        <w:t xml:space="preserve"> </w:t>
      </w:r>
      <w:r w:rsidR="00E10F4F" w:rsidRPr="00E10F4F">
        <w:rPr>
          <w:rFonts w:ascii="Times New Roman" w:hAnsi="Times New Roman" w:cs="Times New Roman"/>
          <w:sz w:val="24"/>
          <w:szCs w:val="24"/>
        </w:rPr>
        <w:tab/>
        <w:t>6) документальное подтверждение наличия у участника отбора прав пользования земельными участками, на которых осуществляется сельскохозяйственное производство;</w:t>
      </w:r>
    </w:p>
    <w:p w:rsidR="00E10F4F" w:rsidRPr="00E10F4F" w:rsidRDefault="00E10F4F" w:rsidP="005552A3">
      <w:pPr>
        <w:widowControl w:val="0"/>
        <w:autoSpaceDE w:val="0"/>
        <w:autoSpaceDN w:val="0"/>
        <w:spacing w:after="0" w:line="240" w:lineRule="auto"/>
        <w:ind w:firstLine="708"/>
        <w:jc w:val="both"/>
        <w:rPr>
          <w:rFonts w:ascii="Times New Roman" w:hAnsi="Times New Roman" w:cs="Times New Roman"/>
          <w:sz w:val="24"/>
          <w:szCs w:val="24"/>
        </w:rPr>
      </w:pPr>
      <w:r w:rsidRPr="00E10F4F">
        <w:rPr>
          <w:rFonts w:ascii="Times New Roman" w:hAnsi="Times New Roman" w:cs="Times New Roman"/>
          <w:sz w:val="24"/>
          <w:szCs w:val="24"/>
        </w:rPr>
        <w:t xml:space="preserve">7) применение налогового режима «Налог на профессиональный доход» (для граждан, ведущих личное подсобное хозяйство); </w:t>
      </w:r>
    </w:p>
    <w:p w:rsidR="00E10F4F" w:rsidRPr="00E10F4F" w:rsidRDefault="00E10F4F" w:rsidP="005552A3">
      <w:pPr>
        <w:widowControl w:val="0"/>
        <w:autoSpaceDE w:val="0"/>
        <w:autoSpaceDN w:val="0"/>
        <w:spacing w:after="0" w:line="240" w:lineRule="auto"/>
        <w:ind w:firstLine="708"/>
        <w:jc w:val="both"/>
        <w:rPr>
          <w:rFonts w:ascii="Times New Roman" w:hAnsi="Times New Roman" w:cs="Times New Roman"/>
          <w:sz w:val="24"/>
          <w:szCs w:val="24"/>
        </w:rPr>
      </w:pPr>
      <w:r w:rsidRPr="00E10F4F">
        <w:rPr>
          <w:rFonts w:ascii="Times New Roman" w:hAnsi="Times New Roman" w:cs="Times New Roman"/>
          <w:sz w:val="24"/>
          <w:szCs w:val="24"/>
        </w:rPr>
        <w:t xml:space="preserve">8) ведение производственной деятельности не менее чем в течение 12 месяцев, предшествующих году предоставления субсидии (для граждан, ведущих личное подсобное хозяйство); </w:t>
      </w:r>
    </w:p>
    <w:p w:rsidR="00E10F4F" w:rsidRPr="00E10F4F" w:rsidRDefault="00E10F4F" w:rsidP="005552A3">
      <w:pPr>
        <w:widowControl w:val="0"/>
        <w:autoSpaceDE w:val="0"/>
        <w:autoSpaceDN w:val="0"/>
        <w:spacing w:after="0" w:line="240" w:lineRule="auto"/>
        <w:ind w:firstLine="708"/>
        <w:jc w:val="both"/>
        <w:rPr>
          <w:rFonts w:ascii="Times New Roman" w:hAnsi="Times New Roman" w:cs="Times New Roman"/>
          <w:sz w:val="24"/>
          <w:szCs w:val="24"/>
        </w:rPr>
      </w:pPr>
      <w:r w:rsidRPr="00E10F4F">
        <w:rPr>
          <w:rFonts w:ascii="Times New Roman" w:hAnsi="Times New Roman" w:cs="Times New Roman"/>
          <w:sz w:val="24"/>
          <w:szCs w:val="24"/>
        </w:rPr>
        <w:t xml:space="preserve">9) отсутствие просроченной задолженности перед Томским филиалом ФГБУ Управление «Алтаймелиоводхоз» за услуги по подаче (отводу) воды в размере более 50 тыс. рублей по состоянию на 1 число месяца подачи заявки; </w:t>
      </w:r>
    </w:p>
    <w:p w:rsidR="00E10F4F" w:rsidRDefault="00E10F4F" w:rsidP="005552A3">
      <w:pPr>
        <w:widowControl w:val="0"/>
        <w:autoSpaceDE w:val="0"/>
        <w:autoSpaceDN w:val="0"/>
        <w:spacing w:after="0" w:line="240" w:lineRule="auto"/>
        <w:ind w:firstLine="708"/>
        <w:jc w:val="both"/>
        <w:rPr>
          <w:rFonts w:ascii="Times New Roman" w:hAnsi="Times New Roman" w:cs="Times New Roman"/>
          <w:sz w:val="24"/>
          <w:szCs w:val="24"/>
        </w:rPr>
      </w:pPr>
      <w:r w:rsidRPr="00E10F4F">
        <w:rPr>
          <w:rFonts w:ascii="Times New Roman" w:hAnsi="Times New Roman" w:cs="Times New Roman"/>
          <w:sz w:val="24"/>
          <w:szCs w:val="24"/>
        </w:rPr>
        <w:t xml:space="preserve">10) внесение в государственный реестр земель сельскохозяйственного назначения Единой федеральной информационной системы о землях сельскохозяйственного назначения (далее – Реестр ЗСН)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приложением № 1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 № 154 «О порядке ведения государственного реестра земель сельскохозяйственного назначения».»; </w:t>
      </w:r>
    </w:p>
    <w:p w:rsidR="000309C5" w:rsidRPr="00504D18" w:rsidRDefault="00504D18" w:rsidP="005552A3">
      <w:pPr>
        <w:autoSpaceDE w:val="0"/>
        <w:autoSpaceDN w:val="0"/>
        <w:adjustRightInd w:val="0"/>
        <w:spacing w:after="0" w:line="240" w:lineRule="auto"/>
        <w:ind w:firstLine="567"/>
        <w:jc w:val="both"/>
        <w:outlineLvl w:val="0"/>
        <w:rPr>
          <w:rFonts w:ascii="Times New Roman" w:hAnsi="Times New Roman" w:cs="Times New Roman"/>
          <w:sz w:val="24"/>
          <w:szCs w:val="24"/>
        </w:rPr>
      </w:pPr>
      <w:r w:rsidRPr="00504D18">
        <w:rPr>
          <w:rFonts w:ascii="Times New Roman" w:hAnsi="Times New Roman" w:cs="Times New Roman"/>
          <w:sz w:val="24"/>
          <w:szCs w:val="24"/>
        </w:rPr>
        <w:t xml:space="preserve">в) </w:t>
      </w:r>
      <w:r w:rsidR="00176FB0" w:rsidRPr="00504D18">
        <w:rPr>
          <w:rFonts w:ascii="Times New Roman" w:hAnsi="Times New Roman" w:cs="Times New Roman"/>
          <w:sz w:val="24"/>
          <w:szCs w:val="24"/>
        </w:rPr>
        <w:t>пункт 7</w:t>
      </w:r>
      <w:r w:rsidR="000309C5" w:rsidRPr="00504D18">
        <w:rPr>
          <w:rFonts w:ascii="Times New Roman" w:hAnsi="Times New Roman" w:cs="Times New Roman"/>
          <w:sz w:val="24"/>
          <w:szCs w:val="24"/>
        </w:rPr>
        <w:t xml:space="preserve"> изложить в новой редакции:</w:t>
      </w:r>
    </w:p>
    <w:p w:rsidR="00176FB0" w:rsidRPr="00176FB0" w:rsidRDefault="00176FB0" w:rsidP="005552A3">
      <w:pPr>
        <w:widowControl w:val="0"/>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450F5A">
        <w:rPr>
          <w:rFonts w:ascii="Times New Roman" w:hAnsi="Times New Roman" w:cs="Times New Roman"/>
          <w:sz w:val="24"/>
          <w:szCs w:val="24"/>
        </w:rPr>
        <w:t>. Субсидии, источником финансового обеспечения которых являются средства областного бюджета,</w:t>
      </w:r>
      <w:r w:rsidRPr="00176FB0">
        <w:rPr>
          <w:rFonts w:ascii="PT Astra Serif" w:hAnsi="PT Astra Serif" w:cs="Calibri"/>
          <w:sz w:val="24"/>
          <w:szCs w:val="24"/>
        </w:rPr>
        <w:t xml:space="preserve"> </w:t>
      </w:r>
      <w:r w:rsidRPr="005957C3">
        <w:rPr>
          <w:rFonts w:ascii="PT Astra Serif" w:hAnsi="PT Astra Serif" w:cs="Calibri"/>
          <w:sz w:val="24"/>
          <w:szCs w:val="24"/>
        </w:rPr>
        <w:t xml:space="preserve">предоставляются получателям субсидий на возмещение части затрат на поддержку </w:t>
      </w:r>
      <w:r w:rsidRPr="00176FB0">
        <w:rPr>
          <w:rFonts w:ascii="Times New Roman" w:hAnsi="Times New Roman" w:cs="Times New Roman"/>
          <w:sz w:val="24"/>
          <w:szCs w:val="24"/>
        </w:rPr>
        <w:t xml:space="preserve">производства молока по ставке на 1 килограмм реализованного и (или) отгруженного получателем субсидии на собственную переработку коровьего и (или) козьего молока.  </w:t>
      </w:r>
    </w:p>
    <w:p w:rsidR="00176FB0" w:rsidRPr="00176FB0" w:rsidRDefault="00176FB0" w:rsidP="005552A3">
      <w:pPr>
        <w:widowControl w:val="0"/>
        <w:autoSpaceDE w:val="0"/>
        <w:autoSpaceDN w:val="0"/>
        <w:spacing w:after="0" w:line="240" w:lineRule="auto"/>
        <w:ind w:firstLine="567"/>
        <w:jc w:val="both"/>
        <w:rPr>
          <w:rFonts w:ascii="Times New Roman" w:hAnsi="Times New Roman" w:cs="Times New Roman"/>
          <w:sz w:val="24"/>
          <w:szCs w:val="24"/>
        </w:rPr>
      </w:pPr>
      <w:r w:rsidRPr="00176FB0">
        <w:rPr>
          <w:rFonts w:ascii="Times New Roman" w:hAnsi="Times New Roman" w:cs="Times New Roman"/>
          <w:sz w:val="24"/>
          <w:szCs w:val="24"/>
        </w:rPr>
        <w:t>Получатели субсидий определяются по результатам проведения отбора в государственной интегрированной информационной системе управления общественными финансами «Электронный бюджет» получателей субсидий, соответствующих следующим условиям:</w:t>
      </w:r>
    </w:p>
    <w:p w:rsidR="00176FB0" w:rsidRPr="00450F5A" w:rsidRDefault="00176FB0" w:rsidP="005552A3">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 xml:space="preserve"> 1) наличие у получателей субсидий поголовья коров и (или) коз на 1-е число месяца, заявленного для предоставления субсидии;</w:t>
      </w:r>
    </w:p>
    <w:p w:rsidR="00176FB0" w:rsidRPr="00450F5A" w:rsidRDefault="00176FB0" w:rsidP="005552A3">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2) осуществление собственного производства молока;</w:t>
      </w:r>
    </w:p>
    <w:p w:rsidR="00176FB0" w:rsidRPr="00450F5A" w:rsidRDefault="00176FB0" w:rsidP="005552A3">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3) сохранение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субсидий, которые начали хозяйственную деятельность по производству молока в отчетном финансовом году, и получателей субсидий,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176FB0" w:rsidRPr="00450F5A" w:rsidRDefault="00176FB0" w:rsidP="005552A3">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4) уровень молочной продуктивности коров за отчетный финансовый год составил не менее 3000 килограммов, за исключением получателей субсидий, которые начали хозяйственную деятельность по производству молока в отчетном финансовом году или в текущем финансовом году;</w:t>
      </w:r>
    </w:p>
    <w:p w:rsidR="00176FB0" w:rsidRPr="00450F5A" w:rsidRDefault="00176FB0" w:rsidP="005552A3">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5) реализация сырого молока более семидесяти процентов от общего объема реализации молока, заявленного к субсидированию</w:t>
      </w:r>
      <w:r w:rsidR="00D621EF">
        <w:rPr>
          <w:rFonts w:ascii="Times New Roman" w:hAnsi="Times New Roman" w:cs="Times New Roman"/>
          <w:sz w:val="24"/>
          <w:szCs w:val="24"/>
        </w:rPr>
        <w:t>, на территории Томской области;</w:t>
      </w:r>
    </w:p>
    <w:p w:rsidR="00176FB0" w:rsidRDefault="00176FB0" w:rsidP="005552A3">
      <w:pPr>
        <w:spacing w:after="0" w:line="240" w:lineRule="auto"/>
        <w:ind w:firstLine="567"/>
        <w:jc w:val="both"/>
        <w:rPr>
          <w:rFonts w:ascii="Times New Roman" w:hAnsi="Times New Roman" w:cs="Times New Roman"/>
          <w:sz w:val="24"/>
          <w:szCs w:val="24"/>
        </w:rPr>
      </w:pPr>
      <w:r w:rsidRPr="00725D39">
        <w:rPr>
          <w:rFonts w:ascii="Times New Roman" w:hAnsi="Times New Roman" w:cs="Times New Roman"/>
          <w:sz w:val="24"/>
          <w:szCs w:val="24"/>
        </w:rPr>
        <w:t>6) сохранность  молодняка  крупного  рогатог</w:t>
      </w:r>
      <w:r>
        <w:rPr>
          <w:rFonts w:ascii="Times New Roman" w:hAnsi="Times New Roman" w:cs="Times New Roman"/>
          <w:sz w:val="24"/>
          <w:szCs w:val="24"/>
        </w:rPr>
        <w:t xml:space="preserve">о  скота  составила  не  менее </w:t>
      </w:r>
      <w:r w:rsidRPr="00725D39">
        <w:rPr>
          <w:rFonts w:ascii="Times New Roman" w:hAnsi="Times New Roman" w:cs="Times New Roman"/>
          <w:sz w:val="24"/>
          <w:szCs w:val="24"/>
        </w:rPr>
        <w:t xml:space="preserve">90 процентов.  </w:t>
      </w:r>
    </w:p>
    <w:p w:rsidR="00D621EF" w:rsidRDefault="00D621EF" w:rsidP="005552A3">
      <w:pPr>
        <w:widowControl w:val="0"/>
        <w:autoSpaceDE w:val="0"/>
        <w:autoSpaceDN w:val="0"/>
        <w:spacing w:after="0" w:line="240" w:lineRule="auto"/>
        <w:ind w:firstLine="567"/>
        <w:jc w:val="both"/>
        <w:rPr>
          <w:rFonts w:ascii="PT Astra Serif" w:hAnsi="PT Astra Serif" w:cs="Calibri"/>
          <w:sz w:val="24"/>
          <w:szCs w:val="24"/>
        </w:rPr>
      </w:pPr>
      <w:r w:rsidRPr="005957C3">
        <w:rPr>
          <w:rFonts w:ascii="PT Astra Serif" w:hAnsi="PT Astra Serif" w:cs="Calibri"/>
          <w:sz w:val="24"/>
          <w:szCs w:val="24"/>
        </w:rPr>
        <w:t xml:space="preserve">Условие, предусмотренное абзацем первым настоящего подпункта, не применяется к </w:t>
      </w:r>
      <w:r w:rsidRPr="005957C3">
        <w:rPr>
          <w:rFonts w:ascii="PT Astra Serif" w:hAnsi="PT Astra Serif" w:cs="Calibri"/>
          <w:sz w:val="24"/>
          <w:szCs w:val="24"/>
        </w:rPr>
        <w:lastRenderedPageBreak/>
        <w:t>получателям субсидий, отнесенным к малым предприятиям, включая микропредприятия, в соответствии с Федеральным законом от 24 июля 2007 года № 209-ФЗ «О развитии малого и среднего предпринимательства в Российской Федерации»</w:t>
      </w:r>
    </w:p>
    <w:p w:rsidR="00D621EF" w:rsidRPr="005957C3" w:rsidRDefault="00D621EF" w:rsidP="005552A3">
      <w:pPr>
        <w:widowControl w:val="0"/>
        <w:autoSpaceDE w:val="0"/>
        <w:autoSpaceDN w:val="0"/>
        <w:spacing w:after="0" w:line="240" w:lineRule="auto"/>
        <w:ind w:firstLine="567"/>
        <w:jc w:val="both"/>
        <w:rPr>
          <w:rFonts w:ascii="PT Astra Serif" w:hAnsi="PT Astra Serif" w:cs="Calibri"/>
          <w:sz w:val="24"/>
          <w:szCs w:val="24"/>
        </w:rPr>
      </w:pPr>
      <w:r w:rsidRPr="005957C3">
        <w:rPr>
          <w:rFonts w:ascii="PT Astra Serif" w:hAnsi="PT Astra Serif" w:cs="Calibri"/>
          <w:sz w:val="24"/>
          <w:szCs w:val="24"/>
        </w:rPr>
        <w:t>Сохранность молодняка определяется по следующей формуле:</w:t>
      </w:r>
    </w:p>
    <w:p w:rsidR="00A8562A" w:rsidRDefault="00A8562A" w:rsidP="005552A3">
      <w:pPr>
        <w:autoSpaceDE w:val="0"/>
        <w:autoSpaceDN w:val="0"/>
        <w:adjustRightInd w:val="0"/>
        <w:spacing w:after="0" w:line="240" w:lineRule="auto"/>
        <w:ind w:firstLine="567"/>
        <w:jc w:val="center"/>
        <w:rPr>
          <w:rFonts w:ascii="Times New Roman" w:hAnsi="Times New Roman" w:cs="Times New Roman"/>
          <w:sz w:val="24"/>
          <w:szCs w:val="24"/>
        </w:rPr>
      </w:pPr>
    </w:p>
    <w:p w:rsidR="00176FB0" w:rsidRDefault="00176FB0" w:rsidP="005552A3">
      <w:pPr>
        <w:autoSpaceDE w:val="0"/>
        <w:autoSpaceDN w:val="0"/>
        <w:adjustRightInd w:val="0"/>
        <w:spacing w:after="0" w:line="240" w:lineRule="auto"/>
        <w:ind w:firstLine="567"/>
        <w:jc w:val="center"/>
        <w:rPr>
          <w:rFonts w:ascii="Times New Roman" w:hAnsi="Times New Roman" w:cs="Times New Roman"/>
          <w:sz w:val="24"/>
          <w:szCs w:val="24"/>
        </w:rPr>
      </w:pPr>
      <w:r w:rsidRPr="00450F5A">
        <w:rPr>
          <w:rFonts w:ascii="Times New Roman" w:hAnsi="Times New Roman" w:cs="Times New Roman"/>
          <w:sz w:val="24"/>
          <w:szCs w:val="24"/>
        </w:rPr>
        <w:t>Сох = (1- П</w:t>
      </w:r>
      <w:r w:rsidRPr="001D4A8B">
        <w:rPr>
          <w:rFonts w:ascii="Times New Roman" w:hAnsi="Times New Roman" w:cs="Times New Roman"/>
          <w:sz w:val="24"/>
          <w:szCs w:val="24"/>
          <w:vertAlign w:val="subscript"/>
        </w:rPr>
        <w:t>ад</w:t>
      </w:r>
      <w:r w:rsidRPr="00450F5A">
        <w:rPr>
          <w:rFonts w:ascii="Times New Roman" w:hAnsi="Times New Roman" w:cs="Times New Roman"/>
          <w:sz w:val="24"/>
          <w:szCs w:val="24"/>
        </w:rPr>
        <w:t>/П</w:t>
      </w:r>
      <w:r w:rsidRPr="001D4A8B">
        <w:rPr>
          <w:rFonts w:ascii="Times New Roman" w:hAnsi="Times New Roman" w:cs="Times New Roman"/>
          <w:sz w:val="24"/>
          <w:szCs w:val="24"/>
          <w:vertAlign w:val="subscript"/>
        </w:rPr>
        <w:t>ри</w:t>
      </w:r>
      <w:r w:rsidRPr="00450F5A">
        <w:rPr>
          <w:rFonts w:ascii="Times New Roman" w:hAnsi="Times New Roman" w:cs="Times New Roman"/>
          <w:sz w:val="24"/>
          <w:szCs w:val="24"/>
        </w:rPr>
        <w:t>)*100, где:</w:t>
      </w:r>
    </w:p>
    <w:p w:rsidR="00A8562A" w:rsidRPr="00450F5A" w:rsidRDefault="00A8562A" w:rsidP="005552A3">
      <w:pPr>
        <w:autoSpaceDE w:val="0"/>
        <w:autoSpaceDN w:val="0"/>
        <w:adjustRightInd w:val="0"/>
        <w:spacing w:after="0" w:line="240" w:lineRule="auto"/>
        <w:ind w:firstLine="567"/>
        <w:jc w:val="center"/>
        <w:rPr>
          <w:rFonts w:ascii="Times New Roman" w:hAnsi="Times New Roman" w:cs="Times New Roman"/>
          <w:sz w:val="24"/>
          <w:szCs w:val="24"/>
        </w:rPr>
      </w:pPr>
    </w:p>
    <w:p w:rsidR="00176FB0" w:rsidRPr="00450F5A" w:rsidRDefault="00176FB0" w:rsidP="005552A3">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П</w:t>
      </w:r>
      <w:r w:rsidRPr="001D4A8B">
        <w:rPr>
          <w:rFonts w:ascii="Times New Roman" w:hAnsi="Times New Roman" w:cs="Times New Roman"/>
          <w:sz w:val="24"/>
          <w:szCs w:val="24"/>
          <w:vertAlign w:val="subscript"/>
        </w:rPr>
        <w:t>ад</w:t>
      </w:r>
      <w:r w:rsidR="00D621EF">
        <w:rPr>
          <w:rFonts w:ascii="Times New Roman" w:hAnsi="Times New Roman" w:cs="Times New Roman"/>
          <w:sz w:val="24"/>
          <w:szCs w:val="24"/>
        </w:rPr>
        <w:t xml:space="preserve"> – к</w:t>
      </w:r>
      <w:r w:rsidRPr="00450F5A">
        <w:rPr>
          <w:rFonts w:ascii="Times New Roman" w:hAnsi="Times New Roman" w:cs="Times New Roman"/>
          <w:sz w:val="24"/>
          <w:szCs w:val="24"/>
        </w:rPr>
        <w:t>оличество павшего молодняка из числа, полученного от нетелей и коров за отчетный год, голов;</w:t>
      </w:r>
    </w:p>
    <w:p w:rsidR="00176FB0" w:rsidRDefault="00176FB0" w:rsidP="005552A3">
      <w:pPr>
        <w:pStyle w:val="ConsPlusNormal"/>
        <w:ind w:firstLine="567"/>
        <w:jc w:val="both"/>
      </w:pPr>
      <w:r w:rsidRPr="00450F5A">
        <w:t>П</w:t>
      </w:r>
      <w:r w:rsidRPr="001D4A8B">
        <w:rPr>
          <w:vertAlign w:val="subscript"/>
        </w:rPr>
        <w:t>ри</w:t>
      </w:r>
      <w:r w:rsidRPr="00450F5A">
        <w:t xml:space="preserve"> – </w:t>
      </w:r>
      <w:r w:rsidR="00D621EF">
        <w:t>к</w:t>
      </w:r>
      <w:r w:rsidRPr="00450F5A">
        <w:t>оличество рожденного в отчетном году молодняка от коров и нетелей</w:t>
      </w:r>
      <w:r>
        <w:t>.</w:t>
      </w:r>
    </w:p>
    <w:p w:rsidR="00176FB0" w:rsidRPr="00450F5A" w:rsidRDefault="00176FB0" w:rsidP="005552A3">
      <w:pPr>
        <w:pStyle w:val="ConsPlusNormal"/>
        <w:ind w:firstLine="567"/>
        <w:jc w:val="both"/>
      </w:pPr>
      <w:r w:rsidRPr="00725D39">
        <w:t>Расчет  показателя  производится  по  данным  отчета  по  форме  №  24-СХ «Сведения о состоянии животноводства».</w:t>
      </w:r>
    </w:p>
    <w:p w:rsidR="00176FB0" w:rsidRPr="00450F5A" w:rsidRDefault="00176FB0" w:rsidP="005552A3">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450F5A">
        <w:rPr>
          <w:rFonts w:ascii="Times New Roman" w:hAnsi="Times New Roman" w:cs="Times New Roman"/>
          <w:sz w:val="24"/>
          <w:szCs w:val="24"/>
        </w:rPr>
        <w:t xml:space="preserve">7) </w:t>
      </w:r>
      <w:r w:rsidRPr="00450F5A">
        <w:rPr>
          <w:rFonts w:ascii="Times New Roman" w:eastAsia="Calibri" w:hAnsi="Times New Roman" w:cs="Times New Roman"/>
          <w:sz w:val="24"/>
          <w:szCs w:val="24"/>
          <w:lang w:eastAsia="en-US"/>
        </w:rPr>
        <w:t>субсидия перечисляется на расчетный или корреспондентский счет, открытый получателем субсидии в учреждении Центрального банка Российской Федерации или кредитной организации;</w:t>
      </w:r>
    </w:p>
    <w:p w:rsidR="00176FB0" w:rsidRPr="00450F5A" w:rsidRDefault="00176FB0" w:rsidP="005552A3">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8) направление затрат (недополученных доходов), на возмещение которых предоставляется субсидия, - на поддержку собственного производства молока.</w:t>
      </w:r>
    </w:p>
    <w:p w:rsidR="00176FB0" w:rsidRDefault="00504D18" w:rsidP="005552A3">
      <w:pPr>
        <w:autoSpaceDE w:val="0"/>
        <w:autoSpaceDN w:val="0"/>
        <w:adjustRightInd w:val="0"/>
        <w:spacing w:after="0" w:line="240" w:lineRule="auto"/>
        <w:ind w:left="567"/>
        <w:jc w:val="both"/>
        <w:outlineLvl w:val="0"/>
        <w:rPr>
          <w:rFonts w:ascii="Times New Roman" w:hAnsi="Times New Roman" w:cs="Times New Roman"/>
          <w:sz w:val="24"/>
          <w:szCs w:val="24"/>
        </w:rPr>
      </w:pPr>
      <w:r>
        <w:rPr>
          <w:rFonts w:ascii="Times New Roman" w:hAnsi="Times New Roman" w:cs="Times New Roman"/>
          <w:sz w:val="24"/>
          <w:szCs w:val="24"/>
        </w:rPr>
        <w:t>г</w:t>
      </w:r>
      <w:r w:rsidR="001D4A8B">
        <w:rPr>
          <w:rFonts w:ascii="Times New Roman" w:hAnsi="Times New Roman" w:cs="Times New Roman"/>
          <w:sz w:val="24"/>
          <w:szCs w:val="24"/>
        </w:rPr>
        <w:t>) в пункте 24:</w:t>
      </w:r>
    </w:p>
    <w:p w:rsidR="001D4A8B" w:rsidRDefault="001D4A8B" w:rsidP="005552A3">
      <w:pPr>
        <w:autoSpaceDE w:val="0"/>
        <w:autoSpaceDN w:val="0"/>
        <w:adjustRightInd w:val="0"/>
        <w:spacing w:after="0" w:line="240" w:lineRule="auto"/>
        <w:ind w:left="567"/>
        <w:jc w:val="both"/>
        <w:outlineLvl w:val="0"/>
        <w:rPr>
          <w:rFonts w:ascii="Times New Roman" w:hAnsi="Times New Roman" w:cs="Times New Roman"/>
          <w:sz w:val="24"/>
          <w:szCs w:val="24"/>
        </w:rPr>
      </w:pPr>
      <w:r>
        <w:rPr>
          <w:rFonts w:ascii="Times New Roman" w:hAnsi="Times New Roman" w:cs="Times New Roman"/>
          <w:sz w:val="24"/>
          <w:szCs w:val="24"/>
        </w:rPr>
        <w:t>абзац первый изложить в новой редакции:</w:t>
      </w:r>
    </w:p>
    <w:p w:rsidR="001D4A8B" w:rsidRDefault="001D4A8B" w:rsidP="005552A3">
      <w:pPr>
        <w:tabs>
          <w:tab w:val="left" w:pos="142"/>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D4A8B">
        <w:rPr>
          <w:rFonts w:ascii="Times New Roman" w:hAnsi="Times New Roman" w:cs="Times New Roman"/>
          <w:sz w:val="24"/>
          <w:szCs w:val="24"/>
        </w:rPr>
        <w:t>«Размер субсидии на возмещение части затрат на поддержку производства молока за счет средств федерального и областного бюджетов по ставке на 1 килограмм реализованного и (или) отгруженного получателем субсидии с 1 декабря предшествующего года по 28 февраля текущего года на собственную переработку коровьего молока определяется по следующей формуле (С</w:t>
      </w:r>
      <w:r w:rsidRPr="001D4A8B">
        <w:rPr>
          <w:rFonts w:ascii="Times New Roman" w:hAnsi="Times New Roman" w:cs="Times New Roman"/>
          <w:sz w:val="24"/>
          <w:szCs w:val="24"/>
          <w:vertAlign w:val="subscript"/>
        </w:rPr>
        <w:t>фоб</w:t>
      </w:r>
      <w:r w:rsidRPr="001D4A8B">
        <w:rPr>
          <w:rFonts w:ascii="Times New Roman" w:hAnsi="Times New Roman" w:cs="Times New Roman"/>
          <w:sz w:val="24"/>
          <w:szCs w:val="24"/>
        </w:rPr>
        <w:t>)</w:t>
      </w:r>
      <w:r>
        <w:rPr>
          <w:rFonts w:ascii="Times New Roman" w:hAnsi="Times New Roman" w:cs="Times New Roman"/>
          <w:sz w:val="24"/>
          <w:szCs w:val="24"/>
        </w:rPr>
        <w:t xml:space="preserve"> и (или) козьего молока </w:t>
      </w:r>
      <w:r w:rsidR="0066716C" w:rsidRPr="0066716C">
        <w:rPr>
          <w:rFonts w:ascii="Times New Roman" w:hAnsi="Times New Roman" w:cs="Times New Roman"/>
          <w:sz w:val="24"/>
          <w:szCs w:val="24"/>
        </w:rPr>
        <w:t>определяется по следующей формуле</w:t>
      </w:r>
      <w:r w:rsidR="0066716C">
        <w:rPr>
          <w:rFonts w:ascii="Times New Roman" w:hAnsi="Times New Roman" w:cs="Times New Roman"/>
          <w:sz w:val="24"/>
          <w:szCs w:val="24"/>
        </w:rPr>
        <w:t xml:space="preserve"> </w:t>
      </w:r>
      <w:r>
        <w:rPr>
          <w:rFonts w:ascii="Times New Roman" w:hAnsi="Times New Roman" w:cs="Times New Roman"/>
          <w:sz w:val="24"/>
          <w:szCs w:val="24"/>
        </w:rPr>
        <w:t>(С</w:t>
      </w:r>
      <w:r w:rsidRPr="001D4A8B">
        <w:rPr>
          <w:rFonts w:ascii="Times New Roman" w:hAnsi="Times New Roman" w:cs="Times New Roman"/>
          <w:sz w:val="24"/>
          <w:szCs w:val="24"/>
          <w:vertAlign w:val="subscript"/>
        </w:rPr>
        <w:t>кзфоб</w:t>
      </w:r>
      <w:r>
        <w:rPr>
          <w:rFonts w:ascii="Times New Roman" w:hAnsi="Times New Roman" w:cs="Times New Roman"/>
          <w:sz w:val="24"/>
          <w:szCs w:val="24"/>
        </w:rPr>
        <w:t>)</w:t>
      </w:r>
      <w:r w:rsidRPr="001D4A8B">
        <w:rPr>
          <w:rFonts w:ascii="Times New Roman" w:hAnsi="Times New Roman" w:cs="Times New Roman"/>
          <w:sz w:val="24"/>
          <w:szCs w:val="24"/>
        </w:rPr>
        <w:t xml:space="preserve">:»; </w:t>
      </w:r>
    </w:p>
    <w:p w:rsidR="000B7E6C" w:rsidRPr="00CC529F" w:rsidRDefault="00504D18" w:rsidP="005552A3">
      <w:pPr>
        <w:tabs>
          <w:tab w:val="left" w:pos="142"/>
          <w:tab w:val="left" w:pos="1134"/>
        </w:tabs>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д</w:t>
      </w:r>
      <w:r w:rsidR="00CC529F">
        <w:rPr>
          <w:rFonts w:ascii="Times New Roman" w:hAnsi="Times New Roman" w:cs="Times New Roman"/>
          <w:sz w:val="24"/>
          <w:szCs w:val="24"/>
        </w:rPr>
        <w:t>)</w:t>
      </w:r>
      <w:r>
        <w:rPr>
          <w:rFonts w:ascii="Times New Roman" w:hAnsi="Times New Roman" w:cs="Times New Roman"/>
          <w:sz w:val="24"/>
          <w:szCs w:val="24"/>
        </w:rPr>
        <w:t xml:space="preserve"> </w:t>
      </w:r>
      <w:r w:rsidR="000B7E6C" w:rsidRPr="00CC529F">
        <w:rPr>
          <w:rFonts w:ascii="Times New Roman" w:hAnsi="Times New Roman" w:cs="Times New Roman"/>
          <w:sz w:val="24"/>
          <w:szCs w:val="24"/>
        </w:rPr>
        <w:t>в пункте 25:</w:t>
      </w:r>
    </w:p>
    <w:p w:rsidR="000B7E6C" w:rsidRPr="00CC529F" w:rsidRDefault="00CC529F" w:rsidP="005552A3">
      <w:pPr>
        <w:tabs>
          <w:tab w:val="left" w:pos="142"/>
          <w:tab w:val="left" w:pos="113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0B7E6C" w:rsidRPr="00CC529F">
        <w:rPr>
          <w:rFonts w:ascii="Times New Roman" w:hAnsi="Times New Roman" w:cs="Times New Roman"/>
          <w:sz w:val="24"/>
          <w:szCs w:val="24"/>
        </w:rPr>
        <w:t>абзац первый изложить в новой редакции:</w:t>
      </w:r>
    </w:p>
    <w:p w:rsidR="000B7E6C" w:rsidRDefault="0066716C" w:rsidP="005552A3">
      <w:pPr>
        <w:tabs>
          <w:tab w:val="left" w:pos="142"/>
          <w:tab w:val="left" w:pos="113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0B7E6C" w:rsidRPr="0066716C">
        <w:rPr>
          <w:rFonts w:ascii="Times New Roman" w:hAnsi="Times New Roman" w:cs="Times New Roman"/>
          <w:sz w:val="24"/>
          <w:szCs w:val="24"/>
        </w:rPr>
        <w:t>«Размер субсидии на возмещение части затрат на поддержку производства молока за счет средств областного бюджета по ставке на 1 килограмм реализованного и (или) отгруженного получателем субсидии с 1 декабря предшествующего года по 30 ноября текущего года на собственную переработку коровьего молока определяется по следующей формуле (С</w:t>
      </w:r>
      <w:r w:rsidR="000B7E6C" w:rsidRPr="0066716C">
        <w:rPr>
          <w:rFonts w:ascii="Times New Roman" w:hAnsi="Times New Roman" w:cs="Times New Roman"/>
          <w:sz w:val="24"/>
          <w:szCs w:val="24"/>
          <w:vertAlign w:val="subscript"/>
        </w:rPr>
        <w:t>об</w:t>
      </w:r>
      <w:r w:rsidR="000B7E6C" w:rsidRPr="0066716C">
        <w:rPr>
          <w:rFonts w:ascii="Times New Roman" w:hAnsi="Times New Roman" w:cs="Times New Roman"/>
          <w:sz w:val="24"/>
          <w:szCs w:val="24"/>
        </w:rPr>
        <w:t>)</w:t>
      </w:r>
      <w:r>
        <w:rPr>
          <w:rFonts w:ascii="Times New Roman" w:hAnsi="Times New Roman" w:cs="Times New Roman"/>
          <w:sz w:val="24"/>
          <w:szCs w:val="24"/>
        </w:rPr>
        <w:t xml:space="preserve"> и (или) козьего молока определяющей по следующей формуле </w:t>
      </w:r>
      <w:r w:rsidRPr="005957C3">
        <w:rPr>
          <w:rFonts w:ascii="PT Astra Serif" w:hAnsi="PT Astra Serif" w:cs="Calibri"/>
          <w:sz w:val="24"/>
          <w:szCs w:val="24"/>
        </w:rPr>
        <w:t>(С</w:t>
      </w:r>
      <w:r w:rsidRPr="005957C3">
        <w:rPr>
          <w:rFonts w:ascii="PT Astra Serif" w:hAnsi="PT Astra Serif" w:cs="Calibri"/>
          <w:sz w:val="24"/>
          <w:szCs w:val="24"/>
          <w:vertAlign w:val="subscript"/>
        </w:rPr>
        <w:t>кзоб</w:t>
      </w:r>
      <w:r w:rsidRPr="005957C3">
        <w:rPr>
          <w:rFonts w:ascii="PT Astra Serif" w:hAnsi="PT Astra Serif" w:cs="Calibri"/>
          <w:sz w:val="24"/>
          <w:szCs w:val="24"/>
        </w:rPr>
        <w:t>)</w:t>
      </w:r>
      <w:r w:rsidR="000B7E6C" w:rsidRPr="0066716C">
        <w:rPr>
          <w:rFonts w:ascii="Times New Roman" w:hAnsi="Times New Roman" w:cs="Times New Roman"/>
          <w:sz w:val="24"/>
          <w:szCs w:val="24"/>
        </w:rPr>
        <w:t>:»;</w:t>
      </w:r>
    </w:p>
    <w:p w:rsidR="00E4243B" w:rsidRDefault="00E4243B" w:rsidP="005552A3">
      <w:pPr>
        <w:tabs>
          <w:tab w:val="left" w:pos="142"/>
          <w:tab w:val="left" w:pos="113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504D18">
        <w:rPr>
          <w:rFonts w:ascii="Times New Roman" w:hAnsi="Times New Roman" w:cs="Times New Roman"/>
          <w:sz w:val="24"/>
          <w:szCs w:val="24"/>
        </w:rPr>
        <w:t xml:space="preserve">      е</w:t>
      </w:r>
      <w:r>
        <w:rPr>
          <w:rFonts w:ascii="Times New Roman" w:hAnsi="Times New Roman" w:cs="Times New Roman"/>
          <w:sz w:val="24"/>
          <w:szCs w:val="24"/>
        </w:rPr>
        <w:t xml:space="preserve">) в пункте </w:t>
      </w:r>
      <w:r w:rsidR="007F769A">
        <w:rPr>
          <w:rFonts w:ascii="Times New Roman" w:hAnsi="Times New Roman" w:cs="Times New Roman"/>
          <w:sz w:val="24"/>
          <w:szCs w:val="24"/>
        </w:rPr>
        <w:t>9 изложить в следующей редакции:</w:t>
      </w:r>
    </w:p>
    <w:p w:rsidR="00504D18" w:rsidRPr="005957C3" w:rsidRDefault="005F2009" w:rsidP="005552A3">
      <w:pPr>
        <w:pStyle w:val="ConsPlusNormal"/>
        <w:ind w:firstLine="540"/>
        <w:jc w:val="both"/>
        <w:rPr>
          <w:rFonts w:ascii="PT Astra Serif" w:hAnsi="PT Astra Serif"/>
        </w:rPr>
      </w:pPr>
      <w:r>
        <w:rPr>
          <w:rFonts w:ascii="PT Astra Serif" w:hAnsi="PT Astra Serif"/>
        </w:rPr>
        <w:t>«</w:t>
      </w:r>
      <w:r w:rsidR="00CF24BC">
        <w:rPr>
          <w:rFonts w:ascii="PT Astra Serif" w:hAnsi="PT Astra Serif"/>
        </w:rPr>
        <w:t>9</w:t>
      </w:r>
      <w:r w:rsidR="00504D18" w:rsidRPr="005957C3">
        <w:rPr>
          <w:rFonts w:ascii="PT Astra Serif" w:hAnsi="PT Astra Serif"/>
        </w:rPr>
        <w:t xml:space="preserve">. </w:t>
      </w:r>
      <w:r w:rsidR="00504D18" w:rsidRPr="003078EC">
        <w:rPr>
          <w:color w:val="000000" w:themeColor="text1"/>
        </w:rPr>
        <w:t>Для получения субсидии, источником финансового обеспечения которых являются средства областного бюджета,</w:t>
      </w:r>
      <w:r w:rsidR="00504D18" w:rsidRPr="001C321A">
        <w:rPr>
          <w:color w:val="000000" w:themeColor="text1"/>
        </w:rPr>
        <w:t xml:space="preserve"> получатели субсидий подают в системе «Электронный бюджет» заявку, подписанную усиленной квалифицированной электронной подписью руководителя участника отбора или уполномоченного им лица; участники  отбора (физические лица), подают заявку, подписанную простой электронной подписью, </w:t>
      </w:r>
      <w:r w:rsidR="00504D18" w:rsidRPr="001C321A">
        <w:rPr>
          <w:rFonts w:eastAsia="Calibri"/>
          <w:color w:val="000000" w:themeColor="text1"/>
          <w:lang w:eastAsia="en-US"/>
        </w:rPr>
        <w:t>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504D18" w:rsidRPr="001C321A">
        <w:rPr>
          <w:color w:val="000000" w:themeColor="text1"/>
        </w:rPr>
        <w:t xml:space="preserve"> с приложением </w:t>
      </w:r>
      <w:r w:rsidR="00D64892" w:rsidRPr="001C321A">
        <w:rPr>
          <w:color w:val="000000" w:themeColor="text1"/>
        </w:rPr>
        <w:t xml:space="preserve">следующих </w:t>
      </w:r>
      <w:r w:rsidR="00504D18" w:rsidRPr="001C321A">
        <w:rPr>
          <w:color w:val="000000" w:themeColor="text1"/>
        </w:rPr>
        <w:t>электронных документов</w:t>
      </w:r>
      <w:r w:rsidR="00CF24BC">
        <w:rPr>
          <w:color w:val="000000" w:themeColor="text1"/>
        </w:rPr>
        <w:t xml:space="preserve"> </w:t>
      </w:r>
      <w:r w:rsidR="00CF24BC" w:rsidRPr="001C321A">
        <w:rPr>
          <w:color w:val="000000" w:themeColor="text1"/>
        </w:rPr>
        <w:t>(документов на бумажном носителе, преобразованных в электронную форму путем сканирования)</w:t>
      </w:r>
      <w:r w:rsidR="00CF24BC">
        <w:rPr>
          <w:color w:val="000000" w:themeColor="text1"/>
        </w:rPr>
        <w:t xml:space="preserve">, </w:t>
      </w:r>
      <w:r w:rsidR="00CF24BC" w:rsidRPr="005957C3">
        <w:rPr>
          <w:rFonts w:ascii="PT Astra Serif" w:hAnsi="PT Astra Serif"/>
        </w:rPr>
        <w:t>подтверждающими соответствие получателей субсидий на возмещение части затрат на поддержку производства молока по ставке на 1 килограмм реализованного и (или) отгруженного получателем субсидии на собственную переработку коровьего</w:t>
      </w:r>
      <w:r w:rsidR="00675AC1">
        <w:rPr>
          <w:rFonts w:ascii="PT Astra Serif" w:hAnsi="PT Astra Serif"/>
        </w:rPr>
        <w:t xml:space="preserve"> и (или) козьего</w:t>
      </w:r>
      <w:r w:rsidR="00CF24BC" w:rsidRPr="005957C3">
        <w:rPr>
          <w:rFonts w:ascii="PT Astra Serif" w:hAnsi="PT Astra Serif"/>
        </w:rPr>
        <w:t xml:space="preserve"> молока</w:t>
      </w:r>
      <w:r w:rsidR="00CF24BC" w:rsidRPr="00CF24BC">
        <w:rPr>
          <w:rFonts w:ascii="PT Astra Serif" w:hAnsi="PT Astra Serif"/>
        </w:rPr>
        <w:t xml:space="preserve"> </w:t>
      </w:r>
      <w:r w:rsidR="00CF24BC" w:rsidRPr="005957C3">
        <w:rPr>
          <w:rFonts w:ascii="PT Astra Serif" w:hAnsi="PT Astra Serif"/>
        </w:rPr>
        <w:t>условиям, предусмотренным настоящим Порядком</w:t>
      </w:r>
      <w:r w:rsidR="00CF24BC">
        <w:rPr>
          <w:rFonts w:ascii="PT Astra Serif" w:hAnsi="PT Astra Serif"/>
        </w:rPr>
        <w:t xml:space="preserve">, являются: </w:t>
      </w:r>
      <w:r w:rsidR="00CF24BC" w:rsidRPr="005957C3">
        <w:rPr>
          <w:rFonts w:ascii="PT Astra Serif" w:hAnsi="PT Astra Serif"/>
        </w:rPr>
        <w:t xml:space="preserve"> </w:t>
      </w:r>
    </w:p>
    <w:p w:rsidR="00504D18" w:rsidRPr="005957C3" w:rsidRDefault="00504D18" w:rsidP="005552A3">
      <w:pPr>
        <w:widowControl w:val="0"/>
        <w:autoSpaceDE w:val="0"/>
        <w:autoSpaceDN w:val="0"/>
        <w:spacing w:after="0" w:line="240" w:lineRule="auto"/>
        <w:ind w:firstLine="540"/>
        <w:jc w:val="both"/>
        <w:rPr>
          <w:rFonts w:ascii="PT Astra Serif" w:hAnsi="PT Astra Serif" w:cs="Calibri"/>
          <w:sz w:val="24"/>
          <w:szCs w:val="24"/>
        </w:rPr>
      </w:pPr>
      <w:r w:rsidRPr="005957C3">
        <w:rPr>
          <w:rFonts w:ascii="PT Astra Serif" w:hAnsi="PT Astra Serif" w:cs="Calibri"/>
          <w:sz w:val="24"/>
          <w:szCs w:val="24"/>
        </w:rPr>
        <w:t>1) справка-расчет</w:t>
      </w:r>
      <w:r w:rsidR="00CF24BC">
        <w:rPr>
          <w:rFonts w:ascii="PT Astra Serif" w:hAnsi="PT Astra Serif" w:cs="Calibri"/>
          <w:sz w:val="24"/>
          <w:szCs w:val="24"/>
        </w:rPr>
        <w:t>,</w:t>
      </w:r>
      <w:r w:rsidRPr="005957C3">
        <w:rPr>
          <w:rFonts w:ascii="PT Astra Serif" w:hAnsi="PT Astra Serif" w:cs="Calibri"/>
          <w:sz w:val="24"/>
          <w:szCs w:val="24"/>
        </w:rPr>
        <w:t xml:space="preserve"> причитающихся субсидий по форме</w:t>
      </w:r>
      <w:r w:rsidR="00CF24BC">
        <w:rPr>
          <w:rFonts w:ascii="PT Astra Serif" w:hAnsi="PT Astra Serif" w:cs="Calibri"/>
          <w:sz w:val="24"/>
          <w:szCs w:val="24"/>
        </w:rPr>
        <w:t xml:space="preserve"> согласно приложению №2 к настоящему Порядку</w:t>
      </w:r>
      <w:r w:rsidRPr="005957C3">
        <w:rPr>
          <w:rFonts w:ascii="PT Astra Serif" w:hAnsi="PT Astra Serif" w:cs="Calibri"/>
          <w:sz w:val="24"/>
          <w:szCs w:val="24"/>
        </w:rPr>
        <w:t>;</w:t>
      </w:r>
    </w:p>
    <w:p w:rsidR="00504D18" w:rsidRPr="005957C3" w:rsidRDefault="00504D18" w:rsidP="005552A3">
      <w:pPr>
        <w:widowControl w:val="0"/>
        <w:autoSpaceDE w:val="0"/>
        <w:autoSpaceDN w:val="0"/>
        <w:spacing w:after="0" w:line="240" w:lineRule="auto"/>
        <w:ind w:firstLine="540"/>
        <w:jc w:val="both"/>
        <w:rPr>
          <w:rFonts w:ascii="PT Astra Serif" w:hAnsi="PT Astra Serif" w:cs="Calibri"/>
          <w:sz w:val="24"/>
          <w:szCs w:val="24"/>
        </w:rPr>
      </w:pPr>
      <w:r w:rsidRPr="005957C3">
        <w:rPr>
          <w:rFonts w:ascii="PT Astra Serif" w:hAnsi="PT Astra Serif" w:cs="Calibri"/>
          <w:sz w:val="24"/>
          <w:szCs w:val="24"/>
        </w:rPr>
        <w:t xml:space="preserve">2) </w:t>
      </w:r>
      <w:hyperlink w:anchor="P997">
        <w:r w:rsidRPr="005957C3">
          <w:rPr>
            <w:rFonts w:ascii="PT Astra Serif" w:hAnsi="PT Astra Serif" w:cs="Calibri"/>
            <w:sz w:val="24"/>
            <w:szCs w:val="24"/>
          </w:rPr>
          <w:t>отчет</w:t>
        </w:r>
      </w:hyperlink>
      <w:r w:rsidRPr="005957C3">
        <w:rPr>
          <w:rFonts w:ascii="PT Astra Serif" w:hAnsi="PT Astra Serif" w:cs="Calibri"/>
          <w:sz w:val="24"/>
          <w:szCs w:val="24"/>
        </w:rPr>
        <w:t xml:space="preserve"> о фактически произведенных затратах на производство молока по форме согласно приложению № </w:t>
      </w:r>
      <w:r w:rsidR="00C87065">
        <w:rPr>
          <w:rFonts w:ascii="PT Astra Serif" w:hAnsi="PT Astra Serif" w:cs="Calibri"/>
          <w:sz w:val="24"/>
          <w:szCs w:val="24"/>
        </w:rPr>
        <w:t>9</w:t>
      </w:r>
      <w:r w:rsidRPr="005957C3">
        <w:rPr>
          <w:rFonts w:ascii="PT Astra Serif" w:hAnsi="PT Astra Serif" w:cs="Calibri"/>
          <w:sz w:val="24"/>
          <w:szCs w:val="24"/>
        </w:rPr>
        <w:t xml:space="preserve"> к настоящему Порядку с приложением бухгалтерских документов, подтверждающих затраты получателя субсидии на производство молока</w:t>
      </w:r>
      <w:r w:rsidR="00C87065">
        <w:rPr>
          <w:rFonts w:ascii="PT Astra Serif" w:hAnsi="PT Astra Serif" w:cs="Calibri"/>
          <w:sz w:val="24"/>
          <w:szCs w:val="24"/>
        </w:rPr>
        <w:t xml:space="preserve"> (договоры, счета, платежные поручения и (или) кассовые чеки (в случае использования платежных карт) с приложение товарного чека, товарные накладные (универсальные передаточные документы) и (или) акты и др. согласно приложению №10 к настоящему Порядку</w:t>
      </w:r>
      <w:r w:rsidRPr="005957C3">
        <w:rPr>
          <w:rFonts w:ascii="PT Astra Serif" w:hAnsi="PT Astra Serif" w:cs="Calibri"/>
          <w:sz w:val="24"/>
          <w:szCs w:val="24"/>
        </w:rPr>
        <w:t>;</w:t>
      </w:r>
    </w:p>
    <w:p w:rsidR="00504D18" w:rsidRPr="005957C3" w:rsidRDefault="00504D18" w:rsidP="005552A3">
      <w:pPr>
        <w:widowControl w:val="0"/>
        <w:autoSpaceDE w:val="0"/>
        <w:autoSpaceDN w:val="0"/>
        <w:spacing w:after="0" w:line="240" w:lineRule="auto"/>
        <w:ind w:firstLine="540"/>
        <w:jc w:val="both"/>
        <w:rPr>
          <w:rFonts w:ascii="PT Astra Serif" w:hAnsi="PT Astra Serif" w:cs="Calibri"/>
          <w:sz w:val="24"/>
          <w:szCs w:val="24"/>
        </w:rPr>
      </w:pPr>
      <w:r w:rsidRPr="005957C3">
        <w:rPr>
          <w:rFonts w:ascii="PT Astra Serif" w:hAnsi="PT Astra Serif" w:cs="Calibri"/>
          <w:sz w:val="24"/>
          <w:szCs w:val="24"/>
        </w:rPr>
        <w:t xml:space="preserve">3) отчет по </w:t>
      </w:r>
      <w:hyperlink r:id="rId9">
        <w:r w:rsidRPr="005957C3">
          <w:rPr>
            <w:rFonts w:ascii="PT Astra Serif" w:hAnsi="PT Astra Serif" w:cs="Calibri"/>
            <w:sz w:val="24"/>
            <w:szCs w:val="24"/>
          </w:rPr>
          <w:t>форме № 24-СХ</w:t>
        </w:r>
      </w:hyperlink>
      <w:r w:rsidRPr="005957C3">
        <w:rPr>
          <w:rFonts w:ascii="PT Astra Serif" w:hAnsi="PT Astra Serif" w:cs="Calibri"/>
          <w:sz w:val="24"/>
          <w:szCs w:val="24"/>
        </w:rPr>
        <w:t xml:space="preserve"> «Сведения о состоянии животноводства» (или </w:t>
      </w:r>
      <w:hyperlink r:id="rId10">
        <w:r w:rsidRPr="005957C3">
          <w:rPr>
            <w:rFonts w:ascii="PT Astra Serif" w:hAnsi="PT Astra Serif" w:cs="Calibri"/>
            <w:sz w:val="24"/>
            <w:szCs w:val="24"/>
          </w:rPr>
          <w:t>№ 3-фермер</w:t>
        </w:r>
      </w:hyperlink>
      <w:r w:rsidRPr="005957C3">
        <w:rPr>
          <w:rFonts w:ascii="PT Astra Serif" w:hAnsi="PT Astra Serif" w:cs="Calibri"/>
          <w:sz w:val="24"/>
          <w:szCs w:val="24"/>
        </w:rPr>
        <w:t xml:space="preserve"> </w:t>
      </w:r>
      <w:r w:rsidRPr="005957C3">
        <w:rPr>
          <w:rFonts w:ascii="PT Astra Serif" w:hAnsi="PT Astra Serif" w:cs="Calibri"/>
          <w:sz w:val="24"/>
          <w:szCs w:val="24"/>
        </w:rPr>
        <w:lastRenderedPageBreak/>
        <w:t>«Сведения о производстве продукции животноводства и поголовье скота»), подтверждающий объем производства молока, наличие (сохранение) поголовья коров</w:t>
      </w:r>
      <w:r w:rsidR="00C87065">
        <w:rPr>
          <w:rFonts w:ascii="PT Astra Serif" w:hAnsi="PT Astra Serif" w:cs="Calibri"/>
          <w:sz w:val="24"/>
          <w:szCs w:val="24"/>
        </w:rPr>
        <w:t xml:space="preserve">, </w:t>
      </w:r>
      <w:r w:rsidRPr="005957C3">
        <w:rPr>
          <w:rFonts w:ascii="PT Astra Serif" w:hAnsi="PT Astra Serif" w:cs="Calibri"/>
          <w:sz w:val="24"/>
          <w:szCs w:val="24"/>
        </w:rPr>
        <w:t xml:space="preserve"> за предшествующий год;</w:t>
      </w:r>
    </w:p>
    <w:p w:rsidR="00504D18" w:rsidRPr="005957C3" w:rsidRDefault="00504D18" w:rsidP="005552A3">
      <w:pPr>
        <w:widowControl w:val="0"/>
        <w:autoSpaceDE w:val="0"/>
        <w:autoSpaceDN w:val="0"/>
        <w:spacing w:after="0" w:line="240" w:lineRule="auto"/>
        <w:ind w:firstLine="540"/>
        <w:jc w:val="both"/>
        <w:rPr>
          <w:rFonts w:ascii="PT Astra Serif" w:hAnsi="PT Astra Serif" w:cs="Calibri"/>
          <w:sz w:val="24"/>
          <w:szCs w:val="24"/>
        </w:rPr>
      </w:pPr>
      <w:r w:rsidRPr="005957C3">
        <w:rPr>
          <w:rFonts w:ascii="PT Astra Serif" w:hAnsi="PT Astra Serif" w:cs="Calibri"/>
          <w:sz w:val="24"/>
          <w:szCs w:val="24"/>
        </w:rPr>
        <w:t xml:space="preserve">4) отчет о движении поголовья скота </w:t>
      </w:r>
      <w:r w:rsidR="00A54D91">
        <w:rPr>
          <w:rFonts w:ascii="PT Astra Serif" w:hAnsi="PT Astra Serif" w:cs="Calibri"/>
          <w:sz w:val="24"/>
          <w:szCs w:val="24"/>
        </w:rPr>
        <w:t xml:space="preserve">по </w:t>
      </w:r>
      <w:r w:rsidRPr="005957C3">
        <w:rPr>
          <w:rFonts w:ascii="PT Astra Serif" w:hAnsi="PT Astra Serif" w:cs="Calibri"/>
          <w:sz w:val="24"/>
          <w:szCs w:val="24"/>
        </w:rPr>
        <w:t>форм</w:t>
      </w:r>
      <w:r w:rsidR="00A54D91">
        <w:rPr>
          <w:rFonts w:ascii="PT Astra Serif" w:hAnsi="PT Astra Serif" w:cs="Calibri"/>
          <w:sz w:val="24"/>
          <w:szCs w:val="24"/>
        </w:rPr>
        <w:t>е согласно приложению № 3</w:t>
      </w:r>
      <w:r w:rsidRPr="005957C3">
        <w:rPr>
          <w:rFonts w:ascii="PT Astra Serif" w:hAnsi="PT Astra Serif" w:cs="Calibri"/>
          <w:sz w:val="24"/>
          <w:szCs w:val="24"/>
        </w:rPr>
        <w:t xml:space="preserve"> на 1-е число периода, заявленного для предоставления субсидии, а также на 1-е число месяца</w:t>
      </w:r>
      <w:r w:rsidR="00A54D91">
        <w:rPr>
          <w:rFonts w:ascii="PT Astra Serif" w:hAnsi="PT Astra Serif" w:cs="Calibri"/>
          <w:sz w:val="24"/>
          <w:szCs w:val="24"/>
        </w:rPr>
        <w:t xml:space="preserve">, в котором подается </w:t>
      </w:r>
      <w:r w:rsidRPr="005957C3">
        <w:rPr>
          <w:rFonts w:ascii="PT Astra Serif" w:hAnsi="PT Astra Serif" w:cs="Calibri"/>
          <w:sz w:val="24"/>
          <w:szCs w:val="24"/>
        </w:rPr>
        <w:t>заявк</w:t>
      </w:r>
      <w:r w:rsidR="00A54D91">
        <w:rPr>
          <w:rFonts w:ascii="PT Astra Serif" w:hAnsi="PT Astra Serif" w:cs="Calibri"/>
          <w:sz w:val="24"/>
          <w:szCs w:val="24"/>
        </w:rPr>
        <w:t>а о предоставлении субсидии</w:t>
      </w:r>
      <w:r w:rsidRPr="005957C3">
        <w:rPr>
          <w:rFonts w:ascii="PT Astra Serif" w:hAnsi="PT Astra Serif" w:cs="Calibri"/>
          <w:sz w:val="24"/>
          <w:szCs w:val="24"/>
        </w:rPr>
        <w:t xml:space="preserve">; </w:t>
      </w:r>
    </w:p>
    <w:p w:rsidR="00504D18" w:rsidRPr="005957C3" w:rsidRDefault="00504D18" w:rsidP="005552A3">
      <w:pPr>
        <w:widowControl w:val="0"/>
        <w:autoSpaceDE w:val="0"/>
        <w:autoSpaceDN w:val="0"/>
        <w:spacing w:after="0" w:line="240" w:lineRule="auto"/>
        <w:ind w:firstLine="540"/>
        <w:jc w:val="both"/>
        <w:rPr>
          <w:rFonts w:ascii="PT Astra Serif" w:hAnsi="PT Astra Serif" w:cs="Calibri"/>
          <w:sz w:val="24"/>
          <w:szCs w:val="24"/>
        </w:rPr>
      </w:pPr>
      <w:r w:rsidRPr="005957C3">
        <w:rPr>
          <w:rFonts w:ascii="PT Astra Serif" w:hAnsi="PT Astra Serif" w:cs="Calibri"/>
          <w:sz w:val="24"/>
          <w:szCs w:val="24"/>
        </w:rPr>
        <w:t xml:space="preserve">5) отчет по </w:t>
      </w:r>
      <w:hyperlink r:id="rId11">
        <w:r w:rsidRPr="005957C3">
          <w:rPr>
            <w:rFonts w:ascii="PT Astra Serif" w:hAnsi="PT Astra Serif" w:cs="Calibri"/>
            <w:sz w:val="24"/>
            <w:szCs w:val="24"/>
          </w:rPr>
          <w:t>форме № П-1 (СХ)</w:t>
        </w:r>
      </w:hyperlink>
      <w:r w:rsidRPr="005957C3">
        <w:rPr>
          <w:rFonts w:ascii="PT Astra Serif" w:hAnsi="PT Astra Serif" w:cs="Calibri"/>
          <w:sz w:val="24"/>
          <w:szCs w:val="24"/>
        </w:rPr>
        <w:t xml:space="preserve"> «Сведения о производстве и отгрузке сельскохозяйственной продукции», подтверждающий объем производства молока, поголовье коров на начало деятельности по производству молока и молочной продукции, или отчет о движении поголовья скота установленной формы, отражающий поголовье на начало хозяйственной деятельности по производству молока и молочной продукции (для крестьянских (фермерских) хозяйств и индивидуальных предпринимателей) для получателей субсидий, которые начали хозяйственную деятельность по производству молока в текущем году;</w:t>
      </w:r>
    </w:p>
    <w:p w:rsidR="00504D18" w:rsidRPr="005957C3" w:rsidRDefault="00504D18" w:rsidP="005552A3">
      <w:pPr>
        <w:widowControl w:val="0"/>
        <w:autoSpaceDE w:val="0"/>
        <w:autoSpaceDN w:val="0"/>
        <w:spacing w:after="0" w:line="240" w:lineRule="auto"/>
        <w:ind w:firstLine="540"/>
        <w:jc w:val="both"/>
        <w:rPr>
          <w:rFonts w:ascii="PT Astra Serif" w:hAnsi="PT Astra Serif" w:cs="Calibri"/>
          <w:sz w:val="24"/>
          <w:szCs w:val="24"/>
        </w:rPr>
      </w:pPr>
      <w:r w:rsidRPr="005957C3">
        <w:rPr>
          <w:rFonts w:ascii="PT Astra Serif" w:hAnsi="PT Astra Serif" w:cs="Calibri"/>
          <w:sz w:val="24"/>
          <w:szCs w:val="24"/>
        </w:rPr>
        <w:t xml:space="preserve">6) отчет по форме № 6-АПК «Отчет об отраслевых показателях деятельности организаций агропромышленного комплекса», или отчет по форме № 1-КФХ «Информация о производственной деятельности глав крестьянских (фермерских) хозяйств - индивидуальных предпринимателей», или отчет по форме № 1-ИП «Информация о производственной деятельности индивидуальных предпринимателей» за год, предшествующий году подачи заявки; </w:t>
      </w:r>
    </w:p>
    <w:p w:rsidR="00504D18" w:rsidRPr="005957C3" w:rsidRDefault="00504D18" w:rsidP="005552A3">
      <w:pPr>
        <w:widowControl w:val="0"/>
        <w:autoSpaceDE w:val="0"/>
        <w:autoSpaceDN w:val="0"/>
        <w:spacing w:after="0" w:line="240" w:lineRule="auto"/>
        <w:ind w:firstLine="540"/>
        <w:jc w:val="both"/>
        <w:rPr>
          <w:rFonts w:ascii="PT Astra Serif" w:hAnsi="PT Astra Serif" w:cs="Calibri"/>
          <w:sz w:val="24"/>
          <w:szCs w:val="24"/>
        </w:rPr>
      </w:pPr>
      <w:r w:rsidRPr="005957C3">
        <w:rPr>
          <w:rFonts w:ascii="PT Astra Serif" w:hAnsi="PT Astra Serif" w:cs="Calibri"/>
          <w:sz w:val="24"/>
          <w:szCs w:val="24"/>
        </w:rPr>
        <w:t>7) отчет по форме № 24-СХ «Сведения о состоянии животноводства» (или № 3-фермер «Сведения о производстве продукции животноводства и поголовье скота") за 2021 и 2023 годы (для получателей субсидий, которые обеспечили прирост маточного поголовья крупного рогатого скота молочного направления более 25 процентов на 31.12.2023 к уровню поголовья на 31.12.2021 и имеют маточное поголовье крупного рогатого скота молочного направления по состоянию на 31.12.2021 не более 550 голов);</w:t>
      </w:r>
    </w:p>
    <w:p w:rsidR="00504D18" w:rsidRPr="005957C3" w:rsidRDefault="00504D18" w:rsidP="005552A3">
      <w:pPr>
        <w:widowControl w:val="0"/>
        <w:autoSpaceDE w:val="0"/>
        <w:autoSpaceDN w:val="0"/>
        <w:spacing w:after="0" w:line="240" w:lineRule="auto"/>
        <w:ind w:firstLine="540"/>
        <w:jc w:val="both"/>
        <w:rPr>
          <w:rFonts w:ascii="PT Astra Serif" w:hAnsi="PT Astra Serif" w:cs="Calibri"/>
          <w:sz w:val="24"/>
          <w:szCs w:val="24"/>
        </w:rPr>
      </w:pPr>
      <w:r w:rsidRPr="005957C3">
        <w:rPr>
          <w:rFonts w:ascii="PT Astra Serif" w:hAnsi="PT Astra Serif" w:cs="Calibri"/>
          <w:sz w:val="24"/>
          <w:szCs w:val="24"/>
        </w:rPr>
        <w:t xml:space="preserve">8) ведомость сдачи и приема молока за период, заявленный для предоставления субсидии, по форме, </w:t>
      </w:r>
      <w:r w:rsidR="00A54D91">
        <w:rPr>
          <w:rFonts w:ascii="PT Astra Serif" w:hAnsi="PT Astra Serif" w:cs="Calibri"/>
          <w:sz w:val="24"/>
          <w:szCs w:val="24"/>
        </w:rPr>
        <w:t>согласно приложению №4 настоящего Порядка</w:t>
      </w:r>
      <w:r w:rsidRPr="005957C3">
        <w:rPr>
          <w:rFonts w:ascii="PT Astra Serif" w:hAnsi="PT Astra Serif" w:cs="Calibri"/>
          <w:sz w:val="24"/>
          <w:szCs w:val="24"/>
        </w:rPr>
        <w:t>, подтверждающая объем реализованного и (или) отгруженного на собственную переработку молока</w:t>
      </w:r>
      <w:r w:rsidR="008E1564">
        <w:rPr>
          <w:rFonts w:ascii="PT Astra Serif" w:hAnsi="PT Astra Serif" w:cs="Calibri"/>
          <w:sz w:val="24"/>
          <w:szCs w:val="24"/>
        </w:rPr>
        <w:t>, содержание жира и белка в молоке</w:t>
      </w:r>
      <w:r w:rsidRPr="005957C3">
        <w:rPr>
          <w:rFonts w:ascii="PT Astra Serif" w:hAnsi="PT Astra Serif" w:cs="Calibri"/>
          <w:sz w:val="24"/>
          <w:szCs w:val="24"/>
        </w:rPr>
        <w:t>;</w:t>
      </w:r>
    </w:p>
    <w:p w:rsidR="00504D18" w:rsidRPr="005957C3" w:rsidRDefault="00504D18" w:rsidP="005552A3">
      <w:pPr>
        <w:widowControl w:val="0"/>
        <w:autoSpaceDE w:val="0"/>
        <w:autoSpaceDN w:val="0"/>
        <w:spacing w:after="0" w:line="240" w:lineRule="auto"/>
        <w:ind w:firstLine="540"/>
        <w:jc w:val="both"/>
        <w:rPr>
          <w:rFonts w:ascii="PT Astra Serif" w:hAnsi="PT Astra Serif" w:cs="Calibri"/>
          <w:sz w:val="24"/>
          <w:szCs w:val="24"/>
        </w:rPr>
      </w:pPr>
      <w:r w:rsidRPr="005957C3">
        <w:rPr>
          <w:rFonts w:ascii="PT Astra Serif" w:hAnsi="PT Astra Serif" w:cs="Calibri"/>
          <w:sz w:val="24"/>
          <w:szCs w:val="24"/>
        </w:rPr>
        <w:t>9) информация о производстве молока, молочной продуктивности коров по форме</w:t>
      </w:r>
      <w:r w:rsidR="008E1564">
        <w:rPr>
          <w:rFonts w:ascii="PT Astra Serif" w:hAnsi="PT Astra Serif" w:cs="Calibri"/>
          <w:sz w:val="24"/>
          <w:szCs w:val="24"/>
        </w:rPr>
        <w:t xml:space="preserve"> согласно приложению №5 настоящего Порядка</w:t>
      </w:r>
      <w:r w:rsidRPr="005957C3">
        <w:rPr>
          <w:rFonts w:ascii="PT Astra Serif" w:hAnsi="PT Astra Serif" w:cs="Calibri"/>
          <w:sz w:val="24"/>
          <w:szCs w:val="24"/>
        </w:rPr>
        <w:t>, подтверждающая молочную продуктивность коров к соответствующему периоду предшествующего года,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или в текущем году;</w:t>
      </w:r>
    </w:p>
    <w:p w:rsidR="00504D18" w:rsidRPr="005957C3" w:rsidRDefault="00504D18" w:rsidP="005552A3">
      <w:pPr>
        <w:widowControl w:val="0"/>
        <w:autoSpaceDE w:val="0"/>
        <w:autoSpaceDN w:val="0"/>
        <w:spacing w:after="0" w:line="240" w:lineRule="auto"/>
        <w:ind w:firstLine="540"/>
        <w:jc w:val="both"/>
        <w:rPr>
          <w:rFonts w:ascii="PT Astra Serif" w:hAnsi="PT Astra Serif" w:cs="Calibri"/>
          <w:sz w:val="24"/>
          <w:szCs w:val="24"/>
        </w:rPr>
      </w:pPr>
      <w:r w:rsidRPr="005957C3">
        <w:rPr>
          <w:rFonts w:ascii="PT Astra Serif" w:hAnsi="PT Astra Serif" w:cs="Calibri"/>
          <w:sz w:val="24"/>
          <w:szCs w:val="24"/>
        </w:rPr>
        <w:t>10) реестр документов, подтверждающих факт реализации и (или) отгрузки на собственную переработку молока за период, заявленный для предоставления субсидии, по форме</w:t>
      </w:r>
      <w:r w:rsidR="008E1564">
        <w:rPr>
          <w:rFonts w:ascii="PT Astra Serif" w:hAnsi="PT Astra Serif" w:cs="Calibri"/>
          <w:sz w:val="24"/>
          <w:szCs w:val="24"/>
        </w:rPr>
        <w:t xml:space="preserve"> согласно приложению № 6 к настоящему Порядку</w:t>
      </w:r>
      <w:r w:rsidRPr="005957C3">
        <w:rPr>
          <w:rFonts w:ascii="PT Astra Serif" w:hAnsi="PT Astra Serif" w:cs="Calibri"/>
          <w:sz w:val="24"/>
          <w:szCs w:val="24"/>
        </w:rPr>
        <w:t>;</w:t>
      </w:r>
    </w:p>
    <w:p w:rsidR="00504D18" w:rsidRPr="005957C3" w:rsidRDefault="00504D18" w:rsidP="005552A3">
      <w:pPr>
        <w:widowControl w:val="0"/>
        <w:autoSpaceDE w:val="0"/>
        <w:autoSpaceDN w:val="0"/>
        <w:spacing w:after="0" w:line="240" w:lineRule="auto"/>
        <w:ind w:firstLine="540"/>
        <w:jc w:val="both"/>
        <w:rPr>
          <w:rFonts w:ascii="PT Astra Serif" w:hAnsi="PT Astra Serif" w:cs="Calibri"/>
          <w:sz w:val="24"/>
          <w:szCs w:val="24"/>
        </w:rPr>
      </w:pPr>
      <w:r w:rsidRPr="005957C3">
        <w:rPr>
          <w:rFonts w:ascii="PT Astra Serif" w:hAnsi="PT Astra Serif" w:cs="Calibri"/>
          <w:sz w:val="24"/>
          <w:szCs w:val="24"/>
        </w:rPr>
        <w:t xml:space="preserve">11) для получателей субсидий, реализующих мероприятия по борьбе с лейкозом крупного рогатого скота, при снижении численности поголовья коров: </w:t>
      </w:r>
    </w:p>
    <w:p w:rsidR="00504D18" w:rsidRPr="005957C3" w:rsidRDefault="00504D18" w:rsidP="005552A3">
      <w:pPr>
        <w:widowControl w:val="0"/>
        <w:autoSpaceDE w:val="0"/>
        <w:autoSpaceDN w:val="0"/>
        <w:spacing w:after="0" w:line="240" w:lineRule="auto"/>
        <w:ind w:firstLine="540"/>
        <w:jc w:val="both"/>
        <w:rPr>
          <w:rFonts w:ascii="PT Astra Serif" w:hAnsi="PT Astra Serif" w:cs="Calibri"/>
          <w:sz w:val="24"/>
          <w:szCs w:val="24"/>
        </w:rPr>
      </w:pPr>
      <w:r w:rsidRPr="005957C3">
        <w:rPr>
          <w:rFonts w:ascii="PT Astra Serif" w:hAnsi="PT Astra Serif" w:cs="Calibri"/>
          <w:sz w:val="24"/>
          <w:szCs w:val="24"/>
        </w:rPr>
        <w:t>а) отчет о выполнении мероприятий плана оздоровления неблагополучного хозяйства, фермы, стада за период, заявленный для предоставления субсидии</w:t>
      </w:r>
      <w:r w:rsidR="00500538">
        <w:rPr>
          <w:rFonts w:ascii="PT Astra Serif" w:hAnsi="PT Astra Serif" w:cs="Calibri"/>
          <w:sz w:val="24"/>
          <w:szCs w:val="24"/>
        </w:rPr>
        <w:t xml:space="preserve"> по форме согласно приложению №7 к настоящему Порядку</w:t>
      </w:r>
      <w:r w:rsidRPr="005957C3">
        <w:rPr>
          <w:rFonts w:ascii="PT Astra Serif" w:hAnsi="PT Astra Serif" w:cs="Calibri"/>
          <w:sz w:val="24"/>
          <w:szCs w:val="24"/>
        </w:rPr>
        <w:t>;</w:t>
      </w:r>
    </w:p>
    <w:p w:rsidR="00504D18" w:rsidRPr="005957C3" w:rsidRDefault="00504D18" w:rsidP="005552A3">
      <w:pPr>
        <w:widowControl w:val="0"/>
        <w:autoSpaceDE w:val="0"/>
        <w:autoSpaceDN w:val="0"/>
        <w:spacing w:after="0" w:line="240" w:lineRule="auto"/>
        <w:ind w:firstLine="540"/>
        <w:jc w:val="both"/>
        <w:rPr>
          <w:rFonts w:ascii="PT Astra Serif" w:hAnsi="PT Astra Serif" w:cs="Calibri"/>
          <w:sz w:val="24"/>
          <w:szCs w:val="24"/>
        </w:rPr>
      </w:pPr>
      <w:r w:rsidRPr="005957C3">
        <w:rPr>
          <w:rFonts w:ascii="PT Astra Serif" w:hAnsi="PT Astra Serif" w:cs="Calibri"/>
          <w:sz w:val="24"/>
          <w:szCs w:val="24"/>
        </w:rPr>
        <w:t>б) предписание государственной ветеринарной организации, входящей в систему государственной ветеринарной службы Российской Федерации, содержащее информацию о сдаче крупного рогатого скота на убой, в связи с наличием положительной реакции при исследовании на лейкоз крупного рогатого скота;</w:t>
      </w:r>
    </w:p>
    <w:p w:rsidR="00504D18" w:rsidRDefault="00504D18" w:rsidP="005552A3">
      <w:pPr>
        <w:widowControl w:val="0"/>
        <w:autoSpaceDE w:val="0"/>
        <w:autoSpaceDN w:val="0"/>
        <w:spacing w:after="0" w:line="240" w:lineRule="auto"/>
        <w:ind w:firstLine="540"/>
        <w:jc w:val="both"/>
        <w:rPr>
          <w:rFonts w:ascii="PT Astra Serif" w:hAnsi="PT Astra Serif" w:cs="Calibri"/>
          <w:sz w:val="24"/>
          <w:szCs w:val="24"/>
        </w:rPr>
      </w:pPr>
      <w:r w:rsidRPr="005957C3">
        <w:rPr>
          <w:rFonts w:ascii="PT Astra Serif" w:hAnsi="PT Astra Serif" w:cs="Calibri"/>
          <w:sz w:val="24"/>
          <w:szCs w:val="24"/>
        </w:rPr>
        <w:t xml:space="preserve">в) акт на выбытие животных и птицы (забой, прирезка и падеж) по форме № СП-54; </w:t>
      </w:r>
    </w:p>
    <w:p w:rsidR="005F2009" w:rsidRPr="005957C3" w:rsidRDefault="005F2009" w:rsidP="005552A3">
      <w:pPr>
        <w:widowControl w:val="0"/>
        <w:autoSpaceDE w:val="0"/>
        <w:autoSpaceDN w:val="0"/>
        <w:spacing w:after="0" w:line="240" w:lineRule="auto"/>
        <w:ind w:firstLine="540"/>
        <w:jc w:val="both"/>
        <w:rPr>
          <w:rFonts w:ascii="PT Astra Serif" w:hAnsi="PT Astra Serif" w:cs="Calibri"/>
          <w:sz w:val="24"/>
          <w:szCs w:val="24"/>
        </w:rPr>
      </w:pPr>
      <w:r w:rsidRPr="00AC20F6">
        <w:rPr>
          <w:rFonts w:ascii="PT Astra Serif" w:hAnsi="PT Astra Serif" w:cs="Calibri"/>
          <w:sz w:val="24"/>
          <w:szCs w:val="24"/>
        </w:rPr>
        <w:t>12) ветеринарные сопроводительные документы об объеме реализованного молока, оформленные в электронной форме с использованием Федеральной государственной информационной системы в области ветеринарии</w:t>
      </w:r>
      <w:r w:rsidR="00F636C5">
        <w:rPr>
          <w:rFonts w:ascii="PT Astra Serif" w:hAnsi="PT Astra Serif" w:cs="Calibri"/>
          <w:sz w:val="24"/>
          <w:szCs w:val="24"/>
        </w:rPr>
        <w:t>;</w:t>
      </w:r>
    </w:p>
    <w:p w:rsidR="00504D18" w:rsidRPr="005957C3" w:rsidRDefault="00504D18" w:rsidP="005552A3">
      <w:pPr>
        <w:widowControl w:val="0"/>
        <w:autoSpaceDE w:val="0"/>
        <w:autoSpaceDN w:val="0"/>
        <w:spacing w:after="0" w:line="240" w:lineRule="auto"/>
        <w:ind w:firstLine="540"/>
        <w:jc w:val="both"/>
        <w:rPr>
          <w:rFonts w:ascii="PT Astra Serif" w:hAnsi="PT Astra Serif" w:cs="Calibri"/>
          <w:sz w:val="24"/>
          <w:szCs w:val="24"/>
        </w:rPr>
      </w:pPr>
      <w:r w:rsidRPr="005957C3">
        <w:rPr>
          <w:rFonts w:ascii="PT Astra Serif" w:hAnsi="PT Astra Serif" w:cs="Calibri"/>
          <w:sz w:val="24"/>
          <w:szCs w:val="24"/>
        </w:rPr>
        <w:t>1</w:t>
      </w:r>
      <w:r w:rsidR="005F2009">
        <w:rPr>
          <w:rFonts w:ascii="PT Astra Serif" w:hAnsi="PT Astra Serif" w:cs="Calibri"/>
          <w:sz w:val="24"/>
          <w:szCs w:val="24"/>
        </w:rPr>
        <w:t>3</w:t>
      </w:r>
      <w:r w:rsidRPr="005957C3">
        <w:rPr>
          <w:rFonts w:ascii="PT Astra Serif" w:hAnsi="PT Astra Serif" w:cs="Calibri"/>
          <w:sz w:val="24"/>
          <w:szCs w:val="24"/>
        </w:rPr>
        <w:t>) справка налогового органа о постановке на учет (снятии с учета) физического лица в качестве плательщика налога на профессиональный доход и выписка из похозяйственной книги (для граждан, ведущих личное подсобное хозяйство, применяющих специальный налоговый режим «Налог на профессиональный доход»);</w:t>
      </w:r>
    </w:p>
    <w:p w:rsidR="00504D18" w:rsidRPr="005957C3" w:rsidRDefault="00504D18" w:rsidP="005552A3">
      <w:pPr>
        <w:widowControl w:val="0"/>
        <w:autoSpaceDE w:val="0"/>
        <w:autoSpaceDN w:val="0"/>
        <w:spacing w:after="0" w:line="240" w:lineRule="auto"/>
        <w:ind w:firstLine="540"/>
        <w:jc w:val="both"/>
        <w:rPr>
          <w:rFonts w:ascii="PT Astra Serif" w:hAnsi="PT Astra Serif" w:cs="Calibri"/>
          <w:sz w:val="24"/>
          <w:szCs w:val="24"/>
        </w:rPr>
      </w:pPr>
      <w:r w:rsidRPr="005957C3">
        <w:rPr>
          <w:rFonts w:ascii="PT Astra Serif" w:hAnsi="PT Astra Serif" w:cs="Calibri"/>
          <w:sz w:val="24"/>
          <w:szCs w:val="24"/>
        </w:rPr>
        <w:t>1</w:t>
      </w:r>
      <w:r w:rsidR="005F2009">
        <w:rPr>
          <w:rFonts w:ascii="PT Astra Serif" w:hAnsi="PT Astra Serif" w:cs="Calibri"/>
          <w:sz w:val="24"/>
          <w:szCs w:val="24"/>
        </w:rPr>
        <w:t>4</w:t>
      </w:r>
      <w:r w:rsidRPr="005957C3">
        <w:rPr>
          <w:rFonts w:ascii="PT Astra Serif" w:hAnsi="PT Astra Serif" w:cs="Calibri"/>
          <w:sz w:val="24"/>
          <w:szCs w:val="24"/>
        </w:rPr>
        <w:t>) при страховании сельскохозяйственных животных:</w:t>
      </w:r>
    </w:p>
    <w:p w:rsidR="00504D18" w:rsidRPr="005957C3" w:rsidRDefault="00504D18" w:rsidP="005552A3">
      <w:pPr>
        <w:widowControl w:val="0"/>
        <w:autoSpaceDE w:val="0"/>
        <w:autoSpaceDN w:val="0"/>
        <w:spacing w:after="0" w:line="240" w:lineRule="auto"/>
        <w:ind w:firstLine="540"/>
        <w:jc w:val="both"/>
        <w:rPr>
          <w:rFonts w:ascii="PT Astra Serif" w:hAnsi="PT Astra Serif" w:cs="Calibri"/>
          <w:sz w:val="24"/>
          <w:szCs w:val="24"/>
        </w:rPr>
      </w:pPr>
      <w:r w:rsidRPr="005957C3">
        <w:rPr>
          <w:rFonts w:ascii="PT Astra Serif" w:hAnsi="PT Astra Serif" w:cs="Calibri"/>
          <w:sz w:val="24"/>
          <w:szCs w:val="24"/>
        </w:rPr>
        <w:t>а) договор страхования с господдержкой за предшествующий год;</w:t>
      </w:r>
    </w:p>
    <w:p w:rsidR="00504D18" w:rsidRPr="005957C3" w:rsidRDefault="00504D18" w:rsidP="005552A3">
      <w:pPr>
        <w:widowControl w:val="0"/>
        <w:autoSpaceDE w:val="0"/>
        <w:autoSpaceDN w:val="0"/>
        <w:spacing w:after="0" w:line="240" w:lineRule="auto"/>
        <w:ind w:firstLine="540"/>
        <w:jc w:val="both"/>
        <w:rPr>
          <w:rFonts w:ascii="PT Astra Serif" w:hAnsi="PT Astra Serif" w:cs="Calibri"/>
          <w:sz w:val="24"/>
          <w:szCs w:val="24"/>
        </w:rPr>
      </w:pPr>
      <w:r w:rsidRPr="005957C3">
        <w:rPr>
          <w:rFonts w:ascii="PT Astra Serif" w:hAnsi="PT Astra Serif" w:cs="Calibri"/>
          <w:sz w:val="24"/>
          <w:szCs w:val="24"/>
        </w:rPr>
        <w:lastRenderedPageBreak/>
        <w:t>б) платежные поручения об оплате по договору страхования;</w:t>
      </w:r>
    </w:p>
    <w:p w:rsidR="00504D18" w:rsidRDefault="00DD070B" w:rsidP="005552A3">
      <w:pPr>
        <w:widowControl w:val="0"/>
        <w:autoSpaceDE w:val="0"/>
        <w:autoSpaceDN w:val="0"/>
        <w:spacing w:after="0" w:line="240" w:lineRule="auto"/>
        <w:ind w:firstLine="540"/>
        <w:jc w:val="both"/>
        <w:rPr>
          <w:rFonts w:ascii="PT Astra Serif" w:hAnsi="PT Astra Serif"/>
          <w:sz w:val="24"/>
          <w:szCs w:val="24"/>
        </w:rPr>
      </w:pPr>
      <w:r>
        <w:rPr>
          <w:rFonts w:ascii="PT Astra Serif" w:hAnsi="PT Astra Serif" w:cs="Calibri"/>
          <w:sz w:val="24"/>
          <w:szCs w:val="24"/>
        </w:rPr>
        <w:t>15</w:t>
      </w:r>
      <w:r w:rsidR="00AC20F6">
        <w:rPr>
          <w:rFonts w:ascii="PT Astra Serif" w:hAnsi="PT Astra Serif" w:cs="Calibri"/>
          <w:sz w:val="24"/>
          <w:szCs w:val="24"/>
        </w:rPr>
        <w:t>)</w:t>
      </w:r>
      <w:r w:rsidR="00504D18" w:rsidRPr="005957C3">
        <w:rPr>
          <w:rFonts w:ascii="PT Astra Serif" w:hAnsi="PT Astra Serif" w:cs="Calibri"/>
          <w:sz w:val="24"/>
          <w:szCs w:val="24"/>
        </w:rPr>
        <w:t xml:space="preserve"> </w:t>
      </w:r>
      <w:r w:rsidR="00504D18" w:rsidRPr="005957C3">
        <w:rPr>
          <w:rFonts w:ascii="PT Astra Serif" w:hAnsi="PT Astra Serif"/>
          <w:sz w:val="24"/>
          <w:szCs w:val="24"/>
        </w:rPr>
        <w:t xml:space="preserve">разрешение на ввод объекта в эксплуатацию – для получателей субсидий, являющихся победителями конкурсных отборов по предоставлению грантов в форме субсидий согласно постановлению Администрации Томской области от 31.05.2012 № 205а «О предоставлении грантов в форме субсидий на развитие семейных ферм в Томской области», постановлению Администрации Томской области от 13.05.2019 № 179а «О предоставлении грантов «Агростартап» на реализацию проектов создания и (или) развития хозяйств», а также других получателей субсидий при строительстве, реконструкции и введении в эксплуатацию животноводческих комплексов и (или) ферм молочного направления не ранее 2020 года; </w:t>
      </w:r>
    </w:p>
    <w:p w:rsidR="00C36599" w:rsidRPr="00C36599" w:rsidRDefault="00DD070B" w:rsidP="00C36599">
      <w:pPr>
        <w:spacing w:after="0"/>
        <w:ind w:firstLine="540"/>
        <w:jc w:val="both"/>
        <w:rPr>
          <w:rFonts w:ascii="Times New Roman" w:hAnsi="Times New Roman" w:cs="Times New Roman"/>
          <w:sz w:val="24"/>
          <w:szCs w:val="24"/>
        </w:rPr>
      </w:pPr>
      <w:r>
        <w:rPr>
          <w:rFonts w:ascii="Times New Roman" w:hAnsi="Times New Roman" w:cs="Times New Roman"/>
          <w:sz w:val="24"/>
          <w:szCs w:val="24"/>
        </w:rPr>
        <w:t>16</w:t>
      </w:r>
      <w:r w:rsidR="00C36599" w:rsidRPr="00C36599">
        <w:rPr>
          <w:rFonts w:ascii="Times New Roman" w:hAnsi="Times New Roman" w:cs="Times New Roman"/>
          <w:sz w:val="24"/>
          <w:szCs w:val="24"/>
        </w:rPr>
        <w:t>) уведомление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 по форме, утвержденной Министерством финансов Российской Федерации, с отметкой налогового органа о принятии (для участников отбора, использующих право на освобождение от исполнения обязанностей налогоплательщика налога на добавленную стоимость);</w:t>
      </w:r>
    </w:p>
    <w:p w:rsidR="00654A1C" w:rsidRPr="00D76650" w:rsidRDefault="00654A1C" w:rsidP="00C3659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76650">
        <w:rPr>
          <w:rFonts w:ascii="Times New Roman" w:eastAsia="Times New Roman" w:hAnsi="Times New Roman" w:cs="Times New Roman"/>
          <w:sz w:val="24"/>
          <w:szCs w:val="24"/>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w:t>
      </w:r>
    </w:p>
    <w:p w:rsidR="00654A1C" w:rsidRDefault="00654A1C" w:rsidP="005552A3">
      <w:pPr>
        <w:pStyle w:val="ConsPlusNormal"/>
        <w:ind w:firstLine="705"/>
        <w:jc w:val="both"/>
      </w:pPr>
      <w:r w:rsidRPr="00D64892">
        <w:t>Документы, предоставляемые при проведении отбора, должны содержать согласие участника отбора на публикацию (размещение) в информационно-телекоммуникационной сети «Интернет» информации об участке отбора, о подаваемой участником  отбора заявке, а так же иной информации об участнике отбора, связанной с соответствующим отбором получателей субсидий и результатом предоставления субсидии, подаваемое посредством заполнения соответствующих форм веб-интерфейса системы «Электронный бюджет»</w:t>
      </w:r>
      <w:r w:rsidR="005F2009">
        <w:t>»</w:t>
      </w:r>
      <w:r w:rsidRPr="00D64892">
        <w:t>.</w:t>
      </w:r>
    </w:p>
    <w:p w:rsidR="00864830" w:rsidRDefault="00864830" w:rsidP="005552A3">
      <w:pPr>
        <w:tabs>
          <w:tab w:val="left" w:pos="142"/>
          <w:tab w:val="left" w:pos="113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64892">
        <w:rPr>
          <w:rFonts w:ascii="Times New Roman" w:hAnsi="Times New Roman" w:cs="Times New Roman"/>
          <w:sz w:val="24"/>
          <w:szCs w:val="24"/>
        </w:rPr>
        <w:t xml:space="preserve">      </w:t>
      </w:r>
      <w:r w:rsidR="00D64892" w:rsidRPr="009175C2">
        <w:rPr>
          <w:rFonts w:ascii="Times New Roman" w:hAnsi="Times New Roman" w:cs="Times New Roman"/>
          <w:sz w:val="24"/>
          <w:szCs w:val="24"/>
        </w:rPr>
        <w:t>ж</w:t>
      </w:r>
      <w:r w:rsidRPr="009175C2">
        <w:rPr>
          <w:rFonts w:ascii="Times New Roman" w:hAnsi="Times New Roman" w:cs="Times New Roman"/>
          <w:sz w:val="24"/>
          <w:szCs w:val="24"/>
        </w:rPr>
        <w:t xml:space="preserve">) в пункте </w:t>
      </w:r>
      <w:r w:rsidR="00675AC1" w:rsidRPr="009175C2">
        <w:rPr>
          <w:rFonts w:ascii="Times New Roman" w:hAnsi="Times New Roman" w:cs="Times New Roman"/>
          <w:sz w:val="24"/>
          <w:szCs w:val="24"/>
        </w:rPr>
        <w:t>10</w:t>
      </w:r>
      <w:r w:rsidRPr="009175C2">
        <w:rPr>
          <w:rFonts w:ascii="Times New Roman" w:hAnsi="Times New Roman" w:cs="Times New Roman"/>
          <w:sz w:val="24"/>
          <w:szCs w:val="24"/>
        </w:rPr>
        <w:t xml:space="preserve"> изложить в следующей редакции:</w:t>
      </w:r>
    </w:p>
    <w:p w:rsidR="009175C2" w:rsidRDefault="005473C5" w:rsidP="005552A3">
      <w:pPr>
        <w:pStyle w:val="ConsPlusNormal"/>
        <w:ind w:firstLine="567"/>
        <w:jc w:val="both"/>
      </w:pPr>
      <w:r>
        <w:t>«</w:t>
      </w:r>
      <w:r w:rsidR="005F2009">
        <w:t xml:space="preserve">10. </w:t>
      </w:r>
      <w:r w:rsidR="00D64892" w:rsidRPr="003078EC">
        <w:t>Для получения субсидии, источником финансового обеспечения которой являются средства федерального и областного бюджета</w:t>
      </w:r>
      <w:r w:rsidR="00D64892">
        <w:t xml:space="preserve"> (в рамках софинансирования)</w:t>
      </w:r>
      <w:r w:rsidR="00D64892" w:rsidRPr="003078EC">
        <w:t>,</w:t>
      </w:r>
      <w:r w:rsidR="00D64892" w:rsidRPr="005F1E09">
        <w:t xml:space="preserve"> получатели субсидии формируют заявку в электронной форме посредством заполнения соответствующих экранных форм веб-интерфейса системы "Электронный бюджет"</w:t>
      </w:r>
      <w:r w:rsidR="009175C2" w:rsidRPr="009175C2">
        <w:rPr>
          <w:color w:val="000000" w:themeColor="text1"/>
        </w:rPr>
        <w:t xml:space="preserve"> </w:t>
      </w:r>
      <w:r w:rsidR="009175C2" w:rsidRPr="001C321A">
        <w:rPr>
          <w:color w:val="000000" w:themeColor="text1"/>
        </w:rPr>
        <w:t xml:space="preserve">подписанную усиленной квалифицированной электронной подписью руководителя участника отбора или уполномоченного им лица; участники  отбора (физические лица), подают заявку, подписанную простой электронной подписью, </w:t>
      </w:r>
      <w:r w:rsidR="009175C2" w:rsidRPr="001C321A">
        <w:rPr>
          <w:rFonts w:eastAsia="Calibri"/>
          <w:color w:val="000000" w:themeColor="text1"/>
          <w:lang w:eastAsia="en-US"/>
        </w:rPr>
        <w:t>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9175C2" w:rsidRPr="001C321A">
        <w:rPr>
          <w:color w:val="000000" w:themeColor="text1"/>
        </w:rPr>
        <w:t xml:space="preserve"> с приложением электронных копий следующих документов </w:t>
      </w:r>
      <w:r w:rsidR="00B24A54" w:rsidRPr="001C321A">
        <w:rPr>
          <w:color w:val="000000" w:themeColor="text1"/>
        </w:rPr>
        <w:t>(документов на бумажном носителе, преобразованных в электронную форму путем сканирования)</w:t>
      </w:r>
      <w:r w:rsidR="00B24A54">
        <w:rPr>
          <w:color w:val="000000" w:themeColor="text1"/>
        </w:rPr>
        <w:t xml:space="preserve"> </w:t>
      </w:r>
      <w:r w:rsidR="00B24A54" w:rsidRPr="005957C3">
        <w:rPr>
          <w:rFonts w:ascii="PT Astra Serif" w:hAnsi="PT Astra Serif"/>
        </w:rPr>
        <w:t>подтверждающими соответствие получателей субсидий на возмещение части затрат на поддержку производства молока по ставке на 1 килограмм реализованного и (или) отгруженного получателем субсидии на собственную переработку коровьего</w:t>
      </w:r>
      <w:r w:rsidR="00B24A54">
        <w:rPr>
          <w:rFonts w:ascii="PT Astra Serif" w:hAnsi="PT Astra Serif"/>
        </w:rPr>
        <w:t xml:space="preserve"> и (или) козьего</w:t>
      </w:r>
      <w:r w:rsidR="00B24A54" w:rsidRPr="005957C3">
        <w:rPr>
          <w:rFonts w:ascii="PT Astra Serif" w:hAnsi="PT Astra Serif"/>
        </w:rPr>
        <w:t xml:space="preserve"> молока условиям, предусмотренным настоящим Порядком, являются:</w:t>
      </w:r>
    </w:p>
    <w:p w:rsidR="001350CE" w:rsidRPr="005957C3" w:rsidRDefault="001350CE" w:rsidP="005552A3">
      <w:pPr>
        <w:widowControl w:val="0"/>
        <w:autoSpaceDE w:val="0"/>
        <w:autoSpaceDN w:val="0"/>
        <w:spacing w:after="0" w:line="240" w:lineRule="auto"/>
        <w:ind w:firstLine="540"/>
        <w:jc w:val="both"/>
        <w:rPr>
          <w:rFonts w:ascii="PT Astra Serif" w:hAnsi="PT Astra Serif" w:cs="Calibri"/>
          <w:sz w:val="24"/>
          <w:szCs w:val="24"/>
        </w:rPr>
      </w:pPr>
      <w:r w:rsidRPr="005957C3">
        <w:rPr>
          <w:rFonts w:ascii="PT Astra Serif" w:hAnsi="PT Astra Serif" w:cs="Calibri"/>
          <w:sz w:val="24"/>
          <w:szCs w:val="24"/>
        </w:rPr>
        <w:t>1) справка-расчет</w:t>
      </w:r>
      <w:r>
        <w:rPr>
          <w:rFonts w:ascii="PT Astra Serif" w:hAnsi="PT Astra Serif" w:cs="Calibri"/>
          <w:sz w:val="24"/>
          <w:szCs w:val="24"/>
        </w:rPr>
        <w:t>,</w:t>
      </w:r>
      <w:r w:rsidRPr="005957C3">
        <w:rPr>
          <w:rFonts w:ascii="PT Astra Serif" w:hAnsi="PT Astra Serif" w:cs="Calibri"/>
          <w:sz w:val="24"/>
          <w:szCs w:val="24"/>
        </w:rPr>
        <w:t xml:space="preserve"> причитающихся субсидий по форме</w:t>
      </w:r>
      <w:r>
        <w:rPr>
          <w:rFonts w:ascii="PT Astra Serif" w:hAnsi="PT Astra Serif" w:cs="Calibri"/>
          <w:sz w:val="24"/>
          <w:szCs w:val="24"/>
        </w:rPr>
        <w:t xml:space="preserve"> согласно приложению №2 к настоящему Порядку</w:t>
      </w:r>
      <w:r w:rsidRPr="005957C3">
        <w:rPr>
          <w:rFonts w:ascii="PT Astra Serif" w:hAnsi="PT Astra Serif" w:cs="Calibri"/>
          <w:sz w:val="24"/>
          <w:szCs w:val="24"/>
        </w:rPr>
        <w:t>;</w:t>
      </w:r>
    </w:p>
    <w:p w:rsidR="001350CE" w:rsidRPr="005957C3" w:rsidRDefault="001350CE" w:rsidP="005552A3">
      <w:pPr>
        <w:widowControl w:val="0"/>
        <w:autoSpaceDE w:val="0"/>
        <w:autoSpaceDN w:val="0"/>
        <w:spacing w:after="0" w:line="240" w:lineRule="auto"/>
        <w:ind w:firstLine="540"/>
        <w:jc w:val="both"/>
        <w:rPr>
          <w:rFonts w:ascii="PT Astra Serif" w:hAnsi="PT Astra Serif" w:cs="Calibri"/>
          <w:sz w:val="24"/>
          <w:szCs w:val="24"/>
        </w:rPr>
      </w:pPr>
      <w:r w:rsidRPr="005957C3">
        <w:rPr>
          <w:rFonts w:ascii="PT Astra Serif" w:hAnsi="PT Astra Serif" w:cs="Calibri"/>
          <w:sz w:val="24"/>
          <w:szCs w:val="24"/>
        </w:rPr>
        <w:t xml:space="preserve">2) </w:t>
      </w:r>
      <w:hyperlink w:anchor="P997">
        <w:r w:rsidRPr="005957C3">
          <w:rPr>
            <w:rFonts w:ascii="PT Astra Serif" w:hAnsi="PT Astra Serif" w:cs="Calibri"/>
            <w:sz w:val="24"/>
            <w:szCs w:val="24"/>
          </w:rPr>
          <w:t>отчет</w:t>
        </w:r>
      </w:hyperlink>
      <w:r w:rsidRPr="005957C3">
        <w:rPr>
          <w:rFonts w:ascii="PT Astra Serif" w:hAnsi="PT Astra Serif" w:cs="Calibri"/>
          <w:sz w:val="24"/>
          <w:szCs w:val="24"/>
        </w:rPr>
        <w:t xml:space="preserve"> о фактически произведенных затратах на производство молока по форме согласно приложению № </w:t>
      </w:r>
      <w:r>
        <w:rPr>
          <w:rFonts w:ascii="PT Astra Serif" w:hAnsi="PT Astra Serif" w:cs="Calibri"/>
          <w:sz w:val="24"/>
          <w:szCs w:val="24"/>
        </w:rPr>
        <w:t>9</w:t>
      </w:r>
      <w:r w:rsidRPr="005957C3">
        <w:rPr>
          <w:rFonts w:ascii="PT Astra Serif" w:hAnsi="PT Astra Serif" w:cs="Calibri"/>
          <w:sz w:val="24"/>
          <w:szCs w:val="24"/>
        </w:rPr>
        <w:t xml:space="preserve"> к настоящему Порядку с приложением бухгалтерских документов, подтверждающих затраты получателя субсидии на производство молока</w:t>
      </w:r>
      <w:r>
        <w:rPr>
          <w:rFonts w:ascii="PT Astra Serif" w:hAnsi="PT Astra Serif" w:cs="Calibri"/>
          <w:sz w:val="24"/>
          <w:szCs w:val="24"/>
        </w:rPr>
        <w:t xml:space="preserve"> (договоры, счета, платежные поручения и (или) кассовые чеки (в случае использования платежных карт) с приложение товарного чека, товарные накладные (универсальные передаточные документы) и (или) акты и др. согласно приложению №10 к настоящему Порядку</w:t>
      </w:r>
      <w:r w:rsidRPr="005957C3">
        <w:rPr>
          <w:rFonts w:ascii="PT Astra Serif" w:hAnsi="PT Astra Serif" w:cs="Calibri"/>
          <w:sz w:val="24"/>
          <w:szCs w:val="24"/>
        </w:rPr>
        <w:t>;</w:t>
      </w:r>
    </w:p>
    <w:p w:rsidR="00B24A54" w:rsidRPr="005957C3" w:rsidRDefault="00B24A54" w:rsidP="005552A3">
      <w:pPr>
        <w:widowControl w:val="0"/>
        <w:autoSpaceDE w:val="0"/>
        <w:autoSpaceDN w:val="0"/>
        <w:spacing w:after="0" w:line="240" w:lineRule="auto"/>
        <w:ind w:firstLine="540"/>
        <w:jc w:val="both"/>
        <w:rPr>
          <w:rFonts w:ascii="PT Astra Serif" w:hAnsi="PT Astra Serif" w:cs="Calibri"/>
          <w:sz w:val="24"/>
          <w:szCs w:val="24"/>
        </w:rPr>
      </w:pPr>
      <w:r w:rsidRPr="005957C3">
        <w:rPr>
          <w:rFonts w:ascii="PT Astra Serif" w:hAnsi="PT Astra Serif" w:cs="Calibri"/>
          <w:sz w:val="24"/>
          <w:szCs w:val="24"/>
        </w:rPr>
        <w:t xml:space="preserve">3) отчет по </w:t>
      </w:r>
      <w:hyperlink r:id="rId12">
        <w:r w:rsidRPr="005957C3">
          <w:rPr>
            <w:rFonts w:ascii="PT Astra Serif" w:hAnsi="PT Astra Serif" w:cs="Calibri"/>
            <w:sz w:val="24"/>
            <w:szCs w:val="24"/>
          </w:rPr>
          <w:t>форме № 24-СХ</w:t>
        </w:r>
      </w:hyperlink>
      <w:r w:rsidRPr="005957C3">
        <w:rPr>
          <w:rFonts w:ascii="PT Astra Serif" w:hAnsi="PT Astra Serif" w:cs="Calibri"/>
          <w:sz w:val="24"/>
          <w:szCs w:val="24"/>
        </w:rPr>
        <w:t xml:space="preserve"> «Сведения о состоянии животноводства» (или </w:t>
      </w:r>
      <w:hyperlink r:id="rId13">
        <w:r w:rsidRPr="005957C3">
          <w:rPr>
            <w:rFonts w:ascii="PT Astra Serif" w:hAnsi="PT Astra Serif" w:cs="Calibri"/>
            <w:sz w:val="24"/>
            <w:szCs w:val="24"/>
          </w:rPr>
          <w:t>№ 3-фермер</w:t>
        </w:r>
      </w:hyperlink>
      <w:r w:rsidRPr="005957C3">
        <w:rPr>
          <w:rFonts w:ascii="PT Astra Serif" w:hAnsi="PT Astra Serif" w:cs="Calibri"/>
          <w:sz w:val="24"/>
          <w:szCs w:val="24"/>
        </w:rPr>
        <w:t xml:space="preserve"> «Сведения о производстве продукции животноводства и поголовье скота»), подтверждающий объем производства молока, наличие (сохранение) поголовья коров за предшествующий год;</w:t>
      </w:r>
    </w:p>
    <w:p w:rsidR="00B24A54" w:rsidRPr="005957C3" w:rsidRDefault="00B24A54" w:rsidP="005552A3">
      <w:pPr>
        <w:widowControl w:val="0"/>
        <w:autoSpaceDE w:val="0"/>
        <w:autoSpaceDN w:val="0"/>
        <w:spacing w:after="0" w:line="240" w:lineRule="auto"/>
        <w:ind w:firstLine="540"/>
        <w:jc w:val="both"/>
        <w:rPr>
          <w:rFonts w:ascii="PT Astra Serif" w:hAnsi="PT Astra Serif" w:cs="Calibri"/>
          <w:sz w:val="24"/>
          <w:szCs w:val="24"/>
        </w:rPr>
      </w:pPr>
      <w:r w:rsidRPr="005957C3">
        <w:rPr>
          <w:rFonts w:ascii="PT Astra Serif" w:hAnsi="PT Astra Serif" w:cs="Calibri"/>
          <w:sz w:val="24"/>
          <w:szCs w:val="24"/>
        </w:rPr>
        <w:t xml:space="preserve">4) отчет о движении поголовья скота установленной формы на 1-е число периода, заявленного для предоставления субсидии, а также на 1-е число месяца подачи заявки; </w:t>
      </w:r>
    </w:p>
    <w:p w:rsidR="00B24A54" w:rsidRPr="005957C3" w:rsidRDefault="00B24A54" w:rsidP="005552A3">
      <w:pPr>
        <w:widowControl w:val="0"/>
        <w:autoSpaceDE w:val="0"/>
        <w:autoSpaceDN w:val="0"/>
        <w:spacing w:after="0" w:line="240" w:lineRule="auto"/>
        <w:ind w:firstLine="540"/>
        <w:jc w:val="both"/>
        <w:rPr>
          <w:rFonts w:ascii="PT Astra Serif" w:hAnsi="PT Astra Serif" w:cs="Calibri"/>
          <w:sz w:val="24"/>
          <w:szCs w:val="24"/>
        </w:rPr>
      </w:pPr>
      <w:r w:rsidRPr="005957C3">
        <w:rPr>
          <w:rFonts w:ascii="PT Astra Serif" w:hAnsi="PT Astra Serif" w:cs="Calibri"/>
          <w:sz w:val="24"/>
          <w:szCs w:val="24"/>
        </w:rPr>
        <w:t xml:space="preserve">5) отчет по </w:t>
      </w:r>
      <w:hyperlink r:id="rId14">
        <w:r w:rsidRPr="005957C3">
          <w:rPr>
            <w:rFonts w:ascii="PT Astra Serif" w:hAnsi="PT Astra Serif" w:cs="Calibri"/>
            <w:sz w:val="24"/>
            <w:szCs w:val="24"/>
          </w:rPr>
          <w:t>форме № П-1 (СХ)</w:t>
        </w:r>
      </w:hyperlink>
      <w:r w:rsidRPr="005957C3">
        <w:rPr>
          <w:rFonts w:ascii="PT Astra Serif" w:hAnsi="PT Astra Serif" w:cs="Calibri"/>
          <w:sz w:val="24"/>
          <w:szCs w:val="24"/>
        </w:rPr>
        <w:t xml:space="preserve"> «Сведения о производстве и отгрузке сельскохозяйственной продукции», подтверждающий объем производства молока, поголовье коров на начало </w:t>
      </w:r>
      <w:r w:rsidRPr="005957C3">
        <w:rPr>
          <w:rFonts w:ascii="PT Astra Serif" w:hAnsi="PT Astra Serif" w:cs="Calibri"/>
          <w:sz w:val="24"/>
          <w:szCs w:val="24"/>
        </w:rPr>
        <w:lastRenderedPageBreak/>
        <w:t>деятельности по производству молока и молочной продукции, или отчет о движении поголовья скота установленной формы, отражающий поголовье на начало хозяйственной деятельности по производству молока и молочной продукции (для крестьянских (фермерских) хозяйств и индивидуальных предпринимателей) для получателей субсидий, которые начали хозяйственную деятельность по производству молока в текущем году;</w:t>
      </w:r>
    </w:p>
    <w:p w:rsidR="00B24A54" w:rsidRPr="005957C3" w:rsidRDefault="00B24A54" w:rsidP="005552A3">
      <w:pPr>
        <w:widowControl w:val="0"/>
        <w:autoSpaceDE w:val="0"/>
        <w:autoSpaceDN w:val="0"/>
        <w:spacing w:after="0" w:line="240" w:lineRule="auto"/>
        <w:ind w:firstLine="540"/>
        <w:jc w:val="both"/>
        <w:rPr>
          <w:rFonts w:ascii="PT Astra Serif" w:hAnsi="PT Astra Serif" w:cs="Calibri"/>
          <w:sz w:val="24"/>
          <w:szCs w:val="24"/>
        </w:rPr>
      </w:pPr>
      <w:r w:rsidRPr="005957C3">
        <w:rPr>
          <w:rFonts w:ascii="PT Astra Serif" w:hAnsi="PT Astra Serif" w:cs="Calibri"/>
          <w:sz w:val="24"/>
          <w:szCs w:val="24"/>
        </w:rPr>
        <w:t xml:space="preserve">6) отчет по форме № 6-АПК «Отчет об отраслевых показателях деятельности организаций агропромышленного комплекса», или отчет по форме № 1-КФХ «Информация о производственной деятельности глав крестьянских (фермерских) хозяйств - индивидуальных предпринимателей», или отчет по форме № 1-ИП «Информация о производственной деятельности индивидуальных предпринимателей» за год, предшествующий году подачи заявки; </w:t>
      </w:r>
    </w:p>
    <w:p w:rsidR="00B24A54" w:rsidRPr="005957C3" w:rsidRDefault="00B24A54" w:rsidP="005552A3">
      <w:pPr>
        <w:widowControl w:val="0"/>
        <w:autoSpaceDE w:val="0"/>
        <w:autoSpaceDN w:val="0"/>
        <w:spacing w:after="0" w:line="240" w:lineRule="auto"/>
        <w:ind w:firstLine="540"/>
        <w:jc w:val="both"/>
        <w:rPr>
          <w:rFonts w:ascii="PT Astra Serif" w:hAnsi="PT Astra Serif" w:cs="Calibri"/>
          <w:sz w:val="24"/>
          <w:szCs w:val="24"/>
        </w:rPr>
      </w:pPr>
      <w:r w:rsidRPr="005957C3">
        <w:rPr>
          <w:rFonts w:ascii="PT Astra Serif" w:hAnsi="PT Astra Serif" w:cs="Calibri"/>
          <w:sz w:val="24"/>
          <w:szCs w:val="24"/>
        </w:rPr>
        <w:t>7) отчет по форме № 24-СХ «Сведения о состоянии животноводства» (или № 3-фермер «Сведения о производстве продукции животноводства и поголовье скота") за 2021 и 2023 годы (для получателей субсидий, которые обеспечили прирост маточного поголовья крупного рогатого скота молочного направления более 25 процентов на 31.12.2023 к уровню поголовья на 31.12.2021 и имеют маточное поголовье крупного рогатого скота молочного направления по состоянию на 31.12.2021 не более 550 голов);</w:t>
      </w:r>
    </w:p>
    <w:p w:rsidR="00900613" w:rsidRPr="005957C3" w:rsidRDefault="00900613" w:rsidP="005552A3">
      <w:pPr>
        <w:widowControl w:val="0"/>
        <w:autoSpaceDE w:val="0"/>
        <w:autoSpaceDN w:val="0"/>
        <w:spacing w:after="0" w:line="240" w:lineRule="auto"/>
        <w:ind w:firstLine="540"/>
        <w:jc w:val="both"/>
        <w:rPr>
          <w:rFonts w:ascii="PT Astra Serif" w:hAnsi="PT Astra Serif" w:cs="Calibri"/>
          <w:sz w:val="24"/>
          <w:szCs w:val="24"/>
        </w:rPr>
      </w:pPr>
      <w:r w:rsidRPr="005957C3">
        <w:rPr>
          <w:rFonts w:ascii="PT Astra Serif" w:hAnsi="PT Astra Serif" w:cs="Calibri"/>
          <w:sz w:val="24"/>
          <w:szCs w:val="24"/>
        </w:rPr>
        <w:t xml:space="preserve">8) ведомость сдачи и приема молока за период, заявленный для предоставления субсидии, по форме, </w:t>
      </w:r>
      <w:r>
        <w:rPr>
          <w:rFonts w:ascii="PT Astra Serif" w:hAnsi="PT Astra Serif" w:cs="Calibri"/>
          <w:sz w:val="24"/>
          <w:szCs w:val="24"/>
        </w:rPr>
        <w:t>согласно приложению №4 настоящего Порядка</w:t>
      </w:r>
      <w:r w:rsidRPr="005957C3">
        <w:rPr>
          <w:rFonts w:ascii="PT Astra Serif" w:hAnsi="PT Astra Serif" w:cs="Calibri"/>
          <w:sz w:val="24"/>
          <w:szCs w:val="24"/>
        </w:rPr>
        <w:t>, подтверждающая объем реализованного и (или) отгруженного на собственную переработку молока</w:t>
      </w:r>
      <w:r>
        <w:rPr>
          <w:rFonts w:ascii="PT Astra Serif" w:hAnsi="PT Astra Serif" w:cs="Calibri"/>
          <w:sz w:val="24"/>
          <w:szCs w:val="24"/>
        </w:rPr>
        <w:t>, содержание жира и белка в молоке</w:t>
      </w:r>
      <w:r w:rsidRPr="005957C3">
        <w:rPr>
          <w:rFonts w:ascii="PT Astra Serif" w:hAnsi="PT Astra Serif" w:cs="Calibri"/>
          <w:sz w:val="24"/>
          <w:szCs w:val="24"/>
        </w:rPr>
        <w:t>;</w:t>
      </w:r>
    </w:p>
    <w:p w:rsidR="00900613" w:rsidRPr="005957C3" w:rsidRDefault="00900613" w:rsidP="005552A3">
      <w:pPr>
        <w:widowControl w:val="0"/>
        <w:autoSpaceDE w:val="0"/>
        <w:autoSpaceDN w:val="0"/>
        <w:spacing w:after="0" w:line="240" w:lineRule="auto"/>
        <w:ind w:firstLine="540"/>
        <w:jc w:val="both"/>
        <w:rPr>
          <w:rFonts w:ascii="PT Astra Serif" w:hAnsi="PT Astra Serif" w:cs="Calibri"/>
          <w:sz w:val="24"/>
          <w:szCs w:val="24"/>
        </w:rPr>
      </w:pPr>
      <w:r w:rsidRPr="005957C3">
        <w:rPr>
          <w:rFonts w:ascii="PT Astra Serif" w:hAnsi="PT Astra Serif" w:cs="Calibri"/>
          <w:sz w:val="24"/>
          <w:szCs w:val="24"/>
        </w:rPr>
        <w:t>9) информация о производстве молока, молочной продуктивности коров по форме</w:t>
      </w:r>
      <w:r>
        <w:rPr>
          <w:rFonts w:ascii="PT Astra Serif" w:hAnsi="PT Astra Serif" w:cs="Calibri"/>
          <w:sz w:val="24"/>
          <w:szCs w:val="24"/>
        </w:rPr>
        <w:t xml:space="preserve"> согласно приложению №5 настоящего Порядка</w:t>
      </w:r>
      <w:r w:rsidRPr="005957C3">
        <w:rPr>
          <w:rFonts w:ascii="PT Astra Serif" w:hAnsi="PT Astra Serif" w:cs="Calibri"/>
          <w:sz w:val="24"/>
          <w:szCs w:val="24"/>
        </w:rPr>
        <w:t>, подтверждающая молочную продуктивность коров к соответствующему периоду предшествующего года,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или в текущем году;</w:t>
      </w:r>
    </w:p>
    <w:p w:rsidR="00900613" w:rsidRPr="005957C3" w:rsidRDefault="00900613" w:rsidP="005552A3">
      <w:pPr>
        <w:widowControl w:val="0"/>
        <w:autoSpaceDE w:val="0"/>
        <w:autoSpaceDN w:val="0"/>
        <w:spacing w:after="0" w:line="240" w:lineRule="auto"/>
        <w:ind w:firstLine="540"/>
        <w:jc w:val="both"/>
        <w:rPr>
          <w:rFonts w:ascii="PT Astra Serif" w:hAnsi="PT Astra Serif" w:cs="Calibri"/>
          <w:sz w:val="24"/>
          <w:szCs w:val="24"/>
        </w:rPr>
      </w:pPr>
      <w:r w:rsidRPr="005957C3">
        <w:rPr>
          <w:rFonts w:ascii="PT Astra Serif" w:hAnsi="PT Astra Serif" w:cs="Calibri"/>
          <w:sz w:val="24"/>
          <w:szCs w:val="24"/>
        </w:rPr>
        <w:t>10) реестр документов, подтверждающих факт реализации и (или) отгрузки на собственную переработку молока за период, заявленный для предоставления субсидии, по форме</w:t>
      </w:r>
      <w:r>
        <w:rPr>
          <w:rFonts w:ascii="PT Astra Serif" w:hAnsi="PT Astra Serif" w:cs="Calibri"/>
          <w:sz w:val="24"/>
          <w:szCs w:val="24"/>
        </w:rPr>
        <w:t xml:space="preserve"> согласно приложению № 6 к настоящему Порядку</w:t>
      </w:r>
      <w:r w:rsidRPr="005957C3">
        <w:rPr>
          <w:rFonts w:ascii="PT Astra Serif" w:hAnsi="PT Astra Serif" w:cs="Calibri"/>
          <w:sz w:val="24"/>
          <w:szCs w:val="24"/>
        </w:rPr>
        <w:t>;</w:t>
      </w:r>
    </w:p>
    <w:p w:rsidR="00B24A54" w:rsidRPr="005957C3" w:rsidRDefault="00B24A54" w:rsidP="005552A3">
      <w:pPr>
        <w:widowControl w:val="0"/>
        <w:autoSpaceDE w:val="0"/>
        <w:autoSpaceDN w:val="0"/>
        <w:spacing w:after="0" w:line="240" w:lineRule="auto"/>
        <w:ind w:firstLine="540"/>
        <w:jc w:val="both"/>
        <w:rPr>
          <w:rFonts w:ascii="PT Astra Serif" w:hAnsi="PT Astra Serif" w:cs="Calibri"/>
          <w:sz w:val="24"/>
          <w:szCs w:val="24"/>
        </w:rPr>
      </w:pPr>
      <w:r w:rsidRPr="005957C3">
        <w:rPr>
          <w:rFonts w:ascii="PT Astra Serif" w:hAnsi="PT Astra Serif" w:cs="Calibri"/>
          <w:sz w:val="24"/>
          <w:szCs w:val="24"/>
        </w:rPr>
        <w:t xml:space="preserve">11) для получателей субсидий, реализующих мероприятия по борьбе с лейкозом крупного рогатого скота, при снижении численности поголовья коров: </w:t>
      </w:r>
    </w:p>
    <w:p w:rsidR="00B24A54" w:rsidRPr="005957C3" w:rsidRDefault="00B24A54" w:rsidP="005552A3">
      <w:pPr>
        <w:widowControl w:val="0"/>
        <w:autoSpaceDE w:val="0"/>
        <w:autoSpaceDN w:val="0"/>
        <w:spacing w:after="0" w:line="240" w:lineRule="auto"/>
        <w:ind w:firstLine="540"/>
        <w:jc w:val="both"/>
        <w:rPr>
          <w:rFonts w:ascii="PT Astra Serif" w:hAnsi="PT Astra Serif" w:cs="Calibri"/>
          <w:sz w:val="24"/>
          <w:szCs w:val="24"/>
        </w:rPr>
      </w:pPr>
      <w:r w:rsidRPr="005957C3">
        <w:rPr>
          <w:rFonts w:ascii="PT Astra Serif" w:hAnsi="PT Astra Serif" w:cs="Calibri"/>
          <w:sz w:val="24"/>
          <w:szCs w:val="24"/>
        </w:rPr>
        <w:t>а) отчет о выполнении мероприятий плана оздоровления неблагополучного хозяйства, фермы, стада за период, заявленный для предоставления субсидии;</w:t>
      </w:r>
    </w:p>
    <w:p w:rsidR="00B24A54" w:rsidRPr="005957C3" w:rsidRDefault="00B24A54" w:rsidP="005552A3">
      <w:pPr>
        <w:widowControl w:val="0"/>
        <w:autoSpaceDE w:val="0"/>
        <w:autoSpaceDN w:val="0"/>
        <w:spacing w:after="0" w:line="240" w:lineRule="auto"/>
        <w:ind w:firstLine="540"/>
        <w:jc w:val="both"/>
        <w:rPr>
          <w:rFonts w:ascii="PT Astra Serif" w:hAnsi="PT Astra Serif" w:cs="Calibri"/>
          <w:sz w:val="24"/>
          <w:szCs w:val="24"/>
        </w:rPr>
      </w:pPr>
      <w:r w:rsidRPr="005957C3">
        <w:rPr>
          <w:rFonts w:ascii="PT Astra Serif" w:hAnsi="PT Astra Serif" w:cs="Calibri"/>
          <w:sz w:val="24"/>
          <w:szCs w:val="24"/>
        </w:rPr>
        <w:t>б) предписание государственной ветеринарной организации, входящей в систему государственной ветеринарной службы Российской Федерации, содержащее информацию о сдаче крупного рогатого скота на убой, в связи с наличием положительной реакции при исследовании на лейкоз крупного рогатого скота;</w:t>
      </w:r>
    </w:p>
    <w:p w:rsidR="00B24A54" w:rsidRPr="005957C3" w:rsidRDefault="00B24A54" w:rsidP="005552A3">
      <w:pPr>
        <w:widowControl w:val="0"/>
        <w:autoSpaceDE w:val="0"/>
        <w:autoSpaceDN w:val="0"/>
        <w:spacing w:after="0" w:line="240" w:lineRule="auto"/>
        <w:ind w:firstLine="540"/>
        <w:jc w:val="both"/>
        <w:rPr>
          <w:rFonts w:ascii="PT Astra Serif" w:hAnsi="PT Astra Serif" w:cs="Calibri"/>
          <w:sz w:val="24"/>
          <w:szCs w:val="24"/>
        </w:rPr>
      </w:pPr>
      <w:r w:rsidRPr="005957C3">
        <w:rPr>
          <w:rFonts w:ascii="PT Astra Serif" w:hAnsi="PT Astra Serif" w:cs="Calibri"/>
          <w:sz w:val="24"/>
          <w:szCs w:val="24"/>
        </w:rPr>
        <w:t xml:space="preserve">в) акт на выбытие животных и птицы (забой, прирезка и падеж) по форме № СП-54; </w:t>
      </w:r>
    </w:p>
    <w:p w:rsidR="00B24A54" w:rsidRPr="005957C3" w:rsidRDefault="00B24A54" w:rsidP="005552A3">
      <w:pPr>
        <w:widowControl w:val="0"/>
        <w:autoSpaceDE w:val="0"/>
        <w:autoSpaceDN w:val="0"/>
        <w:spacing w:after="0" w:line="240" w:lineRule="auto"/>
        <w:ind w:firstLine="540"/>
        <w:jc w:val="both"/>
        <w:rPr>
          <w:rFonts w:ascii="PT Astra Serif" w:hAnsi="PT Astra Serif" w:cs="Calibri"/>
          <w:sz w:val="24"/>
          <w:szCs w:val="24"/>
        </w:rPr>
      </w:pPr>
      <w:r w:rsidRPr="005957C3">
        <w:rPr>
          <w:rFonts w:ascii="PT Astra Serif" w:hAnsi="PT Astra Serif" w:cs="Calibri"/>
          <w:sz w:val="24"/>
          <w:szCs w:val="24"/>
        </w:rPr>
        <w:t xml:space="preserve">12) ветеринарные сопроводительные документы об объеме реализованного молока, оформленные в электронной форме с </w:t>
      </w:r>
      <w:r w:rsidRPr="00900613">
        <w:rPr>
          <w:rFonts w:ascii="PT Astra Serif" w:hAnsi="PT Astra Serif" w:cs="Calibri"/>
          <w:sz w:val="24"/>
          <w:szCs w:val="24"/>
        </w:rPr>
        <w:t>использованием Федеральной государственной информационной системы в области ветеринарии;</w:t>
      </w:r>
    </w:p>
    <w:p w:rsidR="00B24A54" w:rsidRPr="005957C3" w:rsidRDefault="00B24A54" w:rsidP="005552A3">
      <w:pPr>
        <w:widowControl w:val="0"/>
        <w:autoSpaceDE w:val="0"/>
        <w:autoSpaceDN w:val="0"/>
        <w:spacing w:after="0" w:line="240" w:lineRule="auto"/>
        <w:ind w:firstLine="540"/>
        <w:jc w:val="both"/>
        <w:rPr>
          <w:rFonts w:ascii="PT Astra Serif" w:hAnsi="PT Astra Serif" w:cs="Calibri"/>
          <w:sz w:val="24"/>
          <w:szCs w:val="24"/>
        </w:rPr>
      </w:pPr>
      <w:r w:rsidRPr="005957C3">
        <w:rPr>
          <w:rFonts w:ascii="PT Astra Serif" w:hAnsi="PT Astra Serif" w:cs="Calibri"/>
          <w:sz w:val="24"/>
          <w:szCs w:val="24"/>
        </w:rPr>
        <w:t>13) справка налогового органа о постановке на учет (снятии с учета) физического лица в качестве плательщика налога на профессиональный доход и выписка из похозяйственной книги (для граждан, ведущих личное подсобное хозяйство, применяющих специальный налоговый режим «Налог на профессиональный доход»);</w:t>
      </w:r>
    </w:p>
    <w:p w:rsidR="00B24A54" w:rsidRPr="005957C3" w:rsidRDefault="00B24A54" w:rsidP="005552A3">
      <w:pPr>
        <w:widowControl w:val="0"/>
        <w:autoSpaceDE w:val="0"/>
        <w:autoSpaceDN w:val="0"/>
        <w:spacing w:after="0" w:line="240" w:lineRule="auto"/>
        <w:ind w:firstLine="540"/>
        <w:jc w:val="both"/>
        <w:rPr>
          <w:rFonts w:ascii="PT Astra Serif" w:hAnsi="PT Astra Serif" w:cs="Calibri"/>
          <w:sz w:val="24"/>
          <w:szCs w:val="24"/>
        </w:rPr>
      </w:pPr>
      <w:r w:rsidRPr="005957C3">
        <w:rPr>
          <w:rFonts w:ascii="PT Astra Serif" w:hAnsi="PT Astra Serif" w:cs="Calibri"/>
          <w:sz w:val="24"/>
          <w:szCs w:val="24"/>
        </w:rPr>
        <w:t>14) при страховании сельскохозяйственных животных:</w:t>
      </w:r>
    </w:p>
    <w:p w:rsidR="00B24A54" w:rsidRPr="005957C3" w:rsidRDefault="00B24A54" w:rsidP="005552A3">
      <w:pPr>
        <w:widowControl w:val="0"/>
        <w:autoSpaceDE w:val="0"/>
        <w:autoSpaceDN w:val="0"/>
        <w:spacing w:after="0" w:line="240" w:lineRule="auto"/>
        <w:ind w:firstLine="540"/>
        <w:jc w:val="both"/>
        <w:rPr>
          <w:rFonts w:ascii="PT Astra Serif" w:hAnsi="PT Astra Serif" w:cs="Calibri"/>
          <w:sz w:val="24"/>
          <w:szCs w:val="24"/>
        </w:rPr>
      </w:pPr>
      <w:r w:rsidRPr="005957C3">
        <w:rPr>
          <w:rFonts w:ascii="PT Astra Serif" w:hAnsi="PT Astra Serif" w:cs="Calibri"/>
          <w:sz w:val="24"/>
          <w:szCs w:val="24"/>
        </w:rPr>
        <w:t>а) договор страхования с господдержкой за предшествующий год;</w:t>
      </w:r>
    </w:p>
    <w:p w:rsidR="00B24A54" w:rsidRPr="005957C3" w:rsidRDefault="00B24A54" w:rsidP="005552A3">
      <w:pPr>
        <w:widowControl w:val="0"/>
        <w:autoSpaceDE w:val="0"/>
        <w:autoSpaceDN w:val="0"/>
        <w:spacing w:after="0" w:line="240" w:lineRule="auto"/>
        <w:ind w:firstLine="540"/>
        <w:jc w:val="both"/>
        <w:rPr>
          <w:rFonts w:ascii="PT Astra Serif" w:hAnsi="PT Astra Serif" w:cs="Calibri"/>
          <w:sz w:val="24"/>
          <w:szCs w:val="24"/>
        </w:rPr>
      </w:pPr>
      <w:r w:rsidRPr="005957C3">
        <w:rPr>
          <w:rFonts w:ascii="PT Astra Serif" w:hAnsi="PT Astra Serif" w:cs="Calibri"/>
          <w:sz w:val="24"/>
          <w:szCs w:val="24"/>
        </w:rPr>
        <w:t>б) платежные поручения об оплате по договору страхования;</w:t>
      </w:r>
    </w:p>
    <w:p w:rsidR="005473C5" w:rsidRDefault="00B24A54" w:rsidP="005552A3">
      <w:pPr>
        <w:widowControl w:val="0"/>
        <w:autoSpaceDE w:val="0"/>
        <w:autoSpaceDN w:val="0"/>
        <w:spacing w:after="0" w:line="240" w:lineRule="auto"/>
        <w:ind w:firstLine="540"/>
        <w:jc w:val="both"/>
        <w:rPr>
          <w:rFonts w:ascii="PT Astra Serif" w:eastAsia="Times New Roman" w:hAnsi="PT Astra Serif" w:cs="Calibri"/>
          <w:sz w:val="24"/>
          <w:szCs w:val="24"/>
        </w:rPr>
      </w:pPr>
      <w:r w:rsidRPr="00F636C5">
        <w:rPr>
          <w:rFonts w:ascii="PT Astra Serif" w:hAnsi="PT Astra Serif" w:cs="Calibri"/>
          <w:sz w:val="24"/>
          <w:szCs w:val="24"/>
        </w:rPr>
        <w:t>1</w:t>
      </w:r>
      <w:r w:rsidR="00F636C5" w:rsidRPr="00F636C5">
        <w:rPr>
          <w:rFonts w:ascii="PT Astra Serif" w:eastAsia="Times New Roman" w:hAnsi="PT Astra Serif" w:cs="Calibri"/>
          <w:sz w:val="24"/>
          <w:szCs w:val="24"/>
        </w:rPr>
        <w:t>5) </w:t>
      </w:r>
      <w:r w:rsidR="005473C5" w:rsidRPr="005473C5">
        <w:rPr>
          <w:rFonts w:ascii="Times New Roman" w:hAnsi="Times New Roman" w:cs="Times New Roman"/>
          <w:sz w:val="24"/>
          <w:szCs w:val="24"/>
        </w:rPr>
        <w:t>сформированный не ранее 1-го числа месяца подачи заявки в разделе «Записи Реестра ЗСН» Единой федеральной государственной информационной системы о землях сельскохозяйственного назначения перечень внесенных записей о земельных участках, заверенный подписью правообладателя земельного участка;</w:t>
      </w:r>
    </w:p>
    <w:p w:rsidR="00B24A54" w:rsidRDefault="00B24A54" w:rsidP="005552A3">
      <w:pPr>
        <w:widowControl w:val="0"/>
        <w:autoSpaceDE w:val="0"/>
        <w:autoSpaceDN w:val="0"/>
        <w:spacing w:after="0" w:line="240" w:lineRule="auto"/>
        <w:ind w:firstLine="540"/>
        <w:jc w:val="both"/>
        <w:rPr>
          <w:rFonts w:ascii="PT Astra Serif" w:hAnsi="PT Astra Serif"/>
          <w:sz w:val="24"/>
          <w:szCs w:val="24"/>
        </w:rPr>
      </w:pPr>
      <w:r w:rsidRPr="005957C3">
        <w:rPr>
          <w:rFonts w:ascii="PT Astra Serif" w:hAnsi="PT Astra Serif" w:cs="Calibri"/>
          <w:sz w:val="24"/>
          <w:szCs w:val="24"/>
        </w:rPr>
        <w:t xml:space="preserve">16) </w:t>
      </w:r>
      <w:r w:rsidRPr="005957C3">
        <w:rPr>
          <w:rFonts w:ascii="PT Astra Serif" w:hAnsi="PT Astra Serif"/>
          <w:sz w:val="24"/>
          <w:szCs w:val="24"/>
        </w:rPr>
        <w:t xml:space="preserve">разрешение на ввод объекта в эксплуатацию – для получателей субсидий, являющихся победителями конкурсных отборов по предоставлению грантов в форме субсидий согласно постановлению Администрации Томской области от 31.05.2012 № 205а «О предоставлении </w:t>
      </w:r>
      <w:r w:rsidRPr="005957C3">
        <w:rPr>
          <w:rFonts w:ascii="PT Astra Serif" w:hAnsi="PT Astra Serif"/>
          <w:sz w:val="24"/>
          <w:szCs w:val="24"/>
        </w:rPr>
        <w:lastRenderedPageBreak/>
        <w:t xml:space="preserve">грантов в форме субсидий на развитие семейных ферм в Томской области», постановлению Администрации Томской области от 13.05.2019 № 179а «О предоставлении грантов «Агростартап» на реализацию проектов создания и (или) развития хозяйств», а также других получателей субсидий при строительстве, реконструкции и введении в эксплуатацию животноводческих комплексов и (или) ферм молочного направления не ранее 2020 года; </w:t>
      </w:r>
    </w:p>
    <w:p w:rsidR="005473C5" w:rsidRDefault="005473C5" w:rsidP="005473C5">
      <w:pPr>
        <w:spacing w:after="0" w:line="240" w:lineRule="auto"/>
        <w:ind w:firstLine="540"/>
        <w:jc w:val="both"/>
        <w:rPr>
          <w:rFonts w:ascii="Times New Roman" w:hAnsi="Times New Roman" w:cs="Times New Roman"/>
          <w:sz w:val="24"/>
          <w:szCs w:val="24"/>
        </w:rPr>
      </w:pPr>
      <w:r w:rsidRPr="005473C5">
        <w:rPr>
          <w:rFonts w:ascii="Times New Roman" w:hAnsi="Times New Roman" w:cs="Times New Roman"/>
          <w:sz w:val="24"/>
          <w:szCs w:val="24"/>
        </w:rPr>
        <w:t>17) уведомление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 по форме, утвержденной Министерством финансов Российской Федерации, с отметкой налогового органа о принятии (для участников отбора, использующих право на освобождение от исполнения обязанностей налогоплательщика налога на добавленную стоимость);</w:t>
      </w:r>
    </w:p>
    <w:p w:rsidR="005473C5" w:rsidRPr="005473C5" w:rsidRDefault="005473C5" w:rsidP="005473C5">
      <w:pPr>
        <w:spacing w:after="0" w:line="240" w:lineRule="auto"/>
        <w:ind w:firstLine="540"/>
        <w:jc w:val="both"/>
        <w:rPr>
          <w:rFonts w:ascii="Times New Roman" w:hAnsi="Times New Roman" w:cs="Times New Roman"/>
          <w:sz w:val="24"/>
          <w:szCs w:val="24"/>
        </w:rPr>
      </w:pPr>
      <w:r w:rsidRPr="005473C5">
        <w:rPr>
          <w:rFonts w:ascii="Times New Roman" w:hAnsi="Times New Roman" w:cs="Times New Roman"/>
          <w:sz w:val="24"/>
          <w:szCs w:val="24"/>
        </w:rPr>
        <w:t xml:space="preserve">18) </w:t>
      </w:r>
      <w:r w:rsidRPr="005473C5">
        <w:rPr>
          <w:rFonts w:ascii="Times New Roman" w:hAnsi="Times New Roman"/>
          <w:sz w:val="24"/>
          <w:szCs w:val="24"/>
        </w:rPr>
        <w:t>выписка из Единого государственного реестра недвижимости о правах получателя субсидии на имеющиеся у него объекты недвижимости, полученная не ранее 1-го числа месяца подачи заявки, заверенная подписью участника отбора, и (или) договоры, подтверждающие права пользования участника отбора земельными участками, на которых осуществляется сельскохозяйственное производство, затраты на осуществление которого возмещаются в рамках предоставляемой субсидии (если права на такие земельные участки в соответствии с законодательством не зарегистрированы в Едином государственном реестре недвижимости)</w:t>
      </w:r>
    </w:p>
    <w:p w:rsidR="00D64892" w:rsidRPr="005F2009" w:rsidRDefault="00D64892" w:rsidP="005473C5">
      <w:pPr>
        <w:widowControl w:val="0"/>
        <w:autoSpaceDE w:val="0"/>
        <w:autoSpaceDN w:val="0"/>
        <w:spacing w:after="0" w:line="240" w:lineRule="auto"/>
        <w:ind w:firstLine="540"/>
        <w:jc w:val="both"/>
        <w:rPr>
          <w:rFonts w:ascii="Times New Roman" w:hAnsi="Times New Roman" w:cs="Times New Roman"/>
          <w:sz w:val="24"/>
          <w:szCs w:val="24"/>
        </w:rPr>
      </w:pPr>
      <w:r w:rsidRPr="005F2009">
        <w:rPr>
          <w:rFonts w:ascii="Times New Roman" w:hAnsi="Times New Roman" w:cs="Times New Roman"/>
          <w:sz w:val="24"/>
          <w:szCs w:val="24"/>
        </w:rPr>
        <w:t xml:space="preserve">Получатель субсидии должен соответствовать требованиям пункта </w:t>
      </w:r>
      <w:r w:rsidR="009175C2" w:rsidRPr="005F2009">
        <w:rPr>
          <w:rFonts w:ascii="Times New Roman" w:hAnsi="Times New Roman" w:cs="Times New Roman"/>
          <w:sz w:val="24"/>
          <w:szCs w:val="24"/>
        </w:rPr>
        <w:t>8</w:t>
      </w:r>
      <w:r w:rsidRPr="005F2009">
        <w:rPr>
          <w:rFonts w:ascii="Times New Roman" w:hAnsi="Times New Roman" w:cs="Times New Roman"/>
          <w:sz w:val="24"/>
          <w:szCs w:val="24"/>
        </w:rPr>
        <w:t xml:space="preserve"> Порядка по состоянию на даты рассмотрения заявки и заключения соглашения.</w:t>
      </w:r>
    </w:p>
    <w:p w:rsidR="00504D18" w:rsidRDefault="005F2009" w:rsidP="005552A3">
      <w:pPr>
        <w:tabs>
          <w:tab w:val="left" w:pos="142"/>
          <w:tab w:val="left" w:pos="113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 пункт 32 изложить в следующей редакции: </w:t>
      </w:r>
    </w:p>
    <w:p w:rsidR="005F2009" w:rsidRDefault="005F2009" w:rsidP="005552A3">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9C3ED3">
        <w:rPr>
          <w:rFonts w:ascii="Times New Roman" w:eastAsia="Calibri" w:hAnsi="Times New Roman" w:cs="Times New Roman"/>
          <w:sz w:val="24"/>
          <w:szCs w:val="24"/>
          <w:lang w:eastAsia="en-US"/>
        </w:rPr>
        <w:t>32. Субсидии, источником финансового обеспечения которых являются средства федерального и областного бюджет</w:t>
      </w:r>
      <w:r w:rsidR="003D23A9">
        <w:rPr>
          <w:rFonts w:ascii="Times New Roman" w:eastAsia="Calibri" w:hAnsi="Times New Roman" w:cs="Times New Roman"/>
          <w:sz w:val="24"/>
          <w:szCs w:val="24"/>
          <w:lang w:eastAsia="en-US"/>
        </w:rPr>
        <w:t>ов</w:t>
      </w:r>
      <w:r w:rsidRPr="009C3ED3">
        <w:rPr>
          <w:rFonts w:ascii="Times New Roman" w:eastAsia="Calibri" w:hAnsi="Times New Roman" w:cs="Times New Roman"/>
          <w:sz w:val="24"/>
          <w:szCs w:val="24"/>
          <w:lang w:eastAsia="en-US"/>
        </w:rPr>
        <w:t xml:space="preserve"> </w:t>
      </w:r>
      <w:r w:rsidRPr="009C3ED3">
        <w:rPr>
          <w:rFonts w:ascii="Times New Roman" w:hAnsi="Times New Roman" w:cs="Times New Roman"/>
          <w:sz w:val="24"/>
          <w:szCs w:val="24"/>
        </w:rPr>
        <w:t>(в рамках софинансирования)</w:t>
      </w:r>
      <w:r w:rsidRPr="009C3ED3">
        <w:rPr>
          <w:rFonts w:ascii="Times New Roman" w:eastAsia="Calibri" w:hAnsi="Times New Roman" w:cs="Times New Roman"/>
          <w:sz w:val="24"/>
          <w:szCs w:val="24"/>
          <w:lang w:eastAsia="en-US"/>
        </w:rPr>
        <w:t xml:space="preserve">, предоставляются </w:t>
      </w:r>
      <w:r w:rsidRPr="009C3ED3">
        <w:rPr>
          <w:rFonts w:ascii="Times New Roman" w:hAnsi="Times New Roman" w:cs="Times New Roman"/>
          <w:sz w:val="24"/>
          <w:szCs w:val="24"/>
        </w:rPr>
        <w:t>за объем реализованного  и (или) отгруженного на собственную переработку молока в</w:t>
      </w:r>
      <w:r w:rsidRPr="009C3ED3">
        <w:rPr>
          <w:rFonts w:ascii="Times New Roman" w:eastAsia="Calibri" w:hAnsi="Times New Roman" w:cs="Times New Roman"/>
          <w:sz w:val="24"/>
          <w:szCs w:val="24"/>
          <w:lang w:eastAsia="en-US"/>
        </w:rPr>
        <w:t xml:space="preserve"> период </w:t>
      </w:r>
      <w:r w:rsidRPr="009C3ED3">
        <w:rPr>
          <w:rFonts w:ascii="Times New Roman" w:hAnsi="Times New Roman" w:cs="Times New Roman"/>
          <w:sz w:val="24"/>
          <w:szCs w:val="24"/>
        </w:rPr>
        <w:t xml:space="preserve">с </w:t>
      </w:r>
      <w:r w:rsidR="00052FAC">
        <w:rPr>
          <w:rFonts w:ascii="Times New Roman" w:hAnsi="Times New Roman" w:cs="Times New Roman"/>
          <w:sz w:val="24"/>
          <w:szCs w:val="24"/>
        </w:rPr>
        <w:t>1 декабря предшествующего года по 28 февраля текущего</w:t>
      </w:r>
      <w:r w:rsidRPr="009C3ED3">
        <w:rPr>
          <w:rFonts w:ascii="Times New Roman" w:hAnsi="Times New Roman" w:cs="Times New Roman"/>
          <w:sz w:val="24"/>
          <w:szCs w:val="24"/>
        </w:rPr>
        <w:t xml:space="preserve"> года</w:t>
      </w:r>
      <w:r w:rsidRPr="009C3ED3">
        <w:rPr>
          <w:rFonts w:ascii="Times New Roman" w:eastAsia="Calibri" w:hAnsi="Times New Roman" w:cs="Times New Roman"/>
          <w:sz w:val="24"/>
          <w:szCs w:val="24"/>
          <w:lang w:eastAsia="en-US"/>
        </w:rPr>
        <w:t>.</w:t>
      </w:r>
    </w:p>
    <w:p w:rsidR="00052FAC" w:rsidRPr="009C3ED3" w:rsidRDefault="00052FAC" w:rsidP="005552A3">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9C3ED3">
        <w:rPr>
          <w:rFonts w:ascii="Times New Roman" w:eastAsia="Calibri" w:hAnsi="Times New Roman" w:cs="Times New Roman"/>
          <w:sz w:val="24"/>
          <w:szCs w:val="24"/>
          <w:lang w:eastAsia="en-US"/>
        </w:rPr>
        <w:t xml:space="preserve">Субсидии, источником финансового обеспечения которых являются средства </w:t>
      </w:r>
      <w:r>
        <w:rPr>
          <w:rFonts w:ascii="Times New Roman" w:eastAsia="Calibri" w:hAnsi="Times New Roman" w:cs="Times New Roman"/>
          <w:sz w:val="24"/>
          <w:szCs w:val="24"/>
          <w:lang w:eastAsia="en-US"/>
        </w:rPr>
        <w:t xml:space="preserve">областного бюджета, </w:t>
      </w:r>
      <w:r w:rsidRPr="009C3ED3">
        <w:rPr>
          <w:rFonts w:ascii="Times New Roman" w:eastAsia="Calibri" w:hAnsi="Times New Roman" w:cs="Times New Roman"/>
          <w:sz w:val="24"/>
          <w:szCs w:val="24"/>
          <w:lang w:eastAsia="en-US"/>
        </w:rPr>
        <w:t xml:space="preserve">предоставляются </w:t>
      </w:r>
      <w:r w:rsidRPr="009C3ED3">
        <w:rPr>
          <w:rFonts w:ascii="Times New Roman" w:hAnsi="Times New Roman" w:cs="Times New Roman"/>
          <w:sz w:val="24"/>
          <w:szCs w:val="24"/>
        </w:rPr>
        <w:t>за объем реализованного  и (или) отгруженного на собственную переработку молока в</w:t>
      </w:r>
      <w:r w:rsidRPr="009C3ED3">
        <w:rPr>
          <w:rFonts w:ascii="Times New Roman" w:eastAsia="Calibri" w:hAnsi="Times New Roman" w:cs="Times New Roman"/>
          <w:sz w:val="24"/>
          <w:szCs w:val="24"/>
          <w:lang w:eastAsia="en-US"/>
        </w:rPr>
        <w:t xml:space="preserve"> период </w:t>
      </w:r>
      <w:r w:rsidRPr="009C3ED3">
        <w:rPr>
          <w:rFonts w:ascii="Times New Roman" w:hAnsi="Times New Roman" w:cs="Times New Roman"/>
          <w:sz w:val="24"/>
          <w:szCs w:val="24"/>
        </w:rPr>
        <w:t xml:space="preserve">с </w:t>
      </w:r>
      <w:r>
        <w:rPr>
          <w:rFonts w:ascii="Times New Roman" w:hAnsi="Times New Roman" w:cs="Times New Roman"/>
          <w:sz w:val="24"/>
          <w:szCs w:val="24"/>
        </w:rPr>
        <w:t>1 декабря предшествующего года по 30 ноября текущего</w:t>
      </w:r>
      <w:r w:rsidRPr="009C3ED3">
        <w:rPr>
          <w:rFonts w:ascii="Times New Roman" w:hAnsi="Times New Roman" w:cs="Times New Roman"/>
          <w:sz w:val="24"/>
          <w:szCs w:val="24"/>
        </w:rPr>
        <w:t xml:space="preserve"> года</w:t>
      </w:r>
      <w:r w:rsidRPr="009C3ED3">
        <w:rPr>
          <w:rFonts w:ascii="Times New Roman" w:eastAsia="Calibri" w:hAnsi="Times New Roman" w:cs="Times New Roman"/>
          <w:sz w:val="24"/>
          <w:szCs w:val="24"/>
          <w:lang w:eastAsia="en-US"/>
        </w:rPr>
        <w:t>.</w:t>
      </w:r>
    </w:p>
    <w:p w:rsidR="005F2009" w:rsidRPr="00450F5A" w:rsidRDefault="005F2009" w:rsidP="005552A3">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9C3ED3">
        <w:rPr>
          <w:rFonts w:ascii="Times New Roman" w:eastAsia="Times New Roman" w:hAnsi="Times New Roman" w:cs="Times New Roman"/>
          <w:sz w:val="24"/>
          <w:szCs w:val="24"/>
        </w:rPr>
        <w:t>Субсидии, источником финансового обеспечения которых являются средства областного бюджета предоставляются по затратам, произведенным получателем субсидии за 12 месяцев, предшествующих дате подачи заявления о предоставлении</w:t>
      </w:r>
      <w:r w:rsidRPr="00D41B4F">
        <w:rPr>
          <w:rFonts w:ascii="Times New Roman" w:eastAsia="Times New Roman" w:hAnsi="Times New Roman" w:cs="Times New Roman"/>
          <w:sz w:val="24"/>
          <w:szCs w:val="24"/>
        </w:rPr>
        <w:t xml:space="preserve"> субсидии.</w:t>
      </w:r>
    </w:p>
    <w:p w:rsidR="005F2009" w:rsidRDefault="005F2009" w:rsidP="005552A3">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 xml:space="preserve">Повторное предоставление субсидий в целях возмещения </w:t>
      </w:r>
      <w:r w:rsidR="00052FAC" w:rsidRPr="00450F5A">
        <w:rPr>
          <w:rFonts w:ascii="Times New Roman" w:hAnsi="Times New Roman" w:cs="Times New Roman"/>
          <w:sz w:val="24"/>
          <w:szCs w:val="24"/>
        </w:rPr>
        <w:t>одних и тех же затрат не допускается</w:t>
      </w:r>
      <w:r w:rsidRPr="00450F5A">
        <w:rPr>
          <w:rFonts w:ascii="Times New Roman" w:hAnsi="Times New Roman" w:cs="Times New Roman"/>
          <w:sz w:val="24"/>
          <w:szCs w:val="24"/>
        </w:rPr>
        <w:t>.</w:t>
      </w:r>
    </w:p>
    <w:p w:rsidR="00052FAC" w:rsidRPr="00450F5A" w:rsidRDefault="00052FAC" w:rsidP="005552A3">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9C3ED3">
        <w:rPr>
          <w:rFonts w:ascii="Times New Roman" w:eastAsia="Times New Roman" w:hAnsi="Times New Roman" w:cs="Times New Roman"/>
          <w:sz w:val="24"/>
          <w:szCs w:val="24"/>
        </w:rPr>
        <w:t xml:space="preserve">Субсидии, источником финансового обеспечения которых являются средства </w:t>
      </w:r>
      <w:r>
        <w:rPr>
          <w:rFonts w:ascii="Times New Roman" w:eastAsia="Times New Roman" w:hAnsi="Times New Roman" w:cs="Times New Roman"/>
          <w:sz w:val="24"/>
          <w:szCs w:val="24"/>
        </w:rPr>
        <w:t xml:space="preserve"> федерального и </w:t>
      </w:r>
      <w:r w:rsidRPr="009C3ED3">
        <w:rPr>
          <w:rFonts w:ascii="Times New Roman" w:eastAsia="Times New Roman" w:hAnsi="Times New Roman" w:cs="Times New Roman"/>
          <w:sz w:val="24"/>
          <w:szCs w:val="24"/>
        </w:rPr>
        <w:t>областного бюджет</w:t>
      </w:r>
      <w:r>
        <w:rPr>
          <w:rFonts w:ascii="Times New Roman" w:eastAsia="Times New Roman" w:hAnsi="Times New Roman" w:cs="Times New Roman"/>
          <w:sz w:val="24"/>
          <w:szCs w:val="24"/>
        </w:rPr>
        <w:t>ов (в рамках софинансиования),</w:t>
      </w:r>
      <w:r w:rsidRPr="009C3ED3">
        <w:rPr>
          <w:rFonts w:ascii="Times New Roman" w:eastAsia="Times New Roman" w:hAnsi="Times New Roman" w:cs="Times New Roman"/>
          <w:sz w:val="24"/>
          <w:szCs w:val="24"/>
        </w:rPr>
        <w:t xml:space="preserve"> предоставляются по затратам, произведенным получателем субсидии </w:t>
      </w:r>
      <w:r>
        <w:rPr>
          <w:rFonts w:ascii="Times New Roman" w:eastAsia="Times New Roman" w:hAnsi="Times New Roman" w:cs="Times New Roman"/>
          <w:sz w:val="24"/>
          <w:szCs w:val="24"/>
        </w:rPr>
        <w:t xml:space="preserve">с 1 января </w:t>
      </w:r>
      <w:r w:rsidRPr="009C3ED3">
        <w:rPr>
          <w:rFonts w:ascii="Times New Roman" w:eastAsia="Times New Roman" w:hAnsi="Times New Roman" w:cs="Times New Roman"/>
          <w:sz w:val="24"/>
          <w:szCs w:val="24"/>
        </w:rPr>
        <w:t>предшествующ</w:t>
      </w:r>
      <w:r>
        <w:rPr>
          <w:rFonts w:ascii="Times New Roman" w:eastAsia="Times New Roman" w:hAnsi="Times New Roman" w:cs="Times New Roman"/>
          <w:sz w:val="24"/>
          <w:szCs w:val="24"/>
        </w:rPr>
        <w:t>его год</w:t>
      </w:r>
      <w:r w:rsidR="00A8562A">
        <w:rPr>
          <w:rFonts w:ascii="Times New Roman" w:eastAsia="Times New Roman" w:hAnsi="Times New Roman" w:cs="Times New Roman"/>
          <w:sz w:val="24"/>
          <w:szCs w:val="24"/>
        </w:rPr>
        <w:t>а по 28 февраля текущего года.».</w:t>
      </w:r>
    </w:p>
    <w:p w:rsidR="00D04EAB" w:rsidRPr="00450F5A" w:rsidRDefault="00D04EAB" w:rsidP="005552A3">
      <w:pPr>
        <w:pStyle w:val="ConsPlusNormal"/>
        <w:ind w:firstLine="567"/>
        <w:jc w:val="both"/>
        <w:rPr>
          <w:bCs/>
          <w:i/>
        </w:rPr>
      </w:pPr>
      <w:r w:rsidRPr="00C85394">
        <w:t>2. </w:t>
      </w:r>
      <w:r w:rsidRPr="00450F5A">
        <w:t>Настоящее постановление вступает в силу со дня его официального опубликования</w:t>
      </w:r>
      <w:r>
        <w:t xml:space="preserve"> </w:t>
      </w:r>
      <w:r w:rsidRPr="00450F5A">
        <w:t>и распространяется на правоотношения, возникшие с 01.01.202</w:t>
      </w:r>
      <w:r>
        <w:t>5</w:t>
      </w:r>
      <w:r w:rsidRPr="00450F5A">
        <w:t xml:space="preserve"> года</w:t>
      </w:r>
      <w:r w:rsidRPr="00450F5A">
        <w:rPr>
          <w:bCs/>
          <w:i/>
        </w:rPr>
        <w:t>.</w:t>
      </w:r>
    </w:p>
    <w:p w:rsidR="00D04EAB" w:rsidRPr="00C91395" w:rsidRDefault="00D04EAB" w:rsidP="005552A3">
      <w:pPr>
        <w:pStyle w:val="ConsPlusNormal"/>
        <w:ind w:firstLine="567"/>
        <w:jc w:val="both"/>
      </w:pPr>
      <w:r w:rsidRPr="00C91395">
        <w:t>3. Настоящее постановление опубликовать в газете «Районные вести» и разместить в информационно-телекоммуникационной сети «Интернет» на официальном сайте</w:t>
      </w:r>
      <w:r w:rsidR="00A1505D">
        <w:t xml:space="preserve"> -</w:t>
      </w:r>
      <w:r w:rsidRPr="00C91395">
        <w:t xml:space="preserve"> </w:t>
      </w:r>
      <w:r w:rsidR="00A1505D" w:rsidRPr="00335E91">
        <w:t>https://kradmin.gosuslugi.ru/</w:t>
      </w:r>
      <w:r w:rsidR="00A1505D" w:rsidRPr="00450F5A">
        <w:t xml:space="preserve"> </w:t>
      </w:r>
      <w:r w:rsidRPr="00C91395">
        <w:t>муниципального образования Кривошеинский</w:t>
      </w:r>
      <w:r w:rsidR="00A1505D">
        <w:t xml:space="preserve"> муниципальный</w:t>
      </w:r>
      <w:r w:rsidRPr="00C91395">
        <w:t xml:space="preserve"> район Томской области.</w:t>
      </w:r>
    </w:p>
    <w:p w:rsidR="00D04EAB" w:rsidRPr="00013A38" w:rsidRDefault="00D04EAB" w:rsidP="005552A3">
      <w:pPr>
        <w:pStyle w:val="ConsPlusNormal"/>
        <w:ind w:firstLine="567"/>
        <w:jc w:val="both"/>
      </w:pPr>
      <w:r w:rsidRPr="00C91395">
        <w:t>4</w:t>
      </w:r>
      <w:r w:rsidRPr="00013A38">
        <w:t>. Контроль за исполнением настоящего постановления возложить на заместителя Главы Кривошеинского района по социально- экономическим вопросам.</w:t>
      </w:r>
    </w:p>
    <w:p w:rsidR="00D04EAB" w:rsidRDefault="00D04EAB" w:rsidP="005552A3">
      <w:pPr>
        <w:pStyle w:val="ConsPlusNormal"/>
        <w:jc w:val="both"/>
        <w:rPr>
          <w:highlight w:val="yellow"/>
        </w:rPr>
      </w:pPr>
    </w:p>
    <w:p w:rsidR="00D04EAB" w:rsidRDefault="00D04EAB" w:rsidP="00D04EAB">
      <w:pPr>
        <w:pStyle w:val="ConsPlusNormal"/>
        <w:jc w:val="both"/>
        <w:rPr>
          <w:highlight w:val="yellow"/>
        </w:rPr>
      </w:pPr>
    </w:p>
    <w:p w:rsidR="00D04EAB" w:rsidRPr="00C91395" w:rsidRDefault="00D04EAB" w:rsidP="00D04EAB">
      <w:pPr>
        <w:pStyle w:val="ConsPlusNormal"/>
        <w:jc w:val="both"/>
      </w:pPr>
      <w:r w:rsidRPr="00013A38">
        <w:t>Глав</w:t>
      </w:r>
      <w:r>
        <w:t>а</w:t>
      </w:r>
      <w:r w:rsidRPr="00013A38">
        <w:t xml:space="preserve"> Кривошеинского района                                                                     </w:t>
      </w:r>
      <w:r>
        <w:t xml:space="preserve">              </w:t>
      </w:r>
      <w:r w:rsidRPr="00013A38">
        <w:t>А.</w:t>
      </w:r>
      <w:r>
        <w:t>Н</w:t>
      </w:r>
      <w:r w:rsidRPr="00013A38">
        <w:t xml:space="preserve">. </w:t>
      </w:r>
      <w:r>
        <w:t>Коломин</w:t>
      </w:r>
    </w:p>
    <w:p w:rsidR="00D04EAB" w:rsidRPr="00C91395" w:rsidRDefault="00D04EAB" w:rsidP="00D04EAB">
      <w:pPr>
        <w:tabs>
          <w:tab w:val="left" w:pos="0"/>
        </w:tabs>
        <w:spacing w:after="0" w:line="240" w:lineRule="auto"/>
        <w:ind w:firstLine="567"/>
        <w:jc w:val="both"/>
        <w:rPr>
          <w:rFonts w:ascii="Times New Roman" w:hAnsi="Times New Roman" w:cs="Times New Roman"/>
          <w:sz w:val="24"/>
          <w:szCs w:val="24"/>
        </w:rPr>
      </w:pPr>
    </w:p>
    <w:p w:rsidR="00C36599" w:rsidRDefault="00C36599" w:rsidP="00D04EAB">
      <w:pPr>
        <w:tabs>
          <w:tab w:val="left" w:pos="0"/>
        </w:tabs>
        <w:spacing w:after="0" w:line="240" w:lineRule="auto"/>
        <w:jc w:val="both"/>
        <w:rPr>
          <w:rFonts w:ascii="Times New Roman" w:hAnsi="Times New Roman" w:cs="Times New Roman"/>
          <w:sz w:val="20"/>
          <w:szCs w:val="20"/>
        </w:rPr>
      </w:pPr>
    </w:p>
    <w:p w:rsidR="00C36599" w:rsidRDefault="00C36599" w:rsidP="00D04EAB">
      <w:pPr>
        <w:tabs>
          <w:tab w:val="left" w:pos="0"/>
        </w:tabs>
        <w:spacing w:after="0" w:line="240" w:lineRule="auto"/>
        <w:jc w:val="both"/>
        <w:rPr>
          <w:rFonts w:ascii="Times New Roman" w:hAnsi="Times New Roman" w:cs="Times New Roman"/>
          <w:sz w:val="20"/>
          <w:szCs w:val="20"/>
        </w:rPr>
      </w:pPr>
    </w:p>
    <w:p w:rsidR="00C36599" w:rsidRDefault="00C36599" w:rsidP="00D04EAB">
      <w:pPr>
        <w:tabs>
          <w:tab w:val="left" w:pos="0"/>
        </w:tabs>
        <w:spacing w:after="0" w:line="240" w:lineRule="auto"/>
        <w:jc w:val="both"/>
        <w:rPr>
          <w:rFonts w:ascii="Times New Roman" w:hAnsi="Times New Roman" w:cs="Times New Roman"/>
          <w:sz w:val="20"/>
          <w:szCs w:val="20"/>
        </w:rPr>
      </w:pPr>
    </w:p>
    <w:p w:rsidR="00C36599" w:rsidRDefault="00C36599" w:rsidP="00D04EAB">
      <w:pPr>
        <w:tabs>
          <w:tab w:val="left" w:pos="0"/>
        </w:tabs>
        <w:spacing w:after="0" w:line="240" w:lineRule="auto"/>
        <w:jc w:val="both"/>
        <w:rPr>
          <w:rFonts w:ascii="Times New Roman" w:hAnsi="Times New Roman" w:cs="Times New Roman"/>
          <w:sz w:val="20"/>
          <w:szCs w:val="20"/>
        </w:rPr>
      </w:pPr>
    </w:p>
    <w:p w:rsidR="00D04EAB" w:rsidRDefault="005552A3" w:rsidP="00D04EAB">
      <w:pPr>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Нина Александровна Сондарь</w:t>
      </w:r>
      <w:r w:rsidR="00D04EAB">
        <w:rPr>
          <w:rFonts w:ascii="Times New Roman" w:hAnsi="Times New Roman" w:cs="Times New Roman"/>
          <w:sz w:val="20"/>
          <w:szCs w:val="20"/>
        </w:rPr>
        <w:t xml:space="preserve"> </w:t>
      </w:r>
    </w:p>
    <w:p w:rsidR="00D04EAB" w:rsidRPr="000F0F0C" w:rsidRDefault="00D04EAB" w:rsidP="00D04EAB">
      <w:pPr>
        <w:tabs>
          <w:tab w:val="left" w:pos="0"/>
        </w:tabs>
        <w:spacing w:after="0" w:line="240" w:lineRule="auto"/>
        <w:jc w:val="both"/>
        <w:rPr>
          <w:rFonts w:ascii="Times New Roman" w:hAnsi="Times New Roman" w:cs="Times New Roman"/>
          <w:sz w:val="20"/>
          <w:szCs w:val="20"/>
        </w:rPr>
      </w:pPr>
      <w:r w:rsidRPr="000F0F0C">
        <w:rPr>
          <w:rFonts w:ascii="Times New Roman" w:hAnsi="Times New Roman" w:cs="Times New Roman"/>
          <w:sz w:val="20"/>
          <w:szCs w:val="20"/>
        </w:rPr>
        <w:t xml:space="preserve">(382 251) 2 – 11 – 41 </w:t>
      </w:r>
    </w:p>
    <w:p w:rsidR="001702C7" w:rsidRDefault="00D04EAB" w:rsidP="005552A3">
      <w:pPr>
        <w:autoSpaceDE w:val="0"/>
        <w:autoSpaceDN w:val="0"/>
        <w:adjustRightInd w:val="0"/>
        <w:spacing w:after="0" w:line="240" w:lineRule="auto"/>
        <w:jc w:val="both"/>
        <w:outlineLvl w:val="0"/>
        <w:rPr>
          <w:rFonts w:ascii="Times New Roman" w:hAnsi="Times New Roman" w:cs="Times New Roman"/>
          <w:sz w:val="24"/>
          <w:szCs w:val="24"/>
        </w:rPr>
      </w:pPr>
      <w:r w:rsidRPr="00A34745">
        <w:rPr>
          <w:rFonts w:ascii="Times New Roman" w:hAnsi="Times New Roman" w:cs="Times New Roman"/>
          <w:sz w:val="20"/>
          <w:szCs w:val="20"/>
        </w:rPr>
        <w:t>Прокуратура, Управление финансов,</w:t>
      </w:r>
      <w:r w:rsidR="00C36599">
        <w:rPr>
          <w:rFonts w:ascii="Times New Roman" w:hAnsi="Times New Roman" w:cs="Times New Roman"/>
          <w:sz w:val="20"/>
          <w:szCs w:val="20"/>
        </w:rPr>
        <w:t xml:space="preserve"> </w:t>
      </w:r>
      <w:r w:rsidRPr="00A34745">
        <w:rPr>
          <w:rFonts w:ascii="Times New Roman" w:hAnsi="Times New Roman" w:cs="Times New Roman"/>
          <w:sz w:val="20"/>
          <w:szCs w:val="20"/>
        </w:rPr>
        <w:t xml:space="preserve"> </w:t>
      </w:r>
      <w:r>
        <w:rPr>
          <w:rFonts w:ascii="Times New Roman" w:hAnsi="Times New Roman" w:cs="Times New Roman"/>
          <w:sz w:val="20"/>
          <w:szCs w:val="20"/>
        </w:rPr>
        <w:t>О</w:t>
      </w:r>
      <w:r w:rsidRPr="00A34745">
        <w:rPr>
          <w:rFonts w:ascii="Times New Roman" w:hAnsi="Times New Roman" w:cs="Times New Roman"/>
          <w:sz w:val="20"/>
          <w:szCs w:val="20"/>
        </w:rPr>
        <w:t>тдел социально-экономического развития села, Бухгалтерия,</w:t>
      </w:r>
      <w:r w:rsidR="00C36599">
        <w:rPr>
          <w:rFonts w:ascii="Times New Roman" w:hAnsi="Times New Roman" w:cs="Times New Roman"/>
          <w:sz w:val="20"/>
          <w:szCs w:val="20"/>
        </w:rPr>
        <w:t xml:space="preserve"> </w:t>
      </w:r>
      <w:r>
        <w:rPr>
          <w:rFonts w:ascii="Times New Roman" w:hAnsi="Times New Roman" w:cs="Times New Roman"/>
          <w:sz w:val="20"/>
          <w:szCs w:val="20"/>
        </w:rPr>
        <w:t>Районные вести</w:t>
      </w:r>
      <w:r w:rsidR="00C36599">
        <w:rPr>
          <w:rFonts w:ascii="Times New Roman" w:hAnsi="Times New Roman" w:cs="Times New Roman"/>
          <w:sz w:val="20"/>
          <w:szCs w:val="20"/>
        </w:rPr>
        <w:t xml:space="preserve">, </w:t>
      </w:r>
      <w:r w:rsidR="005552A3">
        <w:rPr>
          <w:rFonts w:ascii="Times New Roman" w:hAnsi="Times New Roman" w:cs="Times New Roman"/>
          <w:sz w:val="20"/>
          <w:szCs w:val="20"/>
        </w:rPr>
        <w:t>СПК -2</w:t>
      </w:r>
    </w:p>
    <w:sectPr w:rsidR="001702C7" w:rsidSect="006E10B5">
      <w:headerReference w:type="first" r:id="rId15"/>
      <w:pgSz w:w="11907" w:h="16840" w:code="9"/>
      <w:pgMar w:top="851" w:right="850" w:bottom="709" w:left="1134" w:header="720" w:footer="567" w:gutter="0"/>
      <w:cols w:space="720"/>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D14" w:rsidRDefault="00EE7D14" w:rsidP="00BA4EAD">
      <w:pPr>
        <w:spacing w:after="0" w:line="240" w:lineRule="auto"/>
      </w:pPr>
      <w:r>
        <w:separator/>
      </w:r>
    </w:p>
  </w:endnote>
  <w:endnote w:type="continuationSeparator" w:id="1">
    <w:p w:rsidR="00EE7D14" w:rsidRDefault="00EE7D14" w:rsidP="00BA4E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D14" w:rsidRDefault="00EE7D14" w:rsidP="00BA4EAD">
      <w:pPr>
        <w:spacing w:after="0" w:line="240" w:lineRule="auto"/>
      </w:pPr>
      <w:r>
        <w:separator/>
      </w:r>
    </w:p>
  </w:footnote>
  <w:footnote w:type="continuationSeparator" w:id="1">
    <w:p w:rsidR="00EE7D14" w:rsidRDefault="00EE7D14" w:rsidP="00BA4E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0EA" w:rsidRPr="007A5BC2" w:rsidRDefault="006F10EA" w:rsidP="006F10EA">
    <w:pPr>
      <w:pStyle w:val="a4"/>
      <w:ind w:firstLine="0"/>
      <w:rPr>
        <w:b w:val="0"/>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2C00"/>
    <w:multiLevelType w:val="hybridMultilevel"/>
    <w:tmpl w:val="0A8A973A"/>
    <w:lvl w:ilvl="0" w:tplc="0EBED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BFA6B41"/>
    <w:multiLevelType w:val="hybridMultilevel"/>
    <w:tmpl w:val="E6C49E7E"/>
    <w:lvl w:ilvl="0" w:tplc="81841DB4">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CEE7CE7"/>
    <w:multiLevelType w:val="hybridMultilevel"/>
    <w:tmpl w:val="6818CA12"/>
    <w:lvl w:ilvl="0" w:tplc="8E0E1382">
      <w:start w:val="1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5AB4AF8"/>
    <w:multiLevelType w:val="hybridMultilevel"/>
    <w:tmpl w:val="5598109E"/>
    <w:lvl w:ilvl="0" w:tplc="74FC7462">
      <w:start w:val="1"/>
      <w:numFmt w:val="decimal"/>
      <w:lvlText w:val="%1."/>
      <w:lvlJc w:val="left"/>
      <w:pPr>
        <w:ind w:left="1377" w:hanging="81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5BB2CF8"/>
    <w:multiLevelType w:val="hybridMultilevel"/>
    <w:tmpl w:val="5234F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A77B81"/>
    <w:multiLevelType w:val="hybridMultilevel"/>
    <w:tmpl w:val="D7207868"/>
    <w:lvl w:ilvl="0" w:tplc="FC528C5A">
      <w:start w:val="1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BD13DB7"/>
    <w:multiLevelType w:val="hybridMultilevel"/>
    <w:tmpl w:val="74347A76"/>
    <w:lvl w:ilvl="0" w:tplc="5E763D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ECE4A96"/>
    <w:multiLevelType w:val="hybridMultilevel"/>
    <w:tmpl w:val="6E60F54E"/>
    <w:lvl w:ilvl="0" w:tplc="8E0E1382">
      <w:start w:val="1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6713C13"/>
    <w:multiLevelType w:val="hybridMultilevel"/>
    <w:tmpl w:val="BD0607B6"/>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723CA9"/>
    <w:multiLevelType w:val="hybridMultilevel"/>
    <w:tmpl w:val="C2DCE998"/>
    <w:lvl w:ilvl="0" w:tplc="8E0E1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BD77702"/>
    <w:multiLevelType w:val="hybridMultilevel"/>
    <w:tmpl w:val="ABF8D56C"/>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74000A"/>
    <w:multiLevelType w:val="hybridMultilevel"/>
    <w:tmpl w:val="151C297C"/>
    <w:lvl w:ilvl="0" w:tplc="31E2F986">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0123FF8"/>
    <w:multiLevelType w:val="hybridMultilevel"/>
    <w:tmpl w:val="B1A819E8"/>
    <w:lvl w:ilvl="0" w:tplc="A4EC8C7A">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37C1E40"/>
    <w:multiLevelType w:val="hybridMultilevel"/>
    <w:tmpl w:val="C2DCE998"/>
    <w:lvl w:ilvl="0" w:tplc="8E0E1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5F42C78"/>
    <w:multiLevelType w:val="hybridMultilevel"/>
    <w:tmpl w:val="DC869DEC"/>
    <w:lvl w:ilvl="0" w:tplc="205240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76877BD"/>
    <w:multiLevelType w:val="hybridMultilevel"/>
    <w:tmpl w:val="ED9E8A80"/>
    <w:lvl w:ilvl="0" w:tplc="927E9496">
      <w:start w:val="1"/>
      <w:numFmt w:val="decimal"/>
      <w:lvlText w:val="%1."/>
      <w:lvlJc w:val="left"/>
      <w:pPr>
        <w:ind w:left="1377" w:hanging="81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77F7552"/>
    <w:multiLevelType w:val="hybridMultilevel"/>
    <w:tmpl w:val="E0AE1EDA"/>
    <w:lvl w:ilvl="0" w:tplc="0818D6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ECC03A8"/>
    <w:multiLevelType w:val="hybridMultilevel"/>
    <w:tmpl w:val="A4A04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F47B85"/>
    <w:multiLevelType w:val="hybridMultilevel"/>
    <w:tmpl w:val="D7B4D2F8"/>
    <w:lvl w:ilvl="0" w:tplc="9C0AA816">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62994802"/>
    <w:multiLevelType w:val="hybridMultilevel"/>
    <w:tmpl w:val="86862124"/>
    <w:lvl w:ilvl="0" w:tplc="708C226A">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7B97B1C"/>
    <w:multiLevelType w:val="hybridMultilevel"/>
    <w:tmpl w:val="6E3C6904"/>
    <w:lvl w:ilvl="0" w:tplc="8E0E1382">
      <w:start w:val="9"/>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98A294B"/>
    <w:multiLevelType w:val="hybridMultilevel"/>
    <w:tmpl w:val="C2DCE998"/>
    <w:lvl w:ilvl="0" w:tplc="8E0E1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CC04D91"/>
    <w:multiLevelType w:val="hybridMultilevel"/>
    <w:tmpl w:val="0D76BAA8"/>
    <w:lvl w:ilvl="0" w:tplc="99D4E648">
      <w:start w:val="5"/>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7D4E6ED4"/>
    <w:multiLevelType w:val="hybridMultilevel"/>
    <w:tmpl w:val="60F289CC"/>
    <w:lvl w:ilvl="0" w:tplc="DA407AA4">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
  </w:num>
  <w:num w:numId="2">
    <w:abstractNumId w:val="15"/>
  </w:num>
  <w:num w:numId="3">
    <w:abstractNumId w:val="1"/>
  </w:num>
  <w:num w:numId="4">
    <w:abstractNumId w:val="14"/>
  </w:num>
  <w:num w:numId="5">
    <w:abstractNumId w:val="4"/>
  </w:num>
  <w:num w:numId="6">
    <w:abstractNumId w:val="8"/>
  </w:num>
  <w:num w:numId="7">
    <w:abstractNumId w:val="6"/>
  </w:num>
  <w:num w:numId="8">
    <w:abstractNumId w:val="13"/>
  </w:num>
  <w:num w:numId="9">
    <w:abstractNumId w:val="10"/>
  </w:num>
  <w:num w:numId="10">
    <w:abstractNumId w:val="18"/>
  </w:num>
  <w:num w:numId="11">
    <w:abstractNumId w:val="0"/>
  </w:num>
  <w:num w:numId="12">
    <w:abstractNumId w:val="21"/>
  </w:num>
  <w:num w:numId="13">
    <w:abstractNumId w:val="9"/>
  </w:num>
  <w:num w:numId="14">
    <w:abstractNumId w:val="23"/>
  </w:num>
  <w:num w:numId="15">
    <w:abstractNumId w:val="20"/>
  </w:num>
  <w:num w:numId="16">
    <w:abstractNumId w:val="5"/>
  </w:num>
  <w:num w:numId="17">
    <w:abstractNumId w:val="7"/>
  </w:num>
  <w:num w:numId="18">
    <w:abstractNumId w:val="2"/>
  </w:num>
  <w:num w:numId="19">
    <w:abstractNumId w:val="16"/>
  </w:num>
  <w:num w:numId="20">
    <w:abstractNumId w:val="12"/>
  </w:num>
  <w:num w:numId="21">
    <w:abstractNumId w:val="19"/>
  </w:num>
  <w:num w:numId="22">
    <w:abstractNumId w:val="11"/>
  </w:num>
  <w:num w:numId="23">
    <w:abstractNumId w:val="17"/>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F18D6"/>
    <w:rsid w:val="0001537C"/>
    <w:rsid w:val="000309C5"/>
    <w:rsid w:val="00037CDA"/>
    <w:rsid w:val="000473C3"/>
    <w:rsid w:val="00052FAC"/>
    <w:rsid w:val="000708A8"/>
    <w:rsid w:val="000716A4"/>
    <w:rsid w:val="00076C38"/>
    <w:rsid w:val="000800C2"/>
    <w:rsid w:val="000A3CB3"/>
    <w:rsid w:val="000A4478"/>
    <w:rsid w:val="000B7E6C"/>
    <w:rsid w:val="000D5544"/>
    <w:rsid w:val="000E269B"/>
    <w:rsid w:val="000E6B87"/>
    <w:rsid w:val="000F0F0C"/>
    <w:rsid w:val="00126264"/>
    <w:rsid w:val="001350CE"/>
    <w:rsid w:val="001508E3"/>
    <w:rsid w:val="001510CC"/>
    <w:rsid w:val="00153EA3"/>
    <w:rsid w:val="00163454"/>
    <w:rsid w:val="001702C7"/>
    <w:rsid w:val="00176FB0"/>
    <w:rsid w:val="00185990"/>
    <w:rsid w:val="001C2738"/>
    <w:rsid w:val="001D4A8B"/>
    <w:rsid w:val="001E175B"/>
    <w:rsid w:val="001E677F"/>
    <w:rsid w:val="001F5A0A"/>
    <w:rsid w:val="002072C9"/>
    <w:rsid w:val="002237BE"/>
    <w:rsid w:val="00232533"/>
    <w:rsid w:val="00234497"/>
    <w:rsid w:val="00243823"/>
    <w:rsid w:val="00245829"/>
    <w:rsid w:val="002500CD"/>
    <w:rsid w:val="0026089B"/>
    <w:rsid w:val="0028349F"/>
    <w:rsid w:val="002878D9"/>
    <w:rsid w:val="002A7319"/>
    <w:rsid w:val="002C0AE7"/>
    <w:rsid w:val="002E48A3"/>
    <w:rsid w:val="002E7813"/>
    <w:rsid w:val="002F2C02"/>
    <w:rsid w:val="003116E6"/>
    <w:rsid w:val="003221C3"/>
    <w:rsid w:val="00322C88"/>
    <w:rsid w:val="003350E3"/>
    <w:rsid w:val="00360283"/>
    <w:rsid w:val="003710A7"/>
    <w:rsid w:val="003753B3"/>
    <w:rsid w:val="00385E4E"/>
    <w:rsid w:val="0039075E"/>
    <w:rsid w:val="00393643"/>
    <w:rsid w:val="003A7E85"/>
    <w:rsid w:val="003C75D3"/>
    <w:rsid w:val="003D23A9"/>
    <w:rsid w:val="003E2DD6"/>
    <w:rsid w:val="00405566"/>
    <w:rsid w:val="0042550F"/>
    <w:rsid w:val="00437307"/>
    <w:rsid w:val="0043754B"/>
    <w:rsid w:val="00437F1E"/>
    <w:rsid w:val="00442323"/>
    <w:rsid w:val="00460281"/>
    <w:rsid w:val="00474ED0"/>
    <w:rsid w:val="0048541C"/>
    <w:rsid w:val="00485C7B"/>
    <w:rsid w:val="004904FA"/>
    <w:rsid w:val="004A14E5"/>
    <w:rsid w:val="004B5A4F"/>
    <w:rsid w:val="004D24C5"/>
    <w:rsid w:val="004D53FA"/>
    <w:rsid w:val="004E3A21"/>
    <w:rsid w:val="004F01F3"/>
    <w:rsid w:val="004F7399"/>
    <w:rsid w:val="00500538"/>
    <w:rsid w:val="00504D18"/>
    <w:rsid w:val="00537CBA"/>
    <w:rsid w:val="005473C5"/>
    <w:rsid w:val="00551633"/>
    <w:rsid w:val="00551F8B"/>
    <w:rsid w:val="005543AC"/>
    <w:rsid w:val="005552A3"/>
    <w:rsid w:val="005836EB"/>
    <w:rsid w:val="005A33AE"/>
    <w:rsid w:val="005B3D43"/>
    <w:rsid w:val="005E3642"/>
    <w:rsid w:val="005F2009"/>
    <w:rsid w:val="005F48BB"/>
    <w:rsid w:val="0061352F"/>
    <w:rsid w:val="0061621B"/>
    <w:rsid w:val="00622611"/>
    <w:rsid w:val="0062714D"/>
    <w:rsid w:val="006306B2"/>
    <w:rsid w:val="00636FD3"/>
    <w:rsid w:val="006520F0"/>
    <w:rsid w:val="006535FC"/>
    <w:rsid w:val="00654A1C"/>
    <w:rsid w:val="0066716C"/>
    <w:rsid w:val="00672758"/>
    <w:rsid w:val="00675409"/>
    <w:rsid w:val="00675AC1"/>
    <w:rsid w:val="00677177"/>
    <w:rsid w:val="0067729C"/>
    <w:rsid w:val="006957E6"/>
    <w:rsid w:val="006D7C62"/>
    <w:rsid w:val="006E10B5"/>
    <w:rsid w:val="006F10EA"/>
    <w:rsid w:val="00702DE7"/>
    <w:rsid w:val="00710A98"/>
    <w:rsid w:val="007129BE"/>
    <w:rsid w:val="0071401E"/>
    <w:rsid w:val="00721FDC"/>
    <w:rsid w:val="00725D39"/>
    <w:rsid w:val="007556F8"/>
    <w:rsid w:val="007567EF"/>
    <w:rsid w:val="00767E61"/>
    <w:rsid w:val="00776266"/>
    <w:rsid w:val="0077640B"/>
    <w:rsid w:val="00776DB9"/>
    <w:rsid w:val="0078380A"/>
    <w:rsid w:val="007A1CDC"/>
    <w:rsid w:val="007F0B7A"/>
    <w:rsid w:val="007F769A"/>
    <w:rsid w:val="00806AFD"/>
    <w:rsid w:val="008235E6"/>
    <w:rsid w:val="00826A59"/>
    <w:rsid w:val="008429F9"/>
    <w:rsid w:val="008545A0"/>
    <w:rsid w:val="00864830"/>
    <w:rsid w:val="00871B82"/>
    <w:rsid w:val="008747B4"/>
    <w:rsid w:val="00895345"/>
    <w:rsid w:val="008A3CB5"/>
    <w:rsid w:val="008A6C0D"/>
    <w:rsid w:val="008C01C0"/>
    <w:rsid w:val="008D6087"/>
    <w:rsid w:val="008E00C1"/>
    <w:rsid w:val="008E1564"/>
    <w:rsid w:val="008F0DD0"/>
    <w:rsid w:val="008F18D6"/>
    <w:rsid w:val="00900613"/>
    <w:rsid w:val="00904E7D"/>
    <w:rsid w:val="00910802"/>
    <w:rsid w:val="00911843"/>
    <w:rsid w:val="009175C2"/>
    <w:rsid w:val="00924622"/>
    <w:rsid w:val="00941A0D"/>
    <w:rsid w:val="00960C3A"/>
    <w:rsid w:val="00984B42"/>
    <w:rsid w:val="009A11BC"/>
    <w:rsid w:val="009A2BFE"/>
    <w:rsid w:val="009A36DC"/>
    <w:rsid w:val="009B3AD8"/>
    <w:rsid w:val="009B3F79"/>
    <w:rsid w:val="009B6EE3"/>
    <w:rsid w:val="009C46CD"/>
    <w:rsid w:val="009D2814"/>
    <w:rsid w:val="009D4ADD"/>
    <w:rsid w:val="009F2D2D"/>
    <w:rsid w:val="009F44DD"/>
    <w:rsid w:val="00A056D0"/>
    <w:rsid w:val="00A146ED"/>
    <w:rsid w:val="00A14CA8"/>
    <w:rsid w:val="00A1505D"/>
    <w:rsid w:val="00A259F9"/>
    <w:rsid w:val="00A26686"/>
    <w:rsid w:val="00A34745"/>
    <w:rsid w:val="00A53703"/>
    <w:rsid w:val="00A54D91"/>
    <w:rsid w:val="00A6700B"/>
    <w:rsid w:val="00A8562A"/>
    <w:rsid w:val="00A92357"/>
    <w:rsid w:val="00AA154C"/>
    <w:rsid w:val="00AC20F6"/>
    <w:rsid w:val="00AC27AA"/>
    <w:rsid w:val="00AC5E4E"/>
    <w:rsid w:val="00AD77DD"/>
    <w:rsid w:val="00AE0B39"/>
    <w:rsid w:val="00AE6091"/>
    <w:rsid w:val="00B05A92"/>
    <w:rsid w:val="00B10B6C"/>
    <w:rsid w:val="00B21CDD"/>
    <w:rsid w:val="00B2240E"/>
    <w:rsid w:val="00B22CE4"/>
    <w:rsid w:val="00B23A39"/>
    <w:rsid w:val="00B24A54"/>
    <w:rsid w:val="00B418BC"/>
    <w:rsid w:val="00B50AC2"/>
    <w:rsid w:val="00B51B24"/>
    <w:rsid w:val="00B520BF"/>
    <w:rsid w:val="00B53D58"/>
    <w:rsid w:val="00B72C02"/>
    <w:rsid w:val="00B72C34"/>
    <w:rsid w:val="00B85259"/>
    <w:rsid w:val="00BA4EAD"/>
    <w:rsid w:val="00BA5CC8"/>
    <w:rsid w:val="00BB6162"/>
    <w:rsid w:val="00BD2493"/>
    <w:rsid w:val="00BF4044"/>
    <w:rsid w:val="00C03818"/>
    <w:rsid w:val="00C1136E"/>
    <w:rsid w:val="00C11A22"/>
    <w:rsid w:val="00C31F66"/>
    <w:rsid w:val="00C33477"/>
    <w:rsid w:val="00C36599"/>
    <w:rsid w:val="00C50A93"/>
    <w:rsid w:val="00C57E72"/>
    <w:rsid w:val="00C603FD"/>
    <w:rsid w:val="00C66B34"/>
    <w:rsid w:val="00C853B6"/>
    <w:rsid w:val="00C87065"/>
    <w:rsid w:val="00C90D86"/>
    <w:rsid w:val="00C9110B"/>
    <w:rsid w:val="00C91395"/>
    <w:rsid w:val="00CA0167"/>
    <w:rsid w:val="00CA1E7F"/>
    <w:rsid w:val="00CB40E4"/>
    <w:rsid w:val="00CC529F"/>
    <w:rsid w:val="00CD5814"/>
    <w:rsid w:val="00CE1572"/>
    <w:rsid w:val="00CF1350"/>
    <w:rsid w:val="00CF24BC"/>
    <w:rsid w:val="00CF5397"/>
    <w:rsid w:val="00D00EF0"/>
    <w:rsid w:val="00D04EAB"/>
    <w:rsid w:val="00D12DA2"/>
    <w:rsid w:val="00D167D6"/>
    <w:rsid w:val="00D307C6"/>
    <w:rsid w:val="00D3157E"/>
    <w:rsid w:val="00D3326F"/>
    <w:rsid w:val="00D41B4F"/>
    <w:rsid w:val="00D621EF"/>
    <w:rsid w:val="00D64892"/>
    <w:rsid w:val="00D81EA3"/>
    <w:rsid w:val="00D9649D"/>
    <w:rsid w:val="00DA52E5"/>
    <w:rsid w:val="00DB0EFE"/>
    <w:rsid w:val="00DC4EF7"/>
    <w:rsid w:val="00DD070B"/>
    <w:rsid w:val="00DE3E19"/>
    <w:rsid w:val="00DF5E4C"/>
    <w:rsid w:val="00E05160"/>
    <w:rsid w:val="00E10F4F"/>
    <w:rsid w:val="00E174D9"/>
    <w:rsid w:val="00E2615E"/>
    <w:rsid w:val="00E365F4"/>
    <w:rsid w:val="00E4243B"/>
    <w:rsid w:val="00E554B1"/>
    <w:rsid w:val="00E63818"/>
    <w:rsid w:val="00E82C4F"/>
    <w:rsid w:val="00EA02E5"/>
    <w:rsid w:val="00EC4091"/>
    <w:rsid w:val="00EE470B"/>
    <w:rsid w:val="00EE7D14"/>
    <w:rsid w:val="00F0733A"/>
    <w:rsid w:val="00F178ED"/>
    <w:rsid w:val="00F23384"/>
    <w:rsid w:val="00F302DE"/>
    <w:rsid w:val="00F3181B"/>
    <w:rsid w:val="00F47E08"/>
    <w:rsid w:val="00F636C5"/>
    <w:rsid w:val="00F74DBB"/>
    <w:rsid w:val="00F83BDF"/>
    <w:rsid w:val="00F91B8A"/>
    <w:rsid w:val="00F923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E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F18D6"/>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rsid w:val="008F18D6"/>
    <w:rPr>
      <w:rFonts w:ascii="Times New Roman" w:eastAsia="Times New Roman" w:hAnsi="Times New Roman" w:cs="Times New Roman"/>
      <w:sz w:val="24"/>
      <w:szCs w:val="24"/>
    </w:rPr>
  </w:style>
  <w:style w:type="paragraph" w:styleId="a3">
    <w:name w:val="No Spacing"/>
    <w:uiPriority w:val="1"/>
    <w:qFormat/>
    <w:rsid w:val="008F18D6"/>
    <w:pPr>
      <w:spacing w:after="0" w:line="240" w:lineRule="auto"/>
    </w:pPr>
    <w:rPr>
      <w:rFonts w:ascii="Calibri" w:eastAsia="Calibri" w:hAnsi="Calibri" w:cs="Times New Roman"/>
      <w:lang w:eastAsia="en-US"/>
    </w:rPr>
  </w:style>
  <w:style w:type="paragraph" w:styleId="a4">
    <w:name w:val="header"/>
    <w:basedOn w:val="a"/>
    <w:link w:val="a5"/>
    <w:uiPriority w:val="99"/>
    <w:rsid w:val="008F18D6"/>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rPr>
  </w:style>
  <w:style w:type="character" w:customStyle="1" w:styleId="a5">
    <w:name w:val="Верхний колонтитул Знак"/>
    <w:basedOn w:val="a0"/>
    <w:link w:val="a4"/>
    <w:uiPriority w:val="99"/>
    <w:rsid w:val="008F18D6"/>
    <w:rPr>
      <w:rFonts w:ascii="Times New Roman" w:eastAsia="Times New Roman" w:hAnsi="Times New Roman" w:cs="Times New Roman"/>
      <w:b/>
      <w:caps/>
      <w:sz w:val="28"/>
      <w:szCs w:val="20"/>
    </w:rPr>
  </w:style>
  <w:style w:type="paragraph" w:styleId="a6">
    <w:name w:val="footer"/>
    <w:basedOn w:val="a"/>
    <w:link w:val="a7"/>
    <w:uiPriority w:val="99"/>
    <w:semiHidden/>
    <w:unhideWhenUsed/>
    <w:rsid w:val="00B10B6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10B6C"/>
  </w:style>
  <w:style w:type="paragraph" w:styleId="a8">
    <w:name w:val="Balloon Text"/>
    <w:basedOn w:val="a"/>
    <w:link w:val="a9"/>
    <w:uiPriority w:val="99"/>
    <w:semiHidden/>
    <w:unhideWhenUsed/>
    <w:rsid w:val="000F0F0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F0F0C"/>
    <w:rPr>
      <w:rFonts w:ascii="Tahoma" w:hAnsi="Tahoma" w:cs="Tahoma"/>
      <w:sz w:val="16"/>
      <w:szCs w:val="16"/>
    </w:rPr>
  </w:style>
  <w:style w:type="paragraph" w:styleId="aa">
    <w:name w:val="List Paragraph"/>
    <w:basedOn w:val="a"/>
    <w:uiPriority w:val="1"/>
    <w:qFormat/>
    <w:rsid w:val="00C57E72"/>
    <w:pPr>
      <w:ind w:left="720"/>
      <w:contextualSpacing/>
    </w:pPr>
  </w:style>
  <w:style w:type="paragraph" w:customStyle="1" w:styleId="ConsPlusNonformat">
    <w:name w:val="ConsPlusNonformat"/>
    <w:rsid w:val="00E2615E"/>
    <w:pPr>
      <w:autoSpaceDE w:val="0"/>
      <w:autoSpaceDN w:val="0"/>
      <w:adjustRightInd w:val="0"/>
      <w:spacing w:after="0" w:line="240" w:lineRule="auto"/>
    </w:pPr>
    <w:rPr>
      <w:rFonts w:ascii="Courier New" w:eastAsia="Times New Roman" w:hAnsi="Courier New" w:cs="Courier New"/>
      <w:sz w:val="20"/>
      <w:szCs w:val="20"/>
    </w:rPr>
  </w:style>
  <w:style w:type="table" w:styleId="ab">
    <w:name w:val="Table Grid"/>
    <w:basedOn w:val="a1"/>
    <w:rsid w:val="00E261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Hyperlink"/>
    <w:rsid w:val="00721FDC"/>
    <w:rPr>
      <w:color w:val="0000FF"/>
      <w:u w:val="single"/>
    </w:rPr>
  </w:style>
  <w:style w:type="paragraph" w:styleId="ad">
    <w:name w:val="Body Text"/>
    <w:basedOn w:val="a"/>
    <w:next w:val="a"/>
    <w:link w:val="ae"/>
    <w:rsid w:val="000708A8"/>
    <w:pPr>
      <w:spacing w:after="0" w:line="240" w:lineRule="auto"/>
      <w:jc w:val="both"/>
    </w:pPr>
    <w:rPr>
      <w:rFonts w:ascii="Times New Roman" w:eastAsia="Times New Roman" w:hAnsi="Times New Roman" w:cs="Times New Roman"/>
      <w:szCs w:val="20"/>
    </w:rPr>
  </w:style>
  <w:style w:type="character" w:customStyle="1" w:styleId="ae">
    <w:name w:val="Основной текст Знак"/>
    <w:basedOn w:val="a0"/>
    <w:link w:val="ad"/>
    <w:rsid w:val="000708A8"/>
    <w:rPr>
      <w:rFonts w:ascii="Times New Roman" w:eastAsia="Times New Roman" w:hAnsi="Times New Roman" w:cs="Times New Roman"/>
      <w:szCs w:val="20"/>
    </w:rPr>
  </w:style>
  <w:style w:type="character" w:customStyle="1" w:styleId="Heading1Char">
    <w:name w:val="Heading 1 Char"/>
    <w:uiPriority w:val="9"/>
    <w:rsid w:val="00CB40E4"/>
    <w:rPr>
      <w:rFonts w:ascii="Arial" w:eastAsia="Arial" w:hAnsi="Arial" w:cs="Arial"/>
      <w:sz w:val="40"/>
      <w:szCs w:val="40"/>
    </w:rPr>
  </w:style>
</w:styles>
</file>

<file path=word/webSettings.xml><?xml version="1.0" encoding="utf-8"?>
<w:webSettings xmlns:r="http://schemas.openxmlformats.org/officeDocument/2006/relationships" xmlns:w="http://schemas.openxmlformats.org/wordprocessingml/2006/main">
  <w:divs>
    <w:div w:id="265355572">
      <w:bodyDiv w:val="1"/>
      <w:marLeft w:val="0"/>
      <w:marRight w:val="0"/>
      <w:marTop w:val="0"/>
      <w:marBottom w:val="0"/>
      <w:divBdr>
        <w:top w:val="none" w:sz="0" w:space="0" w:color="auto"/>
        <w:left w:val="none" w:sz="0" w:space="0" w:color="auto"/>
        <w:bottom w:val="none" w:sz="0" w:space="0" w:color="auto"/>
        <w:right w:val="none" w:sz="0" w:space="0" w:color="auto"/>
      </w:divBdr>
    </w:div>
    <w:div w:id="644166657">
      <w:bodyDiv w:val="1"/>
      <w:marLeft w:val="0"/>
      <w:marRight w:val="0"/>
      <w:marTop w:val="0"/>
      <w:marBottom w:val="0"/>
      <w:divBdr>
        <w:top w:val="none" w:sz="0" w:space="0" w:color="auto"/>
        <w:left w:val="none" w:sz="0" w:space="0" w:color="auto"/>
        <w:bottom w:val="none" w:sz="0" w:space="0" w:color="auto"/>
        <w:right w:val="none" w:sz="0" w:space="0" w:color="auto"/>
      </w:divBdr>
    </w:div>
    <w:div w:id="1252083221">
      <w:bodyDiv w:val="1"/>
      <w:marLeft w:val="0"/>
      <w:marRight w:val="0"/>
      <w:marTop w:val="0"/>
      <w:marBottom w:val="0"/>
      <w:divBdr>
        <w:top w:val="none" w:sz="0" w:space="0" w:color="auto"/>
        <w:left w:val="none" w:sz="0" w:space="0" w:color="auto"/>
        <w:bottom w:val="none" w:sz="0" w:space="0" w:color="auto"/>
        <w:right w:val="none" w:sz="0" w:space="0" w:color="auto"/>
      </w:divBdr>
    </w:div>
    <w:div w:id="1689596835">
      <w:bodyDiv w:val="1"/>
      <w:marLeft w:val="0"/>
      <w:marRight w:val="0"/>
      <w:marTop w:val="0"/>
      <w:marBottom w:val="0"/>
      <w:divBdr>
        <w:top w:val="none" w:sz="0" w:space="0" w:color="auto"/>
        <w:left w:val="none" w:sz="0" w:space="0" w:color="auto"/>
        <w:bottom w:val="none" w:sz="0" w:space="0" w:color="auto"/>
        <w:right w:val="none" w:sz="0" w:space="0" w:color="auto"/>
      </w:divBdr>
    </w:div>
    <w:div w:id="1851917761">
      <w:bodyDiv w:val="1"/>
      <w:marLeft w:val="0"/>
      <w:marRight w:val="0"/>
      <w:marTop w:val="0"/>
      <w:marBottom w:val="0"/>
      <w:divBdr>
        <w:top w:val="none" w:sz="0" w:space="0" w:color="auto"/>
        <w:left w:val="none" w:sz="0" w:space="0" w:color="auto"/>
        <w:bottom w:val="none" w:sz="0" w:space="0" w:color="auto"/>
        <w:right w:val="none" w:sz="0" w:space="0" w:color="auto"/>
      </w:divBdr>
    </w:div>
    <w:div w:id="201229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04244&amp;dst=10468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04244&amp;dst=10267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01031&amp;dst=10413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404244&amp;dst=104682" TargetMode="External"/><Relationship Id="rId4" Type="http://schemas.openxmlformats.org/officeDocument/2006/relationships/settings" Target="settings.xml"/><Relationship Id="rId9" Type="http://schemas.openxmlformats.org/officeDocument/2006/relationships/hyperlink" Target="https://login.consultant.ru/link/?req=doc&amp;base=LAW&amp;n=404244&amp;dst=102679" TargetMode="External"/><Relationship Id="rId14" Type="http://schemas.openxmlformats.org/officeDocument/2006/relationships/hyperlink" Target="https://login.consultant.ru/link/?req=doc&amp;base=LAW&amp;n=401031&amp;dst=1041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08E08-871B-4108-9292-729090C45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7</Pages>
  <Words>4048</Words>
  <Characters>23076</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сх</Company>
  <LinksUpToDate>false</LinksUpToDate>
  <CharactersWithSpaces>27070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Грязнова А.Н.</dc:creator>
  <cp:lastModifiedBy>СХ01</cp:lastModifiedBy>
  <cp:revision>24</cp:revision>
  <cp:lastPrinted>2025-02-26T03:08:00Z</cp:lastPrinted>
  <dcterms:created xsi:type="dcterms:W3CDTF">2025-02-13T07:04:00Z</dcterms:created>
  <dcterms:modified xsi:type="dcterms:W3CDTF">2025-02-26T03:14:00Z</dcterms:modified>
</cp:coreProperties>
</file>