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43" w:rsidRDefault="0044147D" w:rsidP="005E384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843" w:rsidRPr="0016332B" w:rsidRDefault="005E3843" w:rsidP="005E3843">
      <w:pPr>
        <w:jc w:val="center"/>
      </w:pPr>
    </w:p>
    <w:p w:rsidR="005E3843" w:rsidRPr="0016332B" w:rsidRDefault="005E3843" w:rsidP="005E3843">
      <w:pPr>
        <w:pStyle w:val="a5"/>
        <w:rPr>
          <w:sz w:val="24"/>
        </w:rPr>
      </w:pPr>
      <w:r w:rsidRPr="0016332B">
        <w:rPr>
          <w:sz w:val="24"/>
        </w:rPr>
        <w:t>УПРАВЛЕНИЕ ФИНАНСОВ</w:t>
      </w:r>
    </w:p>
    <w:p w:rsidR="005E3843" w:rsidRPr="0016332B" w:rsidRDefault="005E3843" w:rsidP="005E3843">
      <w:pPr>
        <w:jc w:val="center"/>
        <w:rPr>
          <w:b/>
        </w:rPr>
      </w:pPr>
      <w:r w:rsidRPr="0016332B">
        <w:rPr>
          <w:b/>
        </w:rPr>
        <w:t>АДМИНИСТРАЦИИ КРИВОШЕИНСКОГО РАЙОНА</w:t>
      </w:r>
    </w:p>
    <w:p w:rsidR="005E3843" w:rsidRPr="0016332B" w:rsidRDefault="005E3843" w:rsidP="005E3843">
      <w:pPr>
        <w:jc w:val="center"/>
        <w:rPr>
          <w:b/>
        </w:rPr>
      </w:pPr>
    </w:p>
    <w:p w:rsidR="005E3843" w:rsidRPr="0016332B" w:rsidRDefault="005E3843" w:rsidP="005E3843">
      <w:pPr>
        <w:jc w:val="center"/>
        <w:rPr>
          <w:b/>
        </w:rPr>
      </w:pPr>
    </w:p>
    <w:p w:rsidR="005E3843" w:rsidRPr="0016332B" w:rsidRDefault="005E3843" w:rsidP="005E3843">
      <w:pPr>
        <w:jc w:val="center"/>
        <w:rPr>
          <w:b/>
        </w:rPr>
      </w:pPr>
      <w:proofErr w:type="gramStart"/>
      <w:r w:rsidRPr="0016332B">
        <w:rPr>
          <w:b/>
        </w:rPr>
        <w:t>П</w:t>
      </w:r>
      <w:proofErr w:type="gramEnd"/>
      <w:r w:rsidRPr="0016332B">
        <w:rPr>
          <w:b/>
        </w:rPr>
        <w:t xml:space="preserve"> Р И К А З</w:t>
      </w:r>
    </w:p>
    <w:p w:rsidR="005E3843" w:rsidRPr="0016332B" w:rsidRDefault="005E3843" w:rsidP="005E3843"/>
    <w:p w:rsidR="005E3843" w:rsidRPr="0016332B" w:rsidRDefault="00832903" w:rsidP="005E3843">
      <w:pPr>
        <w:rPr>
          <w:color w:val="000000"/>
        </w:rPr>
      </w:pPr>
      <w:r w:rsidRPr="0016332B">
        <w:t>1</w:t>
      </w:r>
      <w:r w:rsidR="00891592">
        <w:t>8 марта</w:t>
      </w:r>
      <w:r w:rsidRPr="0016332B">
        <w:t xml:space="preserve"> 201</w:t>
      </w:r>
      <w:r w:rsidR="0016332B" w:rsidRPr="0016332B">
        <w:t>6</w:t>
      </w:r>
      <w:r w:rsidR="004369F0" w:rsidRPr="0016332B">
        <w:t>г</w:t>
      </w:r>
      <w:r w:rsidR="005E3843" w:rsidRPr="0016332B">
        <w:rPr>
          <w:color w:val="000000"/>
        </w:rPr>
        <w:t xml:space="preserve">.                                                                             </w:t>
      </w:r>
      <w:r w:rsidR="00C63835" w:rsidRPr="0016332B">
        <w:rPr>
          <w:color w:val="000000"/>
        </w:rPr>
        <w:tab/>
      </w:r>
      <w:r w:rsidR="00C63835" w:rsidRPr="0016332B">
        <w:rPr>
          <w:color w:val="000000"/>
        </w:rPr>
        <w:tab/>
      </w:r>
      <w:r w:rsidR="00C63835" w:rsidRPr="0016332B">
        <w:rPr>
          <w:color w:val="000000"/>
        </w:rPr>
        <w:tab/>
      </w:r>
      <w:r w:rsidR="00C63835" w:rsidRPr="0016332B">
        <w:rPr>
          <w:color w:val="000000"/>
        </w:rPr>
        <w:tab/>
      </w:r>
      <w:r w:rsidR="005E3843" w:rsidRPr="0016332B">
        <w:rPr>
          <w:color w:val="000000"/>
        </w:rPr>
        <w:t xml:space="preserve">  № </w:t>
      </w:r>
      <w:r w:rsidR="00814AA9">
        <w:rPr>
          <w:color w:val="000000"/>
        </w:rPr>
        <w:t>2</w:t>
      </w:r>
      <w:r w:rsidR="005E3843" w:rsidRPr="0016332B">
        <w:rPr>
          <w:color w:val="000000"/>
        </w:rPr>
        <w:t>-</w:t>
      </w:r>
      <w:r w:rsidR="0016332B" w:rsidRPr="0016332B">
        <w:rPr>
          <w:color w:val="000000"/>
        </w:rPr>
        <w:t>р</w:t>
      </w:r>
    </w:p>
    <w:p w:rsidR="005E3843" w:rsidRPr="0016332B" w:rsidRDefault="005E3843" w:rsidP="005E3843"/>
    <w:tbl>
      <w:tblPr>
        <w:tblW w:w="10486" w:type="dxa"/>
        <w:tblInd w:w="288" w:type="dxa"/>
        <w:tblLayout w:type="fixed"/>
        <w:tblLook w:val="0000"/>
      </w:tblPr>
      <w:tblGrid>
        <w:gridCol w:w="540"/>
        <w:gridCol w:w="480"/>
        <w:gridCol w:w="1320"/>
        <w:gridCol w:w="900"/>
        <w:gridCol w:w="540"/>
        <w:gridCol w:w="3837"/>
        <w:gridCol w:w="360"/>
        <w:gridCol w:w="1620"/>
        <w:gridCol w:w="889"/>
      </w:tblGrid>
      <w:tr w:rsidR="005E3843" w:rsidRPr="0016332B" w:rsidTr="00140D4B">
        <w:trPr>
          <w:trHeight w:val="218"/>
          <w:hidden/>
        </w:trPr>
        <w:tc>
          <w:tcPr>
            <w:tcW w:w="540" w:type="dxa"/>
          </w:tcPr>
          <w:p w:rsidR="005E3843" w:rsidRPr="0016332B" w:rsidRDefault="005E3843" w:rsidP="00075018">
            <w:pPr>
              <w:rPr>
                <w:vanish/>
              </w:rPr>
            </w:pPr>
            <w:r w:rsidRPr="0016332B">
              <w:rPr>
                <w:vanish/>
              </w:rPr>
              <w:t>От</w:t>
            </w:r>
          </w:p>
        </w:tc>
        <w:tc>
          <w:tcPr>
            <w:tcW w:w="480" w:type="dxa"/>
          </w:tcPr>
          <w:p w:rsidR="005E3843" w:rsidRPr="0016332B" w:rsidRDefault="00395013" w:rsidP="00075018">
            <w:pPr>
              <w:rPr>
                <w:vanish/>
              </w:rPr>
            </w:pPr>
            <w:r w:rsidRPr="0016332B">
              <w:rPr>
                <w:vanish/>
              </w:rPr>
              <w:t>23</w:t>
            </w:r>
          </w:p>
        </w:tc>
        <w:tc>
          <w:tcPr>
            <w:tcW w:w="1320" w:type="dxa"/>
          </w:tcPr>
          <w:p w:rsidR="005E3843" w:rsidRPr="0016332B" w:rsidRDefault="00395013" w:rsidP="00075018">
            <w:pPr>
              <w:rPr>
                <w:vanish/>
              </w:rPr>
            </w:pPr>
            <w:r w:rsidRPr="0016332B">
              <w:rPr>
                <w:vanish/>
              </w:rPr>
              <w:t>января</w:t>
            </w:r>
          </w:p>
        </w:tc>
        <w:tc>
          <w:tcPr>
            <w:tcW w:w="900" w:type="dxa"/>
          </w:tcPr>
          <w:p w:rsidR="005E3843" w:rsidRPr="0016332B" w:rsidRDefault="00395013" w:rsidP="00075018">
            <w:pPr>
              <w:rPr>
                <w:vanish/>
              </w:rPr>
            </w:pPr>
            <w:r w:rsidRPr="0016332B">
              <w:rPr>
                <w:vanish/>
              </w:rPr>
              <w:t>2014</w:t>
            </w:r>
          </w:p>
        </w:tc>
        <w:tc>
          <w:tcPr>
            <w:tcW w:w="540" w:type="dxa"/>
          </w:tcPr>
          <w:p w:rsidR="005E3843" w:rsidRPr="0016332B" w:rsidRDefault="005E3843" w:rsidP="00075018">
            <w:pPr>
              <w:rPr>
                <w:vanish/>
              </w:rPr>
            </w:pPr>
            <w:r w:rsidRPr="0016332B">
              <w:rPr>
                <w:vanish/>
              </w:rPr>
              <w:t>г.</w:t>
            </w:r>
          </w:p>
        </w:tc>
        <w:tc>
          <w:tcPr>
            <w:tcW w:w="3837" w:type="dxa"/>
          </w:tcPr>
          <w:p w:rsidR="00140D4B" w:rsidRPr="0016332B" w:rsidRDefault="005E3843" w:rsidP="00140D4B">
            <w:r w:rsidRPr="0016332B">
              <w:t>С.Кривошеино</w:t>
            </w:r>
          </w:p>
          <w:p w:rsidR="005E3843" w:rsidRPr="0016332B" w:rsidRDefault="005E3843" w:rsidP="00140D4B">
            <w:r w:rsidRPr="0016332B">
              <w:t>Томской области</w:t>
            </w:r>
          </w:p>
        </w:tc>
        <w:tc>
          <w:tcPr>
            <w:tcW w:w="360" w:type="dxa"/>
          </w:tcPr>
          <w:p w:rsidR="005E3843" w:rsidRPr="0016332B" w:rsidRDefault="005E3843" w:rsidP="00075018">
            <w:pPr>
              <w:rPr>
                <w:vanish/>
              </w:rPr>
            </w:pPr>
            <w:r w:rsidRPr="0016332B">
              <w:rPr>
                <w:vanish/>
              </w:rPr>
              <w:t>№</w:t>
            </w:r>
          </w:p>
        </w:tc>
        <w:tc>
          <w:tcPr>
            <w:tcW w:w="1620" w:type="dxa"/>
          </w:tcPr>
          <w:p w:rsidR="005E3843" w:rsidRPr="0016332B" w:rsidRDefault="00395013" w:rsidP="00075018">
            <w:pPr>
              <w:rPr>
                <w:vanish/>
              </w:rPr>
            </w:pPr>
            <w:r w:rsidRPr="0016332B">
              <w:rPr>
                <w:vanish/>
              </w:rPr>
              <w:t>1</w:t>
            </w:r>
          </w:p>
        </w:tc>
        <w:tc>
          <w:tcPr>
            <w:tcW w:w="889" w:type="dxa"/>
          </w:tcPr>
          <w:p w:rsidR="005E3843" w:rsidRPr="0016332B" w:rsidRDefault="005E3843" w:rsidP="00075018"/>
        </w:tc>
      </w:tr>
    </w:tbl>
    <w:p w:rsidR="00E13195" w:rsidRPr="0016332B" w:rsidRDefault="003C6C5B" w:rsidP="00E140E3">
      <w:pPr>
        <w:jc w:val="center"/>
        <w:rPr>
          <w:vanish/>
          <w:spacing w:val="20"/>
        </w:rPr>
      </w:pPr>
      <w:fldSimple w:instr=" DOCVARIABLE &quot;ttlZdepartnm&quot;  \* MERGEFORMAT ">
        <w:r w:rsidR="00F77D5E" w:rsidRPr="0016332B">
          <w:rPr>
            <w:vanish/>
            <w:spacing w:val="20"/>
          </w:rPr>
          <w:t>Управление финансов  Администрации Кривошеинского района</w:t>
        </w:r>
      </w:fldSimple>
    </w:p>
    <w:p w:rsidR="00E140E3" w:rsidRPr="0016332B" w:rsidRDefault="000B5A76" w:rsidP="000B5A76">
      <w:pPr>
        <w:ind w:left="3240"/>
        <w:rPr>
          <w:vanish/>
        </w:rPr>
      </w:pPr>
      <w:r w:rsidRPr="0016332B">
        <w:rPr>
          <w:vanish/>
        </w:rPr>
        <w:t>(КАЗНАЧЕЙСТВО РОССИИ)</w:t>
      </w:r>
    </w:p>
    <w:p w:rsidR="00E140E3" w:rsidRPr="0016332B" w:rsidRDefault="00E140E3" w:rsidP="00E140E3">
      <w:pPr>
        <w:rPr>
          <w:b/>
          <w:vanish/>
        </w:rPr>
      </w:pPr>
    </w:p>
    <w:p w:rsidR="00D516B4" w:rsidRPr="0016332B" w:rsidRDefault="003C6C5B" w:rsidP="00D516B4">
      <w:pPr>
        <w:jc w:val="center"/>
        <w:rPr>
          <w:vanish/>
        </w:rPr>
      </w:pPr>
      <w:fldSimple w:instr=" DOCVARIABLE &quot;prikaz&quot;  \* MERGEFORMAT ">
        <w:r w:rsidR="00F77D5E" w:rsidRPr="0016332B">
          <w:rPr>
            <w:vanish/>
          </w:rPr>
          <w:t>П Р И К А З</w:t>
        </w:r>
      </w:fldSimple>
    </w:p>
    <w:p w:rsidR="00D516B4" w:rsidRPr="0016332B" w:rsidRDefault="00D516B4" w:rsidP="0028715D">
      <w:pPr>
        <w:rPr>
          <w:vanish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540"/>
        <w:gridCol w:w="480"/>
        <w:gridCol w:w="1320"/>
        <w:gridCol w:w="900"/>
        <w:gridCol w:w="540"/>
        <w:gridCol w:w="3071"/>
        <w:gridCol w:w="360"/>
        <w:gridCol w:w="1620"/>
        <w:gridCol w:w="889"/>
      </w:tblGrid>
      <w:tr w:rsidR="00632A2B" w:rsidRPr="0016332B">
        <w:trPr>
          <w:trHeight w:val="218"/>
          <w:hidden/>
        </w:trPr>
        <w:tc>
          <w:tcPr>
            <w:tcW w:w="540" w:type="dxa"/>
          </w:tcPr>
          <w:p w:rsidR="00632A2B" w:rsidRPr="0016332B" w:rsidRDefault="00632A2B" w:rsidP="000B31C7">
            <w:pPr>
              <w:rPr>
                <w:vanish/>
              </w:rPr>
            </w:pPr>
            <w:r w:rsidRPr="0016332B">
              <w:rPr>
                <w:vanish/>
              </w:rPr>
              <w:t>От</w:t>
            </w:r>
          </w:p>
        </w:tc>
        <w:tc>
          <w:tcPr>
            <w:tcW w:w="480" w:type="dxa"/>
          </w:tcPr>
          <w:p w:rsidR="00632A2B" w:rsidRPr="0016332B" w:rsidRDefault="00D76317" w:rsidP="000B31C7">
            <w:pPr>
              <w:rPr>
                <w:vanish/>
              </w:rPr>
            </w:pPr>
            <w:r w:rsidRPr="0016332B">
              <w:rPr>
                <w:vanish/>
              </w:rPr>
              <w:t>99</w:t>
            </w:r>
          </w:p>
        </w:tc>
        <w:tc>
          <w:tcPr>
            <w:tcW w:w="1320" w:type="dxa"/>
          </w:tcPr>
          <w:p w:rsidR="00632A2B" w:rsidRPr="0016332B" w:rsidRDefault="00927AC4" w:rsidP="000B31C7">
            <w:pPr>
              <w:rPr>
                <w:vanish/>
              </w:rPr>
            </w:pPr>
            <w:r w:rsidRPr="0016332B">
              <w:rPr>
                <w:vanish/>
              </w:rPr>
              <w:t>сентября</w:t>
            </w:r>
          </w:p>
        </w:tc>
        <w:tc>
          <w:tcPr>
            <w:tcW w:w="900" w:type="dxa"/>
          </w:tcPr>
          <w:p w:rsidR="00632A2B" w:rsidRPr="0016332B" w:rsidRDefault="00D76317" w:rsidP="000B31C7">
            <w:pPr>
              <w:rPr>
                <w:vanish/>
              </w:rPr>
            </w:pPr>
            <w:r w:rsidRPr="0016332B">
              <w:rPr>
                <w:vanish/>
              </w:rPr>
              <w:t>9999</w:t>
            </w:r>
          </w:p>
        </w:tc>
        <w:tc>
          <w:tcPr>
            <w:tcW w:w="540" w:type="dxa"/>
          </w:tcPr>
          <w:p w:rsidR="00632A2B" w:rsidRPr="0016332B" w:rsidRDefault="00632A2B" w:rsidP="000B31C7">
            <w:pPr>
              <w:rPr>
                <w:vanish/>
              </w:rPr>
            </w:pPr>
            <w:r w:rsidRPr="0016332B">
              <w:rPr>
                <w:vanish/>
              </w:rPr>
              <w:t>г.</w:t>
            </w:r>
          </w:p>
        </w:tc>
        <w:tc>
          <w:tcPr>
            <w:tcW w:w="3071" w:type="dxa"/>
          </w:tcPr>
          <w:p w:rsidR="00632A2B" w:rsidRPr="0016332B" w:rsidRDefault="00632A2B" w:rsidP="000B31C7"/>
        </w:tc>
        <w:tc>
          <w:tcPr>
            <w:tcW w:w="360" w:type="dxa"/>
          </w:tcPr>
          <w:p w:rsidR="00632A2B" w:rsidRPr="0016332B" w:rsidRDefault="00632A2B" w:rsidP="000B31C7">
            <w:pPr>
              <w:rPr>
                <w:vanish/>
              </w:rPr>
            </w:pPr>
            <w:r w:rsidRPr="0016332B">
              <w:rPr>
                <w:vanish/>
              </w:rPr>
              <w:t>№</w:t>
            </w:r>
          </w:p>
        </w:tc>
        <w:tc>
          <w:tcPr>
            <w:tcW w:w="1620" w:type="dxa"/>
          </w:tcPr>
          <w:p w:rsidR="00632A2B" w:rsidRPr="0016332B" w:rsidRDefault="00D76317" w:rsidP="007A41F6">
            <w:pPr>
              <w:rPr>
                <w:vanish/>
              </w:rPr>
            </w:pPr>
            <w:r w:rsidRPr="0016332B">
              <w:rPr>
                <w:vanish/>
                <w:lang w:val="en-US"/>
              </w:rPr>
              <w:t>ordernumber</w:t>
            </w:r>
          </w:p>
        </w:tc>
        <w:tc>
          <w:tcPr>
            <w:tcW w:w="889" w:type="dxa"/>
          </w:tcPr>
          <w:p w:rsidR="00632A2B" w:rsidRPr="0016332B" w:rsidRDefault="00632A2B" w:rsidP="000B31C7"/>
        </w:tc>
      </w:tr>
      <w:tr w:rsidR="00B743A4" w:rsidRPr="0016332B">
        <w:trPr>
          <w:trHeight w:val="480"/>
        </w:trPr>
        <w:tc>
          <w:tcPr>
            <w:tcW w:w="9720" w:type="dxa"/>
            <w:gridSpan w:val="9"/>
          </w:tcPr>
          <w:p w:rsidR="00996122" w:rsidRDefault="00BF47BB" w:rsidP="00996122">
            <w:pPr>
              <w:tabs>
                <w:tab w:val="left" w:pos="-4"/>
              </w:tabs>
              <w:jc w:val="both"/>
            </w:pPr>
            <w:r>
              <w:t xml:space="preserve">Об утверждении Порядка списания </w:t>
            </w:r>
          </w:p>
          <w:p w:rsidR="00996122" w:rsidRDefault="00BF47BB" w:rsidP="00996122">
            <w:pPr>
              <w:tabs>
                <w:tab w:val="left" w:pos="-4"/>
              </w:tabs>
              <w:jc w:val="both"/>
            </w:pPr>
            <w:r>
              <w:t xml:space="preserve">заказчиком в 2016 году </w:t>
            </w:r>
            <w:proofErr w:type="gramStart"/>
            <w:r>
              <w:t>начисленных</w:t>
            </w:r>
            <w:proofErr w:type="gramEnd"/>
          </w:p>
          <w:p w:rsidR="00B743A4" w:rsidRDefault="00BF47BB" w:rsidP="00996122">
            <w:pPr>
              <w:tabs>
                <w:tab w:val="left" w:pos="-4"/>
              </w:tabs>
              <w:jc w:val="both"/>
            </w:pPr>
            <w:r>
              <w:t xml:space="preserve">сумм неустоек (штрафов, пеней) </w:t>
            </w:r>
          </w:p>
          <w:p w:rsidR="00996122" w:rsidRPr="0016332B" w:rsidRDefault="00996122" w:rsidP="00996122">
            <w:pPr>
              <w:tabs>
                <w:tab w:val="left" w:pos="-4"/>
              </w:tabs>
              <w:jc w:val="both"/>
            </w:pPr>
          </w:p>
        </w:tc>
      </w:tr>
    </w:tbl>
    <w:p w:rsidR="00996122" w:rsidRDefault="0016332B" w:rsidP="00996122">
      <w:pPr>
        <w:pStyle w:val="ConsPlusNormal"/>
        <w:ind w:firstLine="709"/>
        <w:jc w:val="both"/>
      </w:pPr>
      <w:bookmarkStart w:id="0" w:name="BeginOfText"/>
      <w:bookmarkEnd w:id="0"/>
      <w:r>
        <w:tab/>
      </w:r>
    </w:p>
    <w:p w:rsidR="0016332B" w:rsidRDefault="00996122" w:rsidP="0099612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частью 6.1 статьи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 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14.03.2016 № 190 «О случаях и порядке предоставления заказчиком в 2016 году отсрочки уплаты неустоек (штрафов, пеней) и (или) осуществления списания начисленных сумм неустоек (штрафов, пеней)», пунктами 3.46.,4.5.1. Решения Думы Кривошеинского района от 28.03.2013 № 246 «</w:t>
      </w:r>
      <w:r w:rsidRPr="009C2786">
        <w:rPr>
          <w:rFonts w:ascii="Times New Roman" w:hAnsi="Times New Roman" w:cs="Times New Roman"/>
          <w:sz w:val="24"/>
          <w:szCs w:val="24"/>
        </w:rPr>
        <w:t>Об Управлении финансов Администрации Кривошеинского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6332B">
        <w:t>,</w:t>
      </w:r>
    </w:p>
    <w:p w:rsidR="000077A7" w:rsidRDefault="000077A7" w:rsidP="0016332B">
      <w:pPr>
        <w:ind w:firstLine="360"/>
        <w:jc w:val="both"/>
      </w:pPr>
    </w:p>
    <w:p w:rsidR="00E944DA" w:rsidRPr="0016332B" w:rsidRDefault="0016332B" w:rsidP="0016332B">
      <w:pPr>
        <w:ind w:firstLine="360"/>
        <w:jc w:val="both"/>
      </w:pPr>
      <w:r>
        <w:t>ПРИКАЗЫВАЮ:</w:t>
      </w:r>
      <w:r w:rsidR="00140D4B" w:rsidRPr="0016332B">
        <w:t xml:space="preserve"> </w:t>
      </w:r>
    </w:p>
    <w:p w:rsidR="00AC1204" w:rsidRPr="0016332B" w:rsidRDefault="00AC1204" w:rsidP="00AC1204"/>
    <w:p w:rsidR="00AC1204" w:rsidRDefault="00996122" w:rsidP="00AC1204">
      <w:pPr>
        <w:numPr>
          <w:ilvl w:val="0"/>
          <w:numId w:val="1"/>
        </w:numPr>
        <w:tabs>
          <w:tab w:val="num" w:pos="0"/>
          <w:tab w:val="left" w:pos="960"/>
        </w:tabs>
        <w:ind w:left="0" w:firstLine="705"/>
        <w:jc w:val="both"/>
      </w:pPr>
      <w:r>
        <w:t> Утвердить Порядок списания заказчиком в 2016 году начисленных сумм неустоек (штрафов, пеней</w:t>
      </w:r>
      <w:r w:rsidR="00165EB9">
        <w:t xml:space="preserve">) </w:t>
      </w:r>
      <w:r w:rsidR="00AC1204" w:rsidRPr="0016332B">
        <w:t>согласно приложению 1.</w:t>
      </w:r>
    </w:p>
    <w:p w:rsidR="00165EB9" w:rsidRDefault="00165EB9" w:rsidP="00165EB9">
      <w:pPr>
        <w:pStyle w:val="ab"/>
        <w:numPr>
          <w:ilvl w:val="0"/>
          <w:numId w:val="1"/>
        </w:numPr>
        <w:tabs>
          <w:tab w:val="clear" w:pos="1065"/>
          <w:tab w:val="num" w:pos="0"/>
          <w:tab w:val="left" w:pos="993"/>
        </w:tabs>
        <w:ind w:left="0" w:firstLine="709"/>
        <w:jc w:val="both"/>
      </w:pPr>
      <w:r w:rsidRPr="00661739">
        <w:t xml:space="preserve">Настоящий приказ вступает в силу </w:t>
      </w:r>
      <w:proofErr w:type="gramStart"/>
      <w:r w:rsidRPr="00661739">
        <w:t>с даты подписания</w:t>
      </w:r>
      <w:proofErr w:type="gramEnd"/>
      <w:r>
        <w:t xml:space="preserve"> и действует до 31 декабря 2016года</w:t>
      </w:r>
      <w:r w:rsidRPr="00790C1A">
        <w:t>.</w:t>
      </w:r>
    </w:p>
    <w:p w:rsidR="009D44ED" w:rsidRDefault="009D44ED" w:rsidP="009D44ED">
      <w:pPr>
        <w:pStyle w:val="ab"/>
        <w:numPr>
          <w:ilvl w:val="0"/>
          <w:numId w:val="1"/>
        </w:numPr>
        <w:tabs>
          <w:tab w:val="clear" w:pos="1065"/>
          <w:tab w:val="num" w:pos="0"/>
          <w:tab w:val="left" w:pos="1134"/>
        </w:tabs>
        <w:autoSpaceDE w:val="0"/>
        <w:autoSpaceDN w:val="0"/>
        <w:adjustRightInd w:val="0"/>
        <w:ind w:left="0" w:firstLine="705"/>
        <w:jc w:val="both"/>
      </w:pPr>
      <w:r>
        <w:t>Настоящ</w:t>
      </w:r>
      <w:r w:rsidR="00D06605">
        <w:t>ий</w:t>
      </w:r>
      <w:r>
        <w:t xml:space="preserve"> </w:t>
      </w:r>
      <w:r w:rsidR="00D06605">
        <w:t>приказ</w:t>
      </w:r>
      <w:r>
        <w:t xml:space="preserve"> подлежит опубликованию в сборнике нормативных актов и размещению в сети Интернет на официальном сайте муниципального образования Кривошеинский район.</w:t>
      </w:r>
    </w:p>
    <w:p w:rsidR="00AC1204" w:rsidRPr="0016332B" w:rsidRDefault="00AC1204" w:rsidP="00AC1204">
      <w:pPr>
        <w:numPr>
          <w:ilvl w:val="0"/>
          <w:numId w:val="1"/>
        </w:numPr>
        <w:jc w:val="both"/>
      </w:pPr>
      <w:proofErr w:type="gramStart"/>
      <w:r w:rsidRPr="0016332B">
        <w:t>Контроль за</w:t>
      </w:r>
      <w:proofErr w:type="gramEnd"/>
      <w:r w:rsidRPr="0016332B">
        <w:t xml:space="preserve"> исполнением настоящего </w:t>
      </w:r>
      <w:r w:rsidR="000077A7">
        <w:t>приказа</w:t>
      </w:r>
      <w:r w:rsidRPr="0016332B">
        <w:t xml:space="preserve"> оставляю за собой.</w:t>
      </w:r>
    </w:p>
    <w:p w:rsidR="00AC1204" w:rsidRPr="0016332B" w:rsidRDefault="00AC1204" w:rsidP="00AC1204">
      <w:pPr>
        <w:ind w:left="705"/>
        <w:jc w:val="both"/>
      </w:pPr>
    </w:p>
    <w:p w:rsidR="00AC1204" w:rsidRPr="0016332B" w:rsidRDefault="00AC1204" w:rsidP="00AC1204">
      <w:pPr>
        <w:jc w:val="both"/>
      </w:pPr>
    </w:p>
    <w:tbl>
      <w:tblPr>
        <w:tblW w:w="0" w:type="auto"/>
        <w:tblInd w:w="288" w:type="dxa"/>
        <w:tblLook w:val="0000"/>
      </w:tblPr>
      <w:tblGrid>
        <w:gridCol w:w="3240"/>
        <w:gridCol w:w="3600"/>
        <w:gridCol w:w="2880"/>
      </w:tblGrid>
      <w:tr w:rsidR="005A7B02" w:rsidRPr="0016332B" w:rsidTr="008B41B9">
        <w:trPr>
          <w:trHeight w:val="564"/>
        </w:trPr>
        <w:tc>
          <w:tcPr>
            <w:tcW w:w="3240" w:type="dxa"/>
          </w:tcPr>
          <w:p w:rsidR="005A7B02" w:rsidRPr="0016332B" w:rsidRDefault="005A7B02" w:rsidP="008B41B9">
            <w:pPr>
              <w:rPr>
                <w:b/>
              </w:rPr>
            </w:pPr>
            <w:r w:rsidRPr="0016332B">
              <w:t>Руководитель</w:t>
            </w:r>
          </w:p>
        </w:tc>
        <w:tc>
          <w:tcPr>
            <w:tcW w:w="3600" w:type="dxa"/>
          </w:tcPr>
          <w:p w:rsidR="005A7B02" w:rsidRPr="0016332B" w:rsidRDefault="005A7B02" w:rsidP="008B41B9"/>
        </w:tc>
        <w:tc>
          <w:tcPr>
            <w:tcW w:w="2880" w:type="dxa"/>
          </w:tcPr>
          <w:p w:rsidR="005A7B02" w:rsidRPr="0016332B" w:rsidRDefault="005A7B02" w:rsidP="008B41B9">
            <w:r w:rsidRPr="0016332B">
              <w:t>И.В. Ерохина</w:t>
            </w:r>
          </w:p>
        </w:tc>
      </w:tr>
    </w:tbl>
    <w:p w:rsidR="00AC1204" w:rsidRPr="0016332B" w:rsidRDefault="00AC1204" w:rsidP="00AC1204">
      <w:pPr>
        <w:ind w:left="720"/>
      </w:pPr>
    </w:p>
    <w:p w:rsidR="00AC1204" w:rsidRPr="0016332B" w:rsidRDefault="00AC1204" w:rsidP="00AC1204">
      <w:pPr>
        <w:ind w:left="720"/>
      </w:pPr>
    </w:p>
    <w:p w:rsidR="00AC1204" w:rsidRDefault="00AC1204" w:rsidP="00AC1204">
      <w:pPr>
        <w:ind w:left="720"/>
      </w:pPr>
    </w:p>
    <w:p w:rsidR="005A7B02" w:rsidRDefault="0099252D" w:rsidP="00AC1204">
      <w:pPr>
        <w:ind w:left="720"/>
      </w:pPr>
      <w:r>
        <w:t>Направить:</w:t>
      </w:r>
    </w:p>
    <w:p w:rsidR="0099252D" w:rsidRDefault="0099252D" w:rsidP="00AC1204">
      <w:pPr>
        <w:ind w:left="720"/>
      </w:pPr>
      <w:r>
        <w:t>Филимонова Ю.А.</w:t>
      </w:r>
    </w:p>
    <w:p w:rsidR="0099252D" w:rsidRDefault="0099252D" w:rsidP="00AC1204">
      <w:pPr>
        <w:ind w:left="720"/>
      </w:pPr>
      <w:r>
        <w:t>Архипова Е.В.</w:t>
      </w:r>
    </w:p>
    <w:p w:rsidR="0099252D" w:rsidRDefault="0099252D" w:rsidP="00AC1204">
      <w:pPr>
        <w:ind w:left="720"/>
      </w:pPr>
      <w:proofErr w:type="spellStart"/>
      <w:r>
        <w:t>Сизова</w:t>
      </w:r>
      <w:proofErr w:type="spellEnd"/>
      <w:r>
        <w:t xml:space="preserve"> Л.И. </w:t>
      </w:r>
    </w:p>
    <w:p w:rsidR="0099252D" w:rsidRDefault="0099252D" w:rsidP="00AC1204">
      <w:pPr>
        <w:ind w:left="720"/>
      </w:pPr>
      <w:r>
        <w:t>ГРБС</w:t>
      </w:r>
    </w:p>
    <w:p w:rsidR="00AC1204" w:rsidRPr="0016332B" w:rsidRDefault="00AC1204" w:rsidP="00AC1204">
      <w:pPr>
        <w:ind w:left="720"/>
      </w:pPr>
    </w:p>
    <w:p w:rsidR="00AC1204" w:rsidRDefault="00AC1204" w:rsidP="00AC1204">
      <w:pPr>
        <w:ind w:left="720"/>
      </w:pPr>
    </w:p>
    <w:p w:rsidR="009D44ED" w:rsidRDefault="009D44ED" w:rsidP="00AC1204">
      <w:pPr>
        <w:ind w:left="720"/>
      </w:pPr>
    </w:p>
    <w:p w:rsidR="009D44ED" w:rsidRPr="0016332B" w:rsidRDefault="009D44ED" w:rsidP="00AC1204">
      <w:pPr>
        <w:ind w:left="720"/>
      </w:pPr>
    </w:p>
    <w:p w:rsidR="00AC1204" w:rsidRPr="0016332B" w:rsidRDefault="00AC1204" w:rsidP="00AC1204">
      <w:pPr>
        <w:ind w:left="720"/>
        <w:jc w:val="right"/>
      </w:pPr>
      <w:r w:rsidRPr="0016332B">
        <w:t>Приложение 1</w:t>
      </w:r>
    </w:p>
    <w:p w:rsidR="00AC1204" w:rsidRPr="0016332B" w:rsidRDefault="00AC1204" w:rsidP="00AC1204">
      <w:pPr>
        <w:ind w:left="720"/>
        <w:jc w:val="right"/>
      </w:pPr>
      <w:r w:rsidRPr="0016332B">
        <w:t xml:space="preserve">к </w:t>
      </w:r>
      <w:r w:rsidR="000077A7">
        <w:t xml:space="preserve">Приказу Управления финансов </w:t>
      </w:r>
      <w:r w:rsidRPr="0016332B">
        <w:t xml:space="preserve"> Администрации </w:t>
      </w:r>
    </w:p>
    <w:p w:rsidR="00AC1204" w:rsidRPr="0016332B" w:rsidRDefault="00AC1204" w:rsidP="00AC1204">
      <w:pPr>
        <w:ind w:left="720"/>
        <w:jc w:val="right"/>
      </w:pPr>
      <w:r w:rsidRPr="0016332B">
        <w:t xml:space="preserve">Кривошеинского района  от </w:t>
      </w:r>
      <w:r w:rsidR="001A1E5A">
        <w:t>18.03</w:t>
      </w:r>
      <w:r w:rsidRPr="0016332B">
        <w:t>.201</w:t>
      </w:r>
      <w:r w:rsidR="000077A7">
        <w:t>6</w:t>
      </w:r>
      <w:r w:rsidRPr="0016332B">
        <w:t xml:space="preserve"> №</w:t>
      </w:r>
      <w:r w:rsidR="009D44ED">
        <w:t xml:space="preserve"> 2</w:t>
      </w:r>
      <w:r w:rsidR="000077A7">
        <w:t>-</w:t>
      </w:r>
      <w:r w:rsidRPr="0016332B">
        <w:t xml:space="preserve">р </w:t>
      </w:r>
    </w:p>
    <w:p w:rsidR="00AC1204" w:rsidRPr="0016332B" w:rsidRDefault="00AC1204" w:rsidP="00AC1204">
      <w:pPr>
        <w:ind w:left="720"/>
        <w:jc w:val="right"/>
      </w:pPr>
    </w:p>
    <w:p w:rsidR="00AC1204" w:rsidRPr="0016332B" w:rsidRDefault="00AC1204" w:rsidP="00AC1204">
      <w:pPr>
        <w:ind w:left="720"/>
        <w:jc w:val="right"/>
      </w:pPr>
    </w:p>
    <w:p w:rsidR="009D44ED" w:rsidRDefault="009D44ED" w:rsidP="009D44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D44ED" w:rsidRDefault="009D44ED" w:rsidP="009D44ED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ПОРЯДОК </w:t>
      </w:r>
    </w:p>
    <w:p w:rsidR="009D44ED" w:rsidRDefault="009D44ED" w:rsidP="009D44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Cs/>
        </w:rPr>
        <w:t>списания заказчиком в 2016 году начисленных сумм неустоек (штрафов, пеней)</w:t>
      </w:r>
    </w:p>
    <w:p w:rsidR="009D44ED" w:rsidRDefault="009D44ED" w:rsidP="009D44ED">
      <w:pPr>
        <w:widowControl w:val="0"/>
        <w:autoSpaceDE w:val="0"/>
        <w:autoSpaceDN w:val="0"/>
        <w:adjustRightInd w:val="0"/>
        <w:jc w:val="center"/>
      </w:pP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5"/>
      <w:bookmarkEnd w:id="1"/>
      <w:r>
        <w:rPr>
          <w:rFonts w:ascii="Times New Roman" w:hAnsi="Times New Roman" w:cs="Times New Roman"/>
          <w:sz w:val="24"/>
          <w:szCs w:val="24"/>
        </w:rPr>
        <w:t>1. 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частью 6.1 статьи 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11" w:history="1">
        <w:r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14.03.2016 № 190 «О случаях и порядке предоставления заказчиком в 2016 году отсрочки уплаты неустоек (штрафов, пеней) и (или) осуществления списания начисленных сумм неустоек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(штрафов, пеней)»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14.03.2016 № 190), пунктами 3.46.,4.5.1. </w:t>
      </w:r>
      <w:proofErr w:type="gramStart"/>
      <w:r w:rsidR="00FD58CE">
        <w:rPr>
          <w:rFonts w:ascii="Times New Roman" w:hAnsi="Times New Roman" w:cs="Times New Roman"/>
          <w:sz w:val="24"/>
          <w:szCs w:val="24"/>
        </w:rPr>
        <w:t>Положения о</w:t>
      </w:r>
      <w:r w:rsidR="00FD58CE" w:rsidRPr="009C2786">
        <w:rPr>
          <w:rFonts w:ascii="Times New Roman" w:hAnsi="Times New Roman" w:cs="Times New Roman"/>
          <w:sz w:val="24"/>
          <w:szCs w:val="24"/>
        </w:rPr>
        <w:t>б Управлении финансов Администрации Кривошеинского района</w:t>
      </w:r>
      <w:r w:rsidR="00FD58CE">
        <w:rPr>
          <w:rFonts w:ascii="Times New Roman" w:hAnsi="Times New Roman" w:cs="Times New Roman"/>
          <w:sz w:val="24"/>
          <w:szCs w:val="24"/>
        </w:rPr>
        <w:t xml:space="preserve"> утвержденного  </w:t>
      </w:r>
      <w:r>
        <w:rPr>
          <w:rFonts w:ascii="Times New Roman" w:hAnsi="Times New Roman" w:cs="Times New Roman"/>
          <w:sz w:val="24"/>
          <w:szCs w:val="24"/>
        </w:rPr>
        <w:t>Решени</w:t>
      </w:r>
      <w:r w:rsidR="00FD58C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Думы Кривошеинского района от 28.03.2013 № 246 «</w:t>
      </w:r>
      <w:r w:rsidRPr="009C2786">
        <w:rPr>
          <w:rFonts w:ascii="Times New Roman" w:hAnsi="Times New Roman" w:cs="Times New Roman"/>
          <w:sz w:val="24"/>
          <w:szCs w:val="24"/>
        </w:rPr>
        <w:t>Об Управлении финансов Администрации Кривошеинского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» и определяет процедуру списания в 2016 году с учета задолженности поставщиков (подрядчиков, исполнителей) по денежным обязательствам перед заказчиком, осуществляющим закупки товаров, работ, услуг для обеспечения муниципальных нужд Кривошеинского района (далее - заказчик). </w:t>
      </w:r>
      <w:proofErr w:type="gramEnd"/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Решение о списании начисленных сумм неустоек (штрафа, пеней), подлежащих зачислению в бюджет Кривошеинского района, оформляется заказчиком в виде отдельного документа и должно содержать следующие сведения: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наименование, место нахождения, идентификационный номер налогоплательщика поставщика (подрядчика, исполнителя);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основание для списания, предусмотренное постановлением Правительства Российской Федерации от 14.03.2016 № 190;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реквизиты муниципального контракта (номер, дата), предмет и цена контракта, уникальный номер реестровой записи из реестра контрактов;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общую сумму начисленных и неуплаченных сумм неустоек (штрафов, пеней), подлежащих списанию, с указанием кода вида неналоговых доходов бюджета Кривошеинского района, размера процента от цены контракта;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сведения об уплате 50 процентов начисленных сумм неустоек (штрафов, пеней) (если общая сумма начисленных неустоек (штрафов, пеней) превышает 5 процентов цены контракта, но составляет не более 20 процентов цены контракта);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перечень подтверждающих документов, на основании которых принято решение.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Решение об отказе в списании начисленных сумм неустоек (штрафов, пеней), подлежащих зачислению в бюджет Кривошеинского района, оформляется заказчиком в виде отдельного документа и должно содержать следующие сведения: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наименование, место нахождения, идентификационный номер налогоплательщика поставщика (подрядчика, исполнителя);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 указание на отсутствие оснований для списания, предусмотренных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C6C5B">
        <w:fldChar w:fldCharType="begin"/>
      </w:r>
      <w:r>
        <w:instrText>HYPERLINK "consultantplus://offline/ref=9EA5838B30E2522E4DAC62194ABC4E617BEC240586B822AE7674ECD749K2a3F"</w:instrText>
      </w:r>
      <w:r w:rsidR="003C6C5B">
        <w:fldChar w:fldCharType="separate"/>
      </w:r>
      <w:r>
        <w:rPr>
          <w:rFonts w:ascii="Times New Roman" w:hAnsi="Times New Roman" w:cs="Times New Roman"/>
          <w:sz w:val="24"/>
          <w:szCs w:val="24"/>
        </w:rPr>
        <w:t>остановлением</w:t>
      </w:r>
      <w:r w:rsidR="003C6C5B"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14.03.2016 № 190, мотивированное ссылками на положения данного постановления, а также на подтверждающие документы;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реквизиты муниципального контракта (номер, дата), предмет и цена контракта, уникальный номер реестровой записи из реестра контрактов;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общую сумму начисленных и неуплаченных сумм неустоек (штрафов, пеней), о списании которых заявляет поставщик (подрядчик, исполнитель).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Подтверждающими документами для списания (отказа в списании) начисленных сумм неустоек (штрафов, пеней) являются: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если общая сумма неуплаченных неустоек (штрафов, пеней) не превышает 5 процентов цены контракта: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 акт о приемке товаров, работ, услуг, подтверждающий факт и дату исполнения обязательств по муниципальному контракту; иные документы, предусмотренные действующим законодательством, муниципальным контрактом, обычаями делового оборота, на основании которых произведено начисление сумм неустоек (штрафов, пеней), содержащие сведения об исполнении обязательства поставщиком (подрядчиком, исполнителем), о принятых результатах исполнения контракта;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акт сверки, подписанный заказчиком и поставщиком (подрядчиком, исполнителем), с указанием размера неустойки (штрафа, пени);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надлежаще заверенная копия вступившего в законную силу решения суда о взыскании неустойки (штрафа, пени), если взыскание неустойки (штрафа, пени) осуществлялось в судебном порядке;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если общая сумма неуплаченных неустоек (штрафов, пеней) превышает 5 процентов цены контракта, но составляет не более 20 процентов цены контракта: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акт о приемке товаров, работ, услуг, подтверждающий факт и дату исполнения обязательств по муниципальному контракту; иные документы, предусмотренные действующим законодательством, муниципальным контрактом, обычаями делового оборота, на основании которых произведено начисление сумм неустоек (штрафов, пеней), содержащие сведения об исполнении обязательства поставщиком (подрядчиком, исполнителем), о принятых результатах исполнения контракта;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акт сверки, подписанный заказчиком и поставщиком (подрядчиком, исполнителем), с указанием размера неустойки (штрафа, пени);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надлежаще заверенная копия вступившего в законную силу решения суда о взыскании неустойки (штрафа, пени), если взыскание неустойки (штрафа, пени) осуществлялось в судебном порядке;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 платежные поручения или иные документы, </w:t>
      </w:r>
      <w:r w:rsidRPr="0099252D">
        <w:rPr>
          <w:rFonts w:ascii="Times New Roman" w:hAnsi="Times New Roman" w:cs="Times New Roman"/>
          <w:sz w:val="24"/>
          <w:szCs w:val="24"/>
        </w:rPr>
        <w:t>подтверждающие уплату 50 процентов</w:t>
      </w:r>
      <w:r>
        <w:rPr>
          <w:rFonts w:ascii="Times New Roman" w:hAnsi="Times New Roman" w:cs="Times New Roman"/>
          <w:sz w:val="24"/>
          <w:szCs w:val="24"/>
        </w:rPr>
        <w:t xml:space="preserve"> неуплаченных сумм неустоек (штрафов, пеней) до окончания текущего финансового года.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На основании принятого решения о списании начисленных сумм неустоек (штрафов, пеней) заказчик производит списание задолженности с балансового учета.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 Заказчик уведомляет поставщика (подрядчика, исполнителя) о принятом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 списании либо об отказе в списании в письменной форме (путем направления заказной корреспонденции с уведомлением о вручении или путем вручения уведомления поставщику (подрядчику, исполнителю) с отметкой о получении) с указанием общей суммы списания и размера процентов от цены контракта в течение 5 дней со дня принятия решения. </w:t>
      </w: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4ED" w:rsidRDefault="009D44ED" w:rsidP="009D44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6B4" w:rsidRPr="0016332B" w:rsidRDefault="00D516B4" w:rsidP="009D44ED">
      <w:pPr>
        <w:ind w:left="720"/>
        <w:jc w:val="center"/>
      </w:pPr>
    </w:p>
    <w:sectPr w:rsidR="00D516B4" w:rsidRPr="0016332B" w:rsidSect="0099252D">
      <w:headerReference w:type="default" r:id="rId12"/>
      <w:pgSz w:w="11906" w:h="16838" w:code="9"/>
      <w:pgMar w:top="851" w:right="851" w:bottom="567" w:left="1134" w:header="180" w:footer="3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ACD" w:rsidRDefault="00463ACD">
      <w:r>
        <w:separator/>
      </w:r>
    </w:p>
  </w:endnote>
  <w:endnote w:type="continuationSeparator" w:id="0">
    <w:p w:rsidR="00463ACD" w:rsidRDefault="00463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ACD" w:rsidRDefault="00463ACD">
      <w:r>
        <w:separator/>
      </w:r>
    </w:p>
  </w:footnote>
  <w:footnote w:type="continuationSeparator" w:id="0">
    <w:p w:rsidR="00463ACD" w:rsidRDefault="00463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51" w:rsidRPr="00F4359E" w:rsidRDefault="006A0651" w:rsidP="00E12E4C">
    <w:pPr>
      <w:pStyle w:val="a3"/>
      <w:rPr>
        <w:rFonts w:ascii="Tahoma" w:hAnsi="Tahoma" w:cs="Tahoma"/>
        <w:color w:val="C0C0C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109DD"/>
    <w:multiLevelType w:val="hybridMultilevel"/>
    <w:tmpl w:val="A22026DE"/>
    <w:lvl w:ilvl="0" w:tplc="D62609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36CC5"/>
    <w:multiLevelType w:val="hybridMultilevel"/>
    <w:tmpl w:val="B49E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docVars>
    <w:docVar w:name="DocFileName" w:val="C:\aksiok\dbf\kadr\ORDERS\2014\Orde2014_1.doc"/>
    <w:docVar w:name="NeedToWriteOrderText" w:val="1"/>
    <w:docVar w:name="Ord_id" w:val="1"/>
    <w:docVar w:name="OrderDateCmonru" w:val="января"/>
    <w:docVar w:name="OrderDateDD" w:val="23"/>
    <w:docVar w:name="OrderDateYY" w:val="2014"/>
    <w:docVar w:name="OrderName" w:val="об установлении надбавок (списком),об установлении надбавки к окладу"/>
    <w:docVar w:name="OrderNumber" w:val="1"/>
    <w:docVar w:name="orderpunktscount" w:val="1"/>
    <w:docVar w:name="OrdFileName" w:val="C:\AKSIOK\DBF\KADR\ORDE2014.DBF"/>
    <w:docVar w:name="p1Zaddpay" w:val="0"/>
    <w:docVar w:name="p1Zaddpaymode" w:val="[руб/%]"/>
    <w:docVar w:name="p1Zaddpaytype" w:val="надбавку за особые условия муниципальной службы"/>
    <w:docVar w:name="p1Zcaddpay" w:val=" "/>
    <w:docVar w:name="p1Zcmvdate" w:val="с 1 января 2014 года"/>
    <w:docVar w:name="p1ZCurrPunktNo" w:val=" "/>
    <w:docVar w:name="p1Zdepnm" w:val="[название учреждения]"/>
    <w:docVar w:name="p1Zdolznm" w:val=" "/>
    <w:docVar w:name="p1Zfamio" w:val=" "/>
    <w:docVar w:name="p1ZfamioP2" w:val=" "/>
    <w:docVar w:name="p1ZfamioP3" w:val=" "/>
    <w:docVar w:name="p1ZfamioP4" w:val=" "/>
    <w:docVar w:name="p1ZfamioP5" w:val=" .."/>
    <w:docVar w:name="p1ZfamioP6" w:val=" "/>
    <w:docVar w:name="p1Zfio" w:val=" "/>
    <w:docVar w:name="p1Zfiolist" w:val="[Список ФИО]"/>
    <w:docVar w:name="p1ZfioP2" w:val=" "/>
    <w:docVar w:name="p1ZfioP3" w:val=" "/>
    <w:docVar w:name="p1ZfioP4" w:val=" "/>
    <w:docVar w:name="p1ZfioP6" w:val=" "/>
    <w:docVar w:name="p1Znextlist" w:val="следующим сотрудникам:"/>
    <w:docVar w:name="p1Zotdelnm" w:val=" "/>
    <w:docVar w:name="p1ZPreTextVisible" w:val="True"/>
    <w:docVar w:name="p1Zrakorderpunkt" w:val="0"/>
    <w:docVar w:name="p1Zsetmode" w:val="Установить"/>
    <w:docVar w:name="p1Ztypecode" w:val="9"/>
    <w:docVar w:name="p1ZTypecode9Table1" w:val=" "/>
    <w:docVar w:name="prikaz" w:val="П Р И К А З"/>
    <w:docVar w:name="ttlZdepartnm" w:val="Управление финансов  Администрации Кривошеинского района"/>
  </w:docVars>
  <w:rsids>
    <w:rsidRoot w:val="00E944DA"/>
    <w:rsid w:val="000077A7"/>
    <w:rsid w:val="000601E6"/>
    <w:rsid w:val="00075018"/>
    <w:rsid w:val="00080CC5"/>
    <w:rsid w:val="000B31C7"/>
    <w:rsid w:val="000B5A76"/>
    <w:rsid w:val="000E751C"/>
    <w:rsid w:val="00110E72"/>
    <w:rsid w:val="00123376"/>
    <w:rsid w:val="00134C23"/>
    <w:rsid w:val="001364C8"/>
    <w:rsid w:val="00140D4B"/>
    <w:rsid w:val="0016332B"/>
    <w:rsid w:val="00165EB9"/>
    <w:rsid w:val="00192FA0"/>
    <w:rsid w:val="00195BEB"/>
    <w:rsid w:val="001A1E5A"/>
    <w:rsid w:val="001B5D52"/>
    <w:rsid w:val="001C6761"/>
    <w:rsid w:val="001E07F8"/>
    <w:rsid w:val="001E6BB0"/>
    <w:rsid w:val="001F3E2D"/>
    <w:rsid w:val="002556A1"/>
    <w:rsid w:val="0028715D"/>
    <w:rsid w:val="002943A0"/>
    <w:rsid w:val="002A14B1"/>
    <w:rsid w:val="002D45A2"/>
    <w:rsid w:val="002D5BE0"/>
    <w:rsid w:val="002E686B"/>
    <w:rsid w:val="002E7F39"/>
    <w:rsid w:val="002F78AF"/>
    <w:rsid w:val="003226B7"/>
    <w:rsid w:val="00322B10"/>
    <w:rsid w:val="00333AE4"/>
    <w:rsid w:val="00351808"/>
    <w:rsid w:val="00353BFE"/>
    <w:rsid w:val="00376363"/>
    <w:rsid w:val="00376BC3"/>
    <w:rsid w:val="00392195"/>
    <w:rsid w:val="00395013"/>
    <w:rsid w:val="003A25B0"/>
    <w:rsid w:val="003C6C5B"/>
    <w:rsid w:val="003E24C8"/>
    <w:rsid w:val="00416DC8"/>
    <w:rsid w:val="00423FFF"/>
    <w:rsid w:val="00434E2C"/>
    <w:rsid w:val="004369F0"/>
    <w:rsid w:val="0044147D"/>
    <w:rsid w:val="004479DC"/>
    <w:rsid w:val="00457CE9"/>
    <w:rsid w:val="00463ACD"/>
    <w:rsid w:val="00472D4D"/>
    <w:rsid w:val="00480B0A"/>
    <w:rsid w:val="004812CA"/>
    <w:rsid w:val="004858C4"/>
    <w:rsid w:val="004D7EF5"/>
    <w:rsid w:val="005057F8"/>
    <w:rsid w:val="005101B9"/>
    <w:rsid w:val="00510712"/>
    <w:rsid w:val="00537E6F"/>
    <w:rsid w:val="00593796"/>
    <w:rsid w:val="005A5FD4"/>
    <w:rsid w:val="005A7B02"/>
    <w:rsid w:val="005E3843"/>
    <w:rsid w:val="005F6535"/>
    <w:rsid w:val="00632A2B"/>
    <w:rsid w:val="00633F37"/>
    <w:rsid w:val="00640D14"/>
    <w:rsid w:val="00651732"/>
    <w:rsid w:val="006536C1"/>
    <w:rsid w:val="0069184C"/>
    <w:rsid w:val="00692A70"/>
    <w:rsid w:val="006A0651"/>
    <w:rsid w:val="006B7EFB"/>
    <w:rsid w:val="006F02C1"/>
    <w:rsid w:val="007346A6"/>
    <w:rsid w:val="00755A38"/>
    <w:rsid w:val="007A41F6"/>
    <w:rsid w:val="007C5060"/>
    <w:rsid w:val="00800B23"/>
    <w:rsid w:val="00801681"/>
    <w:rsid w:val="008120AF"/>
    <w:rsid w:val="00814AA9"/>
    <w:rsid w:val="00820FB5"/>
    <w:rsid w:val="00832903"/>
    <w:rsid w:val="00850071"/>
    <w:rsid w:val="00856FC8"/>
    <w:rsid w:val="00871618"/>
    <w:rsid w:val="008811FF"/>
    <w:rsid w:val="00891592"/>
    <w:rsid w:val="008C4D55"/>
    <w:rsid w:val="008D71B6"/>
    <w:rsid w:val="008D771F"/>
    <w:rsid w:val="009177BA"/>
    <w:rsid w:val="00925912"/>
    <w:rsid w:val="00927AC4"/>
    <w:rsid w:val="00954B63"/>
    <w:rsid w:val="0099252D"/>
    <w:rsid w:val="00996122"/>
    <w:rsid w:val="00997249"/>
    <w:rsid w:val="009A2E5A"/>
    <w:rsid w:val="009D44ED"/>
    <w:rsid w:val="009D4946"/>
    <w:rsid w:val="009E0B07"/>
    <w:rsid w:val="009E6D5D"/>
    <w:rsid w:val="009F17D8"/>
    <w:rsid w:val="00A01AF8"/>
    <w:rsid w:val="00A05996"/>
    <w:rsid w:val="00A06FD6"/>
    <w:rsid w:val="00A76BAE"/>
    <w:rsid w:val="00AA234F"/>
    <w:rsid w:val="00AA4AF6"/>
    <w:rsid w:val="00AA5ED7"/>
    <w:rsid w:val="00AC1204"/>
    <w:rsid w:val="00B01EF5"/>
    <w:rsid w:val="00B05CDE"/>
    <w:rsid w:val="00B17533"/>
    <w:rsid w:val="00B23B48"/>
    <w:rsid w:val="00B3125A"/>
    <w:rsid w:val="00B43641"/>
    <w:rsid w:val="00B63EFA"/>
    <w:rsid w:val="00B743A4"/>
    <w:rsid w:val="00BA46AB"/>
    <w:rsid w:val="00BC21AB"/>
    <w:rsid w:val="00BD0417"/>
    <w:rsid w:val="00BD7F92"/>
    <w:rsid w:val="00BE262F"/>
    <w:rsid w:val="00BF47BB"/>
    <w:rsid w:val="00C20680"/>
    <w:rsid w:val="00C47FB8"/>
    <w:rsid w:val="00C63835"/>
    <w:rsid w:val="00C848B7"/>
    <w:rsid w:val="00C8724A"/>
    <w:rsid w:val="00C93153"/>
    <w:rsid w:val="00CA327D"/>
    <w:rsid w:val="00CC4B1E"/>
    <w:rsid w:val="00CE5ABC"/>
    <w:rsid w:val="00D06605"/>
    <w:rsid w:val="00D2452E"/>
    <w:rsid w:val="00D44C09"/>
    <w:rsid w:val="00D516B4"/>
    <w:rsid w:val="00D76317"/>
    <w:rsid w:val="00D84E26"/>
    <w:rsid w:val="00D95A9B"/>
    <w:rsid w:val="00DA6738"/>
    <w:rsid w:val="00DF2448"/>
    <w:rsid w:val="00E12E4C"/>
    <w:rsid w:val="00E13195"/>
    <w:rsid w:val="00E140E3"/>
    <w:rsid w:val="00E35FA3"/>
    <w:rsid w:val="00E801E1"/>
    <w:rsid w:val="00E944DA"/>
    <w:rsid w:val="00ED31DE"/>
    <w:rsid w:val="00ED6C53"/>
    <w:rsid w:val="00EE5392"/>
    <w:rsid w:val="00EF0B16"/>
    <w:rsid w:val="00EF30E9"/>
    <w:rsid w:val="00F4359E"/>
    <w:rsid w:val="00F57E4F"/>
    <w:rsid w:val="00F77D5E"/>
    <w:rsid w:val="00F83B74"/>
    <w:rsid w:val="00F877AD"/>
    <w:rsid w:val="00FA4B1A"/>
    <w:rsid w:val="00FD37A4"/>
    <w:rsid w:val="00FD58CE"/>
    <w:rsid w:val="00FE20C0"/>
    <w:rsid w:val="00FE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F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1EF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1EF5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5E3843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5E3843"/>
    <w:rPr>
      <w:b/>
      <w:bCs/>
      <w:sz w:val="28"/>
      <w:szCs w:val="24"/>
    </w:rPr>
  </w:style>
  <w:style w:type="table" w:styleId="a7">
    <w:name w:val="Table Grid"/>
    <w:basedOn w:val="a1"/>
    <w:rsid w:val="00E94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63E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63EF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C1204"/>
    <w:rPr>
      <w:color w:val="0000FF"/>
      <w:u w:val="single"/>
    </w:rPr>
  </w:style>
  <w:style w:type="paragraph" w:customStyle="1" w:styleId="ConsPlusNormal">
    <w:name w:val="ConsPlusNormal"/>
    <w:rsid w:val="009961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165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5838B30E2522E4DAC62194ABC4E617BE3210483B822AE7674ECD749231F0057EE728AKEaF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A5838B30E2522E4DAC62194ABC4E617BEC240586B822AE7674ECD749231F0057EE728AE78EC8F9K5a7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EA5838B30E2522E4DAC62194ABC4E617BE3210483B822AE7674ECD749231F0057EE728AKEa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A5838B30E2522E4DAC62194ABC4E617BEC240586B822AE7674ECD749231F0057EE728AE78EC8F9K5a7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KSIOK\PRG\KADR\&#1064;&#1040;&#1041;&#1051;&#1054;&#1053;&#1067;\rakorde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rakorder</Template>
  <TotalTime>134</TotalTime>
  <Pages>3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User-Nach</cp:lastModifiedBy>
  <cp:revision>8</cp:revision>
  <cp:lastPrinted>2016-04-12T05:28:00Z</cp:lastPrinted>
  <dcterms:created xsi:type="dcterms:W3CDTF">2016-04-12T03:25:00Z</dcterms:created>
  <dcterms:modified xsi:type="dcterms:W3CDTF">2016-04-26T03:18:00Z</dcterms:modified>
</cp:coreProperties>
</file>