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2E" w:rsidRPr="007F7AA3" w:rsidRDefault="00C24D2E" w:rsidP="00C24D2E">
      <w:pPr>
        <w:jc w:val="center"/>
        <w:rPr>
          <w:b/>
        </w:rPr>
      </w:pPr>
      <w:r w:rsidRPr="007F7AA3">
        <w:rPr>
          <w:b/>
          <w:noProof/>
        </w:rPr>
        <w:drawing>
          <wp:inline distT="0" distB="0" distL="0" distR="0" wp14:anchorId="269BB5F8" wp14:editId="3EA0AFBA">
            <wp:extent cx="561975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D2E" w:rsidRPr="007F7AA3" w:rsidRDefault="00C24D2E" w:rsidP="00C24D2E">
      <w:pPr>
        <w:jc w:val="center"/>
        <w:rPr>
          <w:b/>
        </w:rPr>
      </w:pPr>
      <w:r w:rsidRPr="007F7AA3">
        <w:rPr>
          <w:b/>
        </w:rPr>
        <w:t xml:space="preserve"> АДМИНИСТРАЦИЯ КРИВОШЕИНСКОГО РАЙОНА</w:t>
      </w:r>
    </w:p>
    <w:p w:rsidR="00C24D2E" w:rsidRPr="00C24D2E" w:rsidRDefault="00C24D2E" w:rsidP="00C24D2E">
      <w:pPr>
        <w:pStyle w:val="1"/>
        <w:jc w:val="center"/>
        <w:rPr>
          <w:bCs w:val="0"/>
          <w:color w:val="auto"/>
        </w:rPr>
      </w:pPr>
      <w:r w:rsidRPr="00C24D2E">
        <w:rPr>
          <w:bCs w:val="0"/>
          <w:color w:val="auto"/>
        </w:rPr>
        <w:t>ПОСТАНОВЛЕНИЕ</w:t>
      </w:r>
    </w:p>
    <w:p w:rsidR="00C24D2E" w:rsidRPr="007F7AA3" w:rsidRDefault="00C24D2E" w:rsidP="00C24D2E">
      <w:pPr>
        <w:jc w:val="center"/>
        <w:rPr>
          <w:b/>
        </w:rPr>
      </w:pPr>
      <w:proofErr w:type="spellStart"/>
      <w:r w:rsidRPr="007F7AA3">
        <w:rPr>
          <w:b/>
        </w:rPr>
        <w:t>с</w:t>
      </w:r>
      <w:proofErr w:type="gramStart"/>
      <w:r w:rsidRPr="007F7AA3">
        <w:rPr>
          <w:b/>
        </w:rPr>
        <w:t>.К</w:t>
      </w:r>
      <w:proofErr w:type="gramEnd"/>
      <w:r w:rsidRPr="007F7AA3">
        <w:rPr>
          <w:b/>
        </w:rPr>
        <w:t>ривошеино</w:t>
      </w:r>
      <w:proofErr w:type="spellEnd"/>
    </w:p>
    <w:p w:rsidR="00C24D2E" w:rsidRPr="007F7AA3" w:rsidRDefault="00C24D2E" w:rsidP="00C24D2E">
      <w:pPr>
        <w:jc w:val="center"/>
        <w:rPr>
          <w:b/>
        </w:rPr>
      </w:pPr>
      <w:r w:rsidRPr="007F7AA3">
        <w:rPr>
          <w:b/>
        </w:rPr>
        <w:t>Томской области</w:t>
      </w:r>
    </w:p>
    <w:p w:rsidR="00C24D2E" w:rsidRDefault="000318BA" w:rsidP="00C24D2E">
      <w:pPr>
        <w:jc w:val="both"/>
      </w:pPr>
      <w:r>
        <w:t>04.07.</w:t>
      </w:r>
      <w:r w:rsidR="00C24D2E" w:rsidRPr="007F7AA3">
        <w:t>201</w:t>
      </w:r>
      <w:r w:rsidR="00C24D2E">
        <w:t>1</w:t>
      </w:r>
      <w:r w:rsidR="00C24D2E" w:rsidRPr="007F7AA3">
        <w:tab/>
      </w:r>
      <w:r w:rsidR="00C24D2E" w:rsidRPr="007F7AA3">
        <w:tab/>
      </w:r>
      <w:r w:rsidR="00C24D2E" w:rsidRPr="007F7AA3">
        <w:tab/>
      </w:r>
      <w:r w:rsidR="00C24D2E" w:rsidRPr="007F7AA3">
        <w:tab/>
        <w:t xml:space="preserve">                                                    №    </w:t>
      </w:r>
      <w:r>
        <w:t>311</w:t>
      </w:r>
    </w:p>
    <w:p w:rsidR="00C24D2E" w:rsidRDefault="00C24D2E"/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C24D2E" w:rsidTr="00C24D2E">
        <w:trPr>
          <w:trHeight w:val="472"/>
        </w:trPr>
        <w:tc>
          <w:tcPr>
            <w:tcW w:w="4928" w:type="dxa"/>
            <w:vAlign w:val="center"/>
            <w:hideMark/>
          </w:tcPr>
          <w:p w:rsidR="00C24D2E" w:rsidRDefault="00C24D2E" w:rsidP="00C24D2E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>
              <w:rPr>
                <w:rFonts w:cs="Courier New"/>
                <w:sz w:val="26"/>
                <w:szCs w:val="26"/>
              </w:rPr>
              <w:t>О порядке осуществления муниципальным бюджетным учреждением полномочий органа Администрации Кривошеинского района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      </w:r>
            <w:bookmarkEnd w:id="0"/>
            <w:bookmarkEnd w:id="1"/>
          </w:p>
        </w:tc>
        <w:tc>
          <w:tcPr>
            <w:tcW w:w="4786" w:type="dxa"/>
          </w:tcPr>
          <w:p w:rsidR="00C24D2E" w:rsidRDefault="00C24D2E">
            <w:pPr>
              <w:rPr>
                <w:sz w:val="26"/>
                <w:szCs w:val="26"/>
              </w:rPr>
            </w:pPr>
          </w:p>
          <w:p w:rsidR="00C24D2E" w:rsidRDefault="00C24D2E">
            <w:pPr>
              <w:rPr>
                <w:sz w:val="26"/>
                <w:szCs w:val="26"/>
              </w:rPr>
            </w:pPr>
            <w:bookmarkStart w:id="2" w:name="_GoBack"/>
            <w:bookmarkEnd w:id="2"/>
          </w:p>
        </w:tc>
      </w:tr>
    </w:tbl>
    <w:p w:rsidR="00C24D2E" w:rsidRDefault="00C24D2E" w:rsidP="00C24D2E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4D2E" w:rsidTr="00C24D2E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D2E" w:rsidRDefault="00C24D2E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со </w:t>
            </w:r>
            <w:hyperlink r:id="rId7" w:history="1">
              <w:r>
                <w:rPr>
                  <w:rStyle w:val="a3"/>
                  <w:color w:val="auto"/>
                  <w:sz w:val="26"/>
                  <w:szCs w:val="26"/>
                  <w:u w:val="none"/>
                </w:rPr>
                <w:t>статьей 9.2</w:t>
              </w:r>
            </w:hyperlink>
            <w:r>
              <w:rPr>
                <w:sz w:val="26"/>
                <w:szCs w:val="26"/>
              </w:rPr>
              <w:t xml:space="preserve"> Федерального закона от 12 января 1996 года N 7-ФЗ "О некоммерческих организациях"</w:t>
            </w:r>
          </w:p>
        </w:tc>
      </w:tr>
    </w:tbl>
    <w:p w:rsidR="00C24D2E" w:rsidRDefault="00C24D2E" w:rsidP="00C24D2E">
      <w:pPr>
        <w:ind w:firstLine="426"/>
        <w:rPr>
          <w:sz w:val="26"/>
          <w:szCs w:val="26"/>
        </w:rPr>
      </w:pPr>
    </w:p>
    <w:p w:rsidR="00C24D2E" w:rsidRDefault="00C24D2E" w:rsidP="00C24D2E">
      <w:pPr>
        <w:ind w:firstLine="426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24D2E" w:rsidTr="00C24D2E">
        <w:tc>
          <w:tcPr>
            <w:tcW w:w="9571" w:type="dxa"/>
          </w:tcPr>
          <w:p w:rsidR="00C24D2E" w:rsidRDefault="00C24D2E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Утвердить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Порядок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муниципальным государственным бюджетным учреждением полномочий органа Администрации Кривошеинского района по исполнению публичных обязательств перед физическим лицом, подлежащих исполнению в денежной форме, и финансового обеспечения их осуществления согласно приложению к настоящему постановлению.</w:t>
            </w:r>
          </w:p>
          <w:p w:rsidR="00C24D2E" w:rsidRDefault="00C24D2E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Настоящее постановление вступает в силу с момента подписания, распространяет свое действие с 1 января 2011 года и применяется к муниципальным бюджетным учреждениям, в отношении которых приняты решения о предоставлении им субсидий из районного бюджета.</w:t>
            </w:r>
          </w:p>
          <w:p w:rsidR="002A31A1" w:rsidRDefault="00C24D2E" w:rsidP="002A31A1">
            <w:pPr>
              <w:ind w:firstLine="426"/>
              <w:jc w:val="both"/>
            </w:pPr>
            <w:r>
              <w:rPr>
                <w:sz w:val="26"/>
                <w:szCs w:val="26"/>
              </w:rPr>
              <w:t>3.</w:t>
            </w:r>
            <w:proofErr w:type="gramStart"/>
            <w:r w:rsidR="002A31A1">
              <w:t>Контроль за</w:t>
            </w:r>
            <w:proofErr w:type="gramEnd"/>
            <w:r w:rsidR="002A31A1">
              <w:t xml:space="preserve"> исполнением настоящего постановления возложить на заместителя Главы Кривошеинского района по экономическим вопросам и реальному сектору экономики С. А. </w:t>
            </w:r>
            <w:proofErr w:type="spellStart"/>
            <w:r w:rsidR="002A31A1">
              <w:t>Тайлашева</w:t>
            </w:r>
            <w:proofErr w:type="spellEnd"/>
            <w:r w:rsidR="002A31A1">
              <w:t>.</w:t>
            </w:r>
          </w:p>
          <w:p w:rsidR="002A31A1" w:rsidRDefault="002A31A1" w:rsidP="002A31A1">
            <w:pPr>
              <w:autoSpaceDE w:val="0"/>
              <w:autoSpaceDN w:val="0"/>
              <w:adjustRightInd w:val="0"/>
            </w:pPr>
          </w:p>
          <w:p w:rsidR="002A31A1" w:rsidRDefault="002A31A1" w:rsidP="002A31A1">
            <w:pPr>
              <w:autoSpaceDE w:val="0"/>
              <w:autoSpaceDN w:val="0"/>
              <w:adjustRightInd w:val="0"/>
            </w:pPr>
            <w:r>
              <w:t>Глава Кривошеинского района                                                               А.В. Разумников</w:t>
            </w:r>
          </w:p>
          <w:p w:rsidR="002A31A1" w:rsidRDefault="002A31A1" w:rsidP="002A31A1">
            <w:pPr>
              <w:autoSpaceDE w:val="0"/>
              <w:autoSpaceDN w:val="0"/>
              <w:adjustRightInd w:val="0"/>
            </w:pPr>
          </w:p>
          <w:p w:rsidR="002A31A1" w:rsidRDefault="002A31A1" w:rsidP="002A31A1">
            <w:pPr>
              <w:autoSpaceDE w:val="0"/>
              <w:autoSpaceDN w:val="0"/>
              <w:adjustRightInd w:val="0"/>
            </w:pPr>
            <w:r>
              <w:t xml:space="preserve">Ерохина Ирина </w:t>
            </w:r>
            <w:proofErr w:type="spellStart"/>
            <w:r>
              <w:t>Викентьевна</w:t>
            </w:r>
            <w:proofErr w:type="spellEnd"/>
          </w:p>
          <w:p w:rsidR="002A31A1" w:rsidRDefault="002A31A1" w:rsidP="002A31A1">
            <w:pPr>
              <w:autoSpaceDE w:val="0"/>
              <w:autoSpaceDN w:val="0"/>
              <w:adjustRightInd w:val="0"/>
            </w:pPr>
            <w:r>
              <w:t>8-38251-21367</w:t>
            </w:r>
          </w:p>
          <w:p w:rsidR="002A31A1" w:rsidRDefault="002A31A1" w:rsidP="002A31A1">
            <w:pPr>
              <w:autoSpaceDE w:val="0"/>
              <w:autoSpaceDN w:val="0"/>
              <w:adjustRightInd w:val="0"/>
            </w:pPr>
          </w:p>
          <w:p w:rsidR="002A31A1" w:rsidRDefault="002A31A1" w:rsidP="002A31A1">
            <w:pPr>
              <w:autoSpaceDE w:val="0"/>
              <w:autoSpaceDN w:val="0"/>
              <w:adjustRightInd w:val="0"/>
            </w:pPr>
            <w:r>
              <w:t>Направить: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Финотдел, 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РУО, ЦРБ, МЦКС, ЦМБ</w:t>
            </w:r>
          </w:p>
          <w:p w:rsidR="00C02DEE" w:rsidRDefault="002A31A1" w:rsidP="002A31A1">
            <w:pPr>
              <w:jc w:val="both"/>
            </w:pPr>
            <w:r>
              <w:t>Сельские поселения-7,</w:t>
            </w:r>
          </w:p>
          <w:p w:rsidR="002A31A1" w:rsidRDefault="002A31A1" w:rsidP="002A31A1">
            <w:pPr>
              <w:jc w:val="both"/>
            </w:pPr>
            <w:r>
              <w:t>Прокуратура</w:t>
            </w:r>
          </w:p>
          <w:p w:rsidR="00C02DEE" w:rsidRDefault="00C02DEE" w:rsidP="002A31A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Кривошеинского района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proofErr w:type="spellEnd"/>
            <w:proofErr w:type="gramEnd"/>
          </w:p>
          <w:p w:rsidR="002A31A1" w:rsidRDefault="002A31A1" w:rsidP="002A31A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№ 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31A1" w:rsidRDefault="002A31A1" w:rsidP="002A31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2A31A1" w:rsidRDefault="002A31A1" w:rsidP="002A31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</w:t>
            </w:r>
          </w:p>
          <w:p w:rsidR="002A31A1" w:rsidRDefault="002A31A1" w:rsidP="002A31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УЧРЕЖДЕНИЕМ ПОЛНОМОЧИЙ ОРГАНА АДМИНИСТРАЦИИ КРИВОШЕИНСКОГО РАЙОНА ПО ИСПОЛНЕНИЮ</w:t>
            </w:r>
          </w:p>
          <w:p w:rsidR="002A31A1" w:rsidRDefault="002A31A1" w:rsidP="002A31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ПУБЛИЧНЫХ ОБЯЗАТЕЛЬСТВ ПЕРЕД ФИЗИЧЕСКИМ ЛИЦОМ,</w:t>
            </w:r>
          </w:p>
          <w:p w:rsidR="002A31A1" w:rsidRDefault="002A31A1" w:rsidP="002A31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ПОДЛЕЖАЩИХ ИСПОЛНЕНИЮ В ДЕНЕЖНОЙ ФОРМЕ, И</w:t>
            </w:r>
          </w:p>
          <w:p w:rsidR="002A31A1" w:rsidRDefault="002A31A1" w:rsidP="002A31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 ИХ ОСУЩЕСТВЛЕНИЯ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Настоящий Порядок определяет последовательность действий по осуществлению муниципальным бюджетным учреждением (далее - учреждение) полномочий органа Администрации Кривошеинского района, осуществляющего функции и полномочия учредителя учреждения (далее - орган Администрации) по исполнению публичных обязательств перед физическим лицом, подлежащих исполнению в денежной форме, и порядок финансового обеспечения их осуществления.</w:t>
            </w:r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Публичными обязательствами в целях настоящего Порядка являются публичные обязательства 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>Кривошеинского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перед физическим лицом, подлежащие исполнению учреждением от имени органа Администрации в денежной форме в установленном соответствующим законом, иным нормативным правовым актом размере или имеющие установленный порядок индексации и не подлежащие включению в нормативные затраты на оказание государственных услуг (далее - публичные обязательства).</w:t>
            </w:r>
            <w:proofErr w:type="gramEnd"/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 Администрации, осуществляющий функции и полномочия учредителя в отношении учреждений, которые находятся в его ведении, формирует и представляет в 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>Финансовый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 xml:space="preserve">Кривошеинского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Финансовый отдел)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согласования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перечни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публичных обязательств перед физическим лицом, подлежащих исполнению в денежной форме учреждениями, по форме согласно приложению </w:t>
            </w:r>
            <w:r w:rsidR="00C02DEE">
              <w:rPr>
                <w:rFonts w:ascii="Times New Roman" w:hAnsi="Times New Roman" w:cs="Times New Roman"/>
                <w:sz w:val="26"/>
                <w:szCs w:val="26"/>
              </w:rPr>
              <w:t xml:space="preserve"> №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настоящему Порядку (далее - перечни).</w:t>
            </w:r>
            <w:proofErr w:type="gramEnd"/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внесения изменений в действующие нормативные правовые акты либо принятия новых нормативных правовых актов, устанавливающих правовые основания возникновения публичных обязательств, орган Администрации уточняет перечни по согласованию с 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>Финансовым отделом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 Администрации в течение 5 рабочих дней со дня доведения ему в установленном порядке, как главному распорядителю средств районного бюджета соответствующих бюджетных ассигнований на исполнение публичных обязательств, принимает нормативный правовой акт об осуществлении учреждением полномочий органа Администрации по исполнению публичных обязательств, включенных в перечень, согласованный 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>с Финансовым отделом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>соответствии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настоящим Порядком, (далее 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30E5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30E5" w:rsidRPr="001730E5">
              <w:rPr>
                <w:rFonts w:ascii="Times New Roman" w:hAnsi="Times New Roman" w:cs="Times New Roman"/>
                <w:sz w:val="26"/>
                <w:szCs w:val="26"/>
              </w:rPr>
              <w:t>, распоряжение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proofErr w:type="gramEnd"/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В </w:t>
            </w:r>
            <w:r w:rsidR="001730E5" w:rsidRPr="001730E5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730E5" w:rsidRPr="001730E5">
              <w:rPr>
                <w:rFonts w:ascii="Times New Roman" w:hAnsi="Times New Roman" w:cs="Times New Roman"/>
                <w:sz w:val="26"/>
                <w:szCs w:val="26"/>
              </w:rPr>
              <w:t>, распоряжени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указываются:</w:t>
            </w:r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публичные обязательства,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осуществлению которых передаются органом Администрации учреждению;</w:t>
            </w:r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права и обязанности учреждения по исполнению переданных ему полномочий органа Администрации;</w:t>
            </w:r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ответственность за неисполнение или ненадлежащее исполнение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учреждением переданных полномочий органа Администрации;</w:t>
            </w:r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порядок проведения органом Администрации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осуществлением учреждением переданных полномочий органа Администрации.</w:t>
            </w:r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Копия </w:t>
            </w:r>
            <w:r w:rsidR="001730E5" w:rsidRPr="001730E5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1730E5" w:rsidRPr="001730E5">
              <w:rPr>
                <w:rFonts w:ascii="Times New Roman" w:hAnsi="Times New Roman" w:cs="Times New Roman"/>
                <w:sz w:val="26"/>
                <w:szCs w:val="26"/>
              </w:rPr>
              <w:t>(выписка из Приказа), распоряжени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направляется органом Администрации в учреждение в течение 2 рабочих дней со дня его подписания руководителем органа Администрации (уполномоченным руководителем лицом).</w:t>
            </w:r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Учреждение в течение 5 рабочих дней со дня получения копии </w:t>
            </w:r>
            <w:r w:rsidR="001730E5" w:rsidRPr="001730E5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1730E5" w:rsidRPr="001730E5">
              <w:rPr>
                <w:rFonts w:ascii="Times New Roman" w:hAnsi="Times New Roman" w:cs="Times New Roman"/>
                <w:sz w:val="26"/>
                <w:szCs w:val="26"/>
              </w:rPr>
              <w:t>(выписка из Приказа), распоряжени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представляет в 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Финансовый 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необходимые для открытия лицевого счета, в порядке, установленном 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>Финансовым отделом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Основанием для открытия указанного лицевого счета является копия </w:t>
            </w:r>
            <w:r w:rsidR="001730E5" w:rsidRPr="001730E5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1730E5" w:rsidRPr="001730E5">
              <w:rPr>
                <w:rFonts w:ascii="Times New Roman" w:hAnsi="Times New Roman" w:cs="Times New Roman"/>
                <w:sz w:val="26"/>
                <w:szCs w:val="26"/>
              </w:rPr>
              <w:t>(выписка из Приказа), распоряжени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>я.</w:t>
            </w:r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Финансовое обеспечение осуществления учреждением полномочий органа Администрации по исполнению публичных обязательств осуществляется в пределах бюджетных ассигнований, доведенных ему в установленном порядке как получателю бюджетных средств, на указанные цели.</w:t>
            </w:r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Учреждение осуществляет оплату денежных обязательств по исполнению публичных обязательств от имени органа Администрации на основании платежных документов, представленных им в 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>Финансовый отдел.</w:t>
            </w:r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Санкционирование кассовых выплат по исполнению публичных обязательств учреждением от имени органа Администрации осуществляется в порядке, установленном 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Финансовым отделом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получателей средств районного бюджета.</w:t>
            </w:r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 Учреждение представляет органу Администрации отчетность об исполнении публичных обязательств в порядке, установленном органом Администрации с учетом требований </w:t>
            </w:r>
            <w:r w:rsidR="001730E5">
              <w:rPr>
                <w:rFonts w:ascii="Times New Roman" w:hAnsi="Times New Roman" w:cs="Times New Roman"/>
                <w:sz w:val="26"/>
                <w:szCs w:val="26"/>
              </w:rPr>
              <w:t>Финансового 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Министерства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Федерации.</w:t>
            </w:r>
          </w:p>
          <w:p w:rsidR="002A31A1" w:rsidRDefault="002A31A1" w:rsidP="002A31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 Информация об осуществлении учреждением полномочий органа Администрации по исполнению публичных обязательств отражается в отчете о результатах деятельности муниципального бюджетного учреждения и об использовании закрепленного за ним муниципального имущества, представляемом учреждением, в порядке и по форме, которые установлены органом Администрации.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700" w:rsidRDefault="00861700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700" w:rsidRDefault="00861700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700" w:rsidRDefault="00861700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  <w:r w:rsidR="00C02DEE"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</w:p>
          <w:p w:rsidR="00C02DEE" w:rsidRDefault="002A31A1" w:rsidP="002A31A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Порядку</w:t>
            </w:r>
            <w:r w:rsidR="00C02D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2DEE" w:rsidRDefault="002A31A1" w:rsidP="002A31A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бюджетным</w:t>
            </w:r>
            <w:r w:rsidR="00C02D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учреждением полномочий 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органа</w:t>
            </w:r>
            <w:r w:rsidR="00C02D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по исполнению</w:t>
            </w:r>
          </w:p>
          <w:p w:rsidR="00C02DEE" w:rsidRDefault="002A31A1" w:rsidP="002A31A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обязательств перед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физическим</w:t>
            </w:r>
            <w:proofErr w:type="gramEnd"/>
          </w:p>
          <w:p w:rsidR="00C02DEE" w:rsidRDefault="002A31A1" w:rsidP="002A31A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лицом,</w:t>
            </w:r>
            <w:r w:rsidR="00C02D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подлежащих исполнению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денежной</w:t>
            </w:r>
            <w:proofErr w:type="gramEnd"/>
          </w:p>
          <w:p w:rsidR="00C02DEE" w:rsidRDefault="002A31A1" w:rsidP="002A31A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форме, и</w:t>
            </w:r>
            <w:r w:rsidR="00C02D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обеспечения их 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осуществления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публичных обязательств перед физическим лицом, подлежащих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исполнению в денежной форме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бюджетными учреждениями, подведомственными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(Наименование органа Администрации</w:t>
            </w:r>
            <w:proofErr w:type="gramEnd"/>
          </w:p>
          <w:p w:rsidR="002A31A1" w:rsidRDefault="00C02DEE" w:rsidP="002A31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Кривошеинского</w:t>
            </w:r>
            <w:r w:rsidR="002A31A1">
              <w:rPr>
                <w:rFonts w:ascii="Times New Roman" w:hAnsi="Times New Roman" w:cs="Times New Roman"/>
                <w:sz w:val="26"/>
                <w:szCs w:val="26"/>
              </w:rPr>
              <w:t xml:space="preserve"> района)</w:t>
            </w:r>
          </w:p>
          <w:p w:rsidR="002A31A1" w:rsidRDefault="002A31A1" w:rsidP="002A31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9278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898"/>
              <w:gridCol w:w="2269"/>
              <w:gridCol w:w="1985"/>
              <w:gridCol w:w="1558"/>
            </w:tblGrid>
            <w:tr w:rsidR="002A31A1" w:rsidTr="00C02DEE">
              <w:trPr>
                <w:cantSplit/>
                <w:trHeight w:val="960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N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2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Правовое основание возникновения публичного обязательства (пункт, статья, дата, номер, наименование нормативного правового акта)</w:t>
                  </w: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 выплаты в соответствии с публичным обязательством перед физическим лицом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Размер (или порядок его определения) выплаты в соответствии с нормативным правовым актом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Категории получателей</w:t>
                  </w:r>
                </w:p>
              </w:tc>
            </w:tr>
            <w:tr w:rsidR="002A31A1" w:rsidTr="00C02DEE">
              <w:trPr>
                <w:cantSplit/>
                <w:trHeight w:val="240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2A31A1" w:rsidTr="00C02DEE">
              <w:trPr>
                <w:cantSplit/>
                <w:trHeight w:val="240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31A1" w:rsidTr="00C02DEE">
              <w:trPr>
                <w:cantSplit/>
                <w:trHeight w:val="240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31A1" w:rsidTr="00C02DEE">
              <w:trPr>
                <w:cantSplit/>
                <w:trHeight w:val="240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31A1" w:rsidTr="00C02DEE">
              <w:trPr>
                <w:cantSplit/>
                <w:trHeight w:val="240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31A1" w:rsidTr="00C02DEE">
              <w:trPr>
                <w:cantSplit/>
                <w:trHeight w:val="240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31A1" w:rsidTr="00C02DEE">
              <w:trPr>
                <w:cantSplit/>
                <w:trHeight w:val="240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1A1" w:rsidRDefault="002A31A1" w:rsidP="003F521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A31A1" w:rsidRDefault="002A31A1" w:rsidP="002A3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A1" w:rsidRDefault="002A31A1" w:rsidP="002A31A1">
            <w:pPr>
              <w:jc w:val="both"/>
            </w:pPr>
          </w:p>
          <w:p w:rsidR="00C24D2E" w:rsidRDefault="00C24D2E" w:rsidP="00C24D2E">
            <w:pPr>
              <w:pStyle w:val="ConsPlusNormal"/>
              <w:widowControl/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C24D2E" w:rsidRDefault="00C24D2E" w:rsidP="00C24D2E">
      <w:pPr>
        <w:rPr>
          <w:sz w:val="26"/>
          <w:szCs w:val="26"/>
        </w:rPr>
      </w:pPr>
    </w:p>
    <w:p w:rsidR="00C24D2E" w:rsidRDefault="00C24D2E" w:rsidP="00C24D2E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1260"/>
        <w:gridCol w:w="2492"/>
        <w:gridCol w:w="3191"/>
      </w:tblGrid>
      <w:tr w:rsidR="00C24D2E" w:rsidTr="00C24D2E">
        <w:trPr>
          <w:trHeight w:val="429"/>
        </w:trPr>
        <w:tc>
          <w:tcPr>
            <w:tcW w:w="3888" w:type="dxa"/>
            <w:gridSpan w:val="2"/>
            <w:vAlign w:val="center"/>
          </w:tcPr>
          <w:p w:rsidR="00C24D2E" w:rsidRDefault="00C24D2E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2492" w:type="dxa"/>
            <w:vAlign w:val="center"/>
          </w:tcPr>
          <w:p w:rsidR="00C24D2E" w:rsidRDefault="00C24D2E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:rsidR="00C24D2E" w:rsidRDefault="00C24D2E">
            <w:pPr>
              <w:pStyle w:val="2"/>
              <w:rPr>
                <w:sz w:val="26"/>
                <w:szCs w:val="26"/>
              </w:rPr>
            </w:pPr>
          </w:p>
        </w:tc>
      </w:tr>
      <w:tr w:rsidR="00C24D2E" w:rsidTr="00C24D2E">
        <w:tc>
          <w:tcPr>
            <w:tcW w:w="2628" w:type="dxa"/>
          </w:tcPr>
          <w:p w:rsidR="00C24D2E" w:rsidRDefault="00C24D2E">
            <w:pPr>
              <w:rPr>
                <w:sz w:val="20"/>
              </w:rPr>
            </w:pPr>
          </w:p>
        </w:tc>
        <w:tc>
          <w:tcPr>
            <w:tcW w:w="6943" w:type="dxa"/>
            <w:gridSpan w:val="3"/>
          </w:tcPr>
          <w:p w:rsidR="00C24D2E" w:rsidRDefault="00C24D2E"/>
        </w:tc>
      </w:tr>
      <w:tr w:rsidR="00C24D2E" w:rsidTr="00C24D2E">
        <w:tc>
          <w:tcPr>
            <w:tcW w:w="2628" w:type="dxa"/>
          </w:tcPr>
          <w:p w:rsidR="00C24D2E" w:rsidRDefault="00C24D2E">
            <w:pPr>
              <w:rPr>
                <w:sz w:val="20"/>
              </w:rPr>
            </w:pPr>
          </w:p>
        </w:tc>
        <w:tc>
          <w:tcPr>
            <w:tcW w:w="6943" w:type="dxa"/>
            <w:gridSpan w:val="3"/>
          </w:tcPr>
          <w:p w:rsidR="00C24D2E" w:rsidRDefault="00C24D2E">
            <w:pPr>
              <w:rPr>
                <w:color w:val="999999"/>
              </w:rPr>
            </w:pPr>
          </w:p>
        </w:tc>
      </w:tr>
    </w:tbl>
    <w:p w:rsidR="000F5C86" w:rsidRDefault="000F5C86" w:rsidP="00C02DEE">
      <w:pPr>
        <w:pStyle w:val="ConsPlusNormal"/>
        <w:widowControl/>
        <w:ind w:firstLine="0"/>
        <w:jc w:val="right"/>
        <w:outlineLvl w:val="0"/>
      </w:pPr>
    </w:p>
    <w:sectPr w:rsidR="000F5C86" w:rsidSect="00C02D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2E"/>
    <w:rsid w:val="000318BA"/>
    <w:rsid w:val="00037655"/>
    <w:rsid w:val="00057156"/>
    <w:rsid w:val="00076297"/>
    <w:rsid w:val="000B218A"/>
    <w:rsid w:val="000C4755"/>
    <w:rsid w:val="000F5C86"/>
    <w:rsid w:val="001037A1"/>
    <w:rsid w:val="001261A2"/>
    <w:rsid w:val="001730E5"/>
    <w:rsid w:val="001B470D"/>
    <w:rsid w:val="00243F4F"/>
    <w:rsid w:val="002678B1"/>
    <w:rsid w:val="002759EF"/>
    <w:rsid w:val="002A31A1"/>
    <w:rsid w:val="002E0067"/>
    <w:rsid w:val="00302F6D"/>
    <w:rsid w:val="0032157A"/>
    <w:rsid w:val="0035101F"/>
    <w:rsid w:val="003C0BB5"/>
    <w:rsid w:val="003D1AFB"/>
    <w:rsid w:val="00405958"/>
    <w:rsid w:val="00434C82"/>
    <w:rsid w:val="0051739F"/>
    <w:rsid w:val="005C457C"/>
    <w:rsid w:val="005C68AD"/>
    <w:rsid w:val="005F234D"/>
    <w:rsid w:val="006B662B"/>
    <w:rsid w:val="006D3017"/>
    <w:rsid w:val="007167C1"/>
    <w:rsid w:val="007C641B"/>
    <w:rsid w:val="007D65CF"/>
    <w:rsid w:val="00817C4E"/>
    <w:rsid w:val="008202F4"/>
    <w:rsid w:val="00861700"/>
    <w:rsid w:val="00875DD9"/>
    <w:rsid w:val="008E19D1"/>
    <w:rsid w:val="009423D0"/>
    <w:rsid w:val="00950DBB"/>
    <w:rsid w:val="009956E4"/>
    <w:rsid w:val="009B2BE5"/>
    <w:rsid w:val="009B36F0"/>
    <w:rsid w:val="00A03A0E"/>
    <w:rsid w:val="00AE6BF3"/>
    <w:rsid w:val="00B05EF8"/>
    <w:rsid w:val="00B22DC0"/>
    <w:rsid w:val="00C02DEE"/>
    <w:rsid w:val="00C24D2E"/>
    <w:rsid w:val="00C80E4F"/>
    <w:rsid w:val="00DF4EAA"/>
    <w:rsid w:val="00E8039C"/>
    <w:rsid w:val="00EE2FA2"/>
    <w:rsid w:val="00E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D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24D2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24D2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4D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4D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4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4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4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24D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D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24D2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24D2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4D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4D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4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4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4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24D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1;n=48315;fld=134;dst=1000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0256;fld=134;dst=2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1;n=48315;fld=134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AB99-1E88-4482-9DBD-BF9352AA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NACH</cp:lastModifiedBy>
  <cp:revision>5</cp:revision>
  <cp:lastPrinted>2011-07-01T03:31:00Z</cp:lastPrinted>
  <dcterms:created xsi:type="dcterms:W3CDTF">2011-07-01T02:52:00Z</dcterms:created>
  <dcterms:modified xsi:type="dcterms:W3CDTF">2011-07-05T10:24:00Z</dcterms:modified>
</cp:coreProperties>
</file>