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E5504" w:rsidTr="003E55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5504" w:rsidRDefault="003E5504">
            <w:pPr>
              <w:pStyle w:val="ConsPlusNormal"/>
            </w:pPr>
            <w:r>
              <w:t>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E5504" w:rsidRDefault="003E5504">
            <w:pPr>
              <w:pStyle w:val="ConsPlusNormal"/>
              <w:jc w:val="right"/>
            </w:pPr>
            <w:r>
              <w:t>N 110-ОЗ</w:t>
            </w:r>
          </w:p>
        </w:tc>
      </w:tr>
    </w:tbl>
    <w:p w:rsidR="003E5504" w:rsidRDefault="003E55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504" w:rsidRDefault="003E5504">
      <w:pPr>
        <w:pStyle w:val="ConsPlusNormal"/>
      </w:pPr>
    </w:p>
    <w:p w:rsidR="003E5504" w:rsidRDefault="003E5504">
      <w:pPr>
        <w:pStyle w:val="ConsPlusTitle"/>
        <w:jc w:val="center"/>
      </w:pPr>
      <w:r>
        <w:t>ТОМСКАЯ ОБЛАСТЬ</w:t>
      </w:r>
    </w:p>
    <w:p w:rsidR="003E5504" w:rsidRDefault="003E5504">
      <w:pPr>
        <w:pStyle w:val="ConsPlusTitle"/>
        <w:jc w:val="center"/>
      </w:pPr>
    </w:p>
    <w:p w:rsidR="003E5504" w:rsidRDefault="003E5504">
      <w:pPr>
        <w:pStyle w:val="ConsPlusTitle"/>
        <w:jc w:val="center"/>
      </w:pPr>
      <w:r>
        <w:t>ЗАКОН</w:t>
      </w:r>
    </w:p>
    <w:p w:rsidR="003E5504" w:rsidRDefault="003E5504">
      <w:pPr>
        <w:pStyle w:val="ConsPlusTitle"/>
        <w:jc w:val="center"/>
      </w:pPr>
    </w:p>
    <w:p w:rsidR="003E5504" w:rsidRDefault="003E5504">
      <w:pPr>
        <w:pStyle w:val="ConsPlusTitle"/>
        <w:jc w:val="center"/>
      </w:pPr>
      <w:r>
        <w:t>О ПРОТИВОДЕЙСТВИИ КОРРУПЦИИ В ТОМСКОЙ ОБЛАСТИ</w:t>
      </w:r>
    </w:p>
    <w:p w:rsidR="003E5504" w:rsidRDefault="003E5504">
      <w:pPr>
        <w:pStyle w:val="ConsPlusNormal"/>
        <w:jc w:val="center"/>
      </w:pPr>
    </w:p>
    <w:p w:rsidR="003E5504" w:rsidRDefault="003E5504">
      <w:pPr>
        <w:pStyle w:val="ConsPlusNormal"/>
        <w:jc w:val="right"/>
      </w:pPr>
      <w:proofErr w:type="gramStart"/>
      <w:r>
        <w:t>Принят</w:t>
      </w:r>
      <w:proofErr w:type="gramEnd"/>
    </w:p>
    <w:p w:rsidR="003E5504" w:rsidRDefault="003E5504">
      <w:pPr>
        <w:pStyle w:val="ConsPlusNormal"/>
        <w:jc w:val="right"/>
      </w:pPr>
      <w:r>
        <w:t>постановлением</w:t>
      </w:r>
    </w:p>
    <w:p w:rsidR="003E5504" w:rsidRDefault="003E5504">
      <w:pPr>
        <w:pStyle w:val="ConsPlusNormal"/>
        <w:jc w:val="right"/>
      </w:pPr>
      <w:r>
        <w:t>Государственной Думы</w:t>
      </w:r>
    </w:p>
    <w:p w:rsidR="003E5504" w:rsidRDefault="003E5504">
      <w:pPr>
        <w:pStyle w:val="ConsPlusNormal"/>
        <w:jc w:val="right"/>
      </w:pPr>
      <w:r>
        <w:t>Томской области</w:t>
      </w:r>
    </w:p>
    <w:p w:rsidR="003E5504" w:rsidRDefault="003E5504">
      <w:pPr>
        <w:pStyle w:val="ConsPlusNormal"/>
        <w:jc w:val="right"/>
      </w:pPr>
      <w:r>
        <w:t>от 25.06.2009 N 2402</w:t>
      </w:r>
    </w:p>
    <w:p w:rsidR="003E5504" w:rsidRDefault="003E55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E55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04" w:rsidRDefault="003E55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04" w:rsidRDefault="003E55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5504" w:rsidRDefault="003E5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5504" w:rsidRDefault="003E5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3E5504" w:rsidRDefault="003E5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04.09.2009 </w:t>
            </w:r>
            <w:hyperlink r:id="rId4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 xml:space="preserve">, от 08.02.2010 </w:t>
            </w:r>
            <w:hyperlink r:id="rId5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09.08.2010 </w:t>
            </w:r>
            <w:hyperlink r:id="rId6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3E5504" w:rsidRDefault="003E5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08.11.2011 </w:t>
            </w:r>
            <w:hyperlink r:id="rId7">
              <w:r>
                <w:rPr>
                  <w:color w:val="0000FF"/>
                </w:rPr>
                <w:t>N 292-ОЗ</w:t>
              </w:r>
            </w:hyperlink>
            <w:r>
              <w:rPr>
                <w:color w:val="392C69"/>
              </w:rPr>
              <w:t xml:space="preserve">, от 09.07.2015 </w:t>
            </w:r>
            <w:hyperlink r:id="rId8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9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3E5504" w:rsidRDefault="003E5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0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1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12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>,</w:t>
            </w:r>
          </w:p>
          <w:p w:rsidR="003E5504" w:rsidRDefault="003E5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13">
              <w:r>
                <w:rPr>
                  <w:color w:val="0000FF"/>
                </w:rPr>
                <w:t>N 120-ОЗ</w:t>
              </w:r>
            </w:hyperlink>
            <w:r>
              <w:rPr>
                <w:color w:val="392C69"/>
              </w:rPr>
              <w:t xml:space="preserve">, от 12.04.2023 </w:t>
            </w:r>
            <w:hyperlink r:id="rId14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04" w:rsidRDefault="003E5504">
            <w:pPr>
              <w:pStyle w:val="ConsPlusNormal"/>
            </w:pPr>
          </w:p>
        </w:tc>
      </w:tr>
    </w:tbl>
    <w:p w:rsidR="003E5504" w:rsidRDefault="003E5504">
      <w:pPr>
        <w:pStyle w:val="ConsPlusNormal"/>
        <w:jc w:val="center"/>
      </w:pPr>
    </w:p>
    <w:p w:rsidR="003E5504" w:rsidRDefault="003E5504">
      <w:pPr>
        <w:pStyle w:val="ConsPlusNormal"/>
        <w:ind w:firstLine="540"/>
        <w:jc w:val="both"/>
      </w:pPr>
      <w: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иными нормативными правовыми актами Российской Федерации к ведению Томской области как субъекта Российской Федерации.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коррупция:</w:t>
      </w:r>
    </w:p>
    <w:p w:rsidR="003E5504" w:rsidRDefault="003E5504">
      <w:pPr>
        <w:pStyle w:val="ConsPlusNormal"/>
        <w:spacing w:before="220"/>
        <w:ind w:firstLine="540"/>
        <w:jc w:val="both"/>
      </w:pPr>
      <w:bookmarkStart w:id="0" w:name="P29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9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антикоррупционный мониторинг - выявление, исследование и оценка условий, порождающих коррупцию и способствующих ее распространению, состояния, структуры и распространенности коррупции, достаточности и эффективности предпринимаемых мер по противодействию коррупции;</w:t>
      </w:r>
    </w:p>
    <w:p w:rsidR="003E5504" w:rsidRDefault="003E5504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3) антикоррупционная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области </w:t>
      </w:r>
      <w:proofErr w:type="gramStart"/>
      <w:r>
        <w:t>и(</w:t>
      </w:r>
      <w:proofErr w:type="gramEnd"/>
      <w:r>
        <w:t xml:space="preserve">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формулировке </w:t>
      </w:r>
      <w:r>
        <w:lastRenderedPageBreak/>
        <w:t>предложений о способах устранения коррупциогенных факторов;</w:t>
      </w:r>
    </w:p>
    <w:p w:rsidR="003E5504" w:rsidRDefault="003E5504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9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08.11.2011 N 292-ОЗ;</w:t>
      </w:r>
      <w:proofErr w:type="gramEnd"/>
    </w:p>
    <w:p w:rsidR="003E5504" w:rsidRDefault="003E5504">
      <w:pPr>
        <w:pStyle w:val="ConsPlusNormal"/>
        <w:spacing w:before="220"/>
        <w:ind w:firstLine="540"/>
        <w:jc w:val="both"/>
      </w:pPr>
      <w:r>
        <w:t>5)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3E5504" w:rsidRDefault="003E5504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3E5504" w:rsidRDefault="003E5504">
      <w:pPr>
        <w:pStyle w:val="ConsPlusNormal"/>
        <w:spacing w:before="220"/>
        <w:ind w:firstLine="540"/>
        <w:jc w:val="both"/>
      </w:pPr>
      <w:proofErr w:type="gramStart"/>
      <w: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</w:t>
      </w:r>
      <w:proofErr w:type="gramEnd"/>
      <w:r>
        <w:t xml:space="preserve">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7) антикоррупционные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:rsidR="003E5504" w:rsidRDefault="003E5504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 в Томской области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Томской области составляют </w:t>
      </w:r>
      <w:hyperlink r:id="rId22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23">
        <w:r>
          <w:rPr>
            <w:color w:val="0000FF"/>
          </w:rPr>
          <w:t>Устав</w:t>
        </w:r>
      </w:hyperlink>
      <w: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  <w:proofErr w:type="gramEnd"/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 в Томской области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законность;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lastRenderedPageBreak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4. Организационные основы противодействия коррупции в Томской области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 xml:space="preserve">1. </w:t>
      </w:r>
      <w:proofErr w:type="gramStart"/>
      <w:r>
        <w:t>Законодательная</w:t>
      </w:r>
      <w:proofErr w:type="gramEnd"/>
      <w:r>
        <w:t xml:space="preserve"> Дума Томской области: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принимает законы Томской области в сфере противодействия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proofErr w:type="gramStart"/>
      <w:r>
        <w:t>2.1) утверждает антикоррупционные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государственной гражданской службы Томской области, а также в других сферах в соответствии с полномочиями Законодательной Думы Томской области;</w:t>
      </w:r>
      <w:proofErr w:type="gramEnd"/>
    </w:p>
    <w:p w:rsidR="003E5504" w:rsidRDefault="003E5504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3) осуществляет иные полномочия в сфере противодействия коррупции в соответствии с действующим законодательством.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2. Губернатор Томской области в пределах своих полномочий: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организует исполнение законов Томской области, регулирующих отношения в сфере противодействия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в соответствии с действующим законодательством обеспечивает координацию деятельности исполнительных органов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3) устанавливает компетенцию органов исполнительной власти Томской области в области противодействия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образовывает Комиссию по координации работы по противодействию коррупции в Томской области, утверждает ее состав и положение о ней, руководит ее деятельностью;</w:t>
      </w:r>
    </w:p>
    <w:p w:rsidR="003E5504" w:rsidRDefault="003E5504">
      <w:pPr>
        <w:pStyle w:val="ConsPlusNormal"/>
        <w:jc w:val="both"/>
      </w:pPr>
      <w:r>
        <w:t xml:space="preserve">(п. 4 в ред. </w:t>
      </w:r>
      <w:hyperlink r:id="rId27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4.1) утверждает план противодействия коррупции в исполнительных органах Томской области, а также принимает иные правовые акты в сфере противодействия коррупции;</w:t>
      </w:r>
    </w:p>
    <w:p w:rsidR="003E5504" w:rsidRDefault="003E5504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Законом</w:t>
        </w:r>
      </w:hyperlink>
      <w:r>
        <w:t xml:space="preserve"> Томской области от 08.11.2011 N 292-ОЗ; в ред. </w:t>
      </w:r>
      <w:hyperlink r:id="rId29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5) - 6) утратили силу. - </w:t>
      </w:r>
      <w:hyperlink r:id="rId30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09.08.2010 N 144-ОЗ;</w:t>
      </w:r>
      <w:proofErr w:type="gramEnd"/>
    </w:p>
    <w:p w:rsidR="003E5504" w:rsidRDefault="003E5504">
      <w:pPr>
        <w:pStyle w:val="ConsPlusNormal"/>
        <w:spacing w:before="220"/>
        <w:ind w:firstLine="540"/>
        <w:jc w:val="both"/>
      </w:pPr>
      <w:r>
        <w:t>6.1) определяет орган Томской области по профилактике коррупционных и иных правонарушений;</w:t>
      </w:r>
    </w:p>
    <w:p w:rsidR="003E5504" w:rsidRDefault="003E5504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Законом</w:t>
        </w:r>
      </w:hyperlink>
      <w:r>
        <w:t xml:space="preserve"> Томской области от 08.06.2020 N 76-ОЗ)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7) осуществляет иные полномочия в сфере противодействия коррупции в соответствии с действующим законодательством.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lastRenderedPageBreak/>
        <w:t>3. Администрация Томской области в пределах своих полномочий: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обеспечивает разработку и исполнение законов Томской области по вопросам противодействия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принимает правовые акты в сфере противодействия коррупции, в том числе об утверждении государственных программ (подпрограмм) в области противодействия коррупции;</w:t>
      </w:r>
    </w:p>
    <w:p w:rsidR="003E5504" w:rsidRDefault="003E5504">
      <w:pPr>
        <w:pStyle w:val="ConsPlusNormal"/>
        <w:jc w:val="both"/>
      </w:pPr>
      <w:r>
        <w:t xml:space="preserve">(в ред. Законов Томской области от 08.02.2010 </w:t>
      </w:r>
      <w:hyperlink r:id="rId32">
        <w:r>
          <w:rPr>
            <w:color w:val="0000FF"/>
          </w:rPr>
          <w:t>N 14-ОЗ</w:t>
        </w:r>
      </w:hyperlink>
      <w:r>
        <w:t xml:space="preserve">, от 09.07.2015 </w:t>
      </w:r>
      <w:hyperlink r:id="rId33">
        <w:r>
          <w:rPr>
            <w:color w:val="0000FF"/>
          </w:rPr>
          <w:t>N 107-ОЗ</w:t>
        </w:r>
      </w:hyperlink>
      <w:r>
        <w:t>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разрабатывает и реализует</w:t>
      </w:r>
      <w:proofErr w:type="gramEnd"/>
      <w:r>
        <w:t xml:space="preserve"> меры по противодействию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организует принятие планов противодействия коррупции в исполнительных органах Томской области;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4.1) </w:t>
      </w:r>
      <w:proofErr w:type="gramStart"/>
      <w:r>
        <w:t>разрабатывает и утверждает</w:t>
      </w:r>
      <w:proofErr w:type="gramEnd"/>
      <w:r>
        <w:t xml:space="preserve"> порядок проведения антикоррупционной экспертизы нормативных правовых актов Томской области и их проектов в Администрации Томской области, обобщает сложившуюся практику проведения антикоррупционной экспертизы нормативных правовых актов Томской области и их проектов в Администрации Томской области и иных исполнительных органах Томской области;</w:t>
      </w:r>
    </w:p>
    <w:p w:rsidR="003E5504" w:rsidRDefault="003E5504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Законом</w:t>
        </w:r>
      </w:hyperlink>
      <w:r>
        <w:t xml:space="preserve"> Томской области от 08.11.2011 N 292-ОЗ; в ред. </w:t>
      </w:r>
      <w:hyperlink r:id="rId36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4.2) утверждает антикоррупционные стандарты в следующих сферах деятельности: закупки товаров, работ, услуг для обеспечения нужд Томской области, 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3E5504" w:rsidRDefault="003E5504">
      <w:pPr>
        <w:pStyle w:val="ConsPlusNormal"/>
        <w:jc w:val="both"/>
      </w:pPr>
      <w:r>
        <w:t xml:space="preserve">(п. 4.2 в ред. </w:t>
      </w:r>
      <w:hyperlink r:id="rId37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4.3) утратил силу. - </w:t>
      </w:r>
      <w:hyperlink r:id="rId38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08.06.2020 N 76-ОЗ;</w:t>
      </w:r>
      <w:proofErr w:type="gramEnd"/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4.4) утверждает перечни должностей государственной гражданской службы Томской области в Администрации Томской области, при замещении которых государственным гражданским служащим Томской области запрещается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3E5504" w:rsidRDefault="003E5504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4.5) определяет порядок использования государственной информационной системы в области противодействия коррупции "Посейдон" в Администрации Томской области и перечень должностных лиц Администрации Томской области, уполномоченных на работу с государственной информационной системой в области противодействия коррупции "Посейдон";</w:t>
      </w:r>
    </w:p>
    <w:p w:rsidR="003E5504" w:rsidRDefault="003E5504">
      <w:pPr>
        <w:pStyle w:val="ConsPlusNormal"/>
        <w:jc w:val="both"/>
      </w:pPr>
      <w:r>
        <w:t xml:space="preserve">(п. 4.5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Законом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proofErr w:type="gramStart"/>
      <w:r>
        <w:t>4.6) устанавливает порядок участия государственного гражданского служащего Томской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организации;</w:t>
      </w:r>
      <w:proofErr w:type="gramEnd"/>
    </w:p>
    <w:p w:rsidR="003E5504" w:rsidRDefault="003E5504">
      <w:pPr>
        <w:pStyle w:val="ConsPlusNormal"/>
        <w:jc w:val="both"/>
      </w:pPr>
      <w:r>
        <w:t xml:space="preserve">(п. 4.6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Законом</w:t>
        </w:r>
      </w:hyperlink>
      <w:r>
        <w:t xml:space="preserve"> Томской области от 12.04.2023 N 26-ОЗ)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5) осуществляет иные полномочия в сфере противодействия коррупции в соответствии с действующим законодательством.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lastRenderedPageBreak/>
        <w:t>4. Комиссия по координации работы по противодействию коррупции в Томской области является постоянно действующим координационным органом при Губернаторе Томской области, осуществляющим в пределах своих полномочий: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подготовку предложений Губернатору Томской области о реализации государственной политики в области противодействия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3) обеспечение координации деятельности Администрации Томской области, исполнительных органов Томской области и органов местного самоуправления муниципальных образований Томской области по реализации государственной политики в области противодействия коррупции;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обеспечение согласованных действий исполнительных органов Томской области и органов местного самоуправления муниципальных образований Томской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Томской области;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5) обеспечение взаимодействия исполнительных органов Томской области и органов местного самоуправления муниципальных образований Томской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Томской области;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6) информирование общественности о проводимой исполнительными органами Томской области и органами местного самоуправления </w:t>
      </w:r>
      <w:proofErr w:type="gramStart"/>
      <w:r>
        <w:t>муниципальных</w:t>
      </w:r>
      <w:proofErr w:type="gramEnd"/>
      <w:r>
        <w:t xml:space="preserve"> образований Томской области работе по противодействию коррупции;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7) рассмотрение вопросов, касающихся соблюдения требований к служебному (должностному) поведению и урегулированию конфликта интересов в отношении лиц, замещающих государственные должности Томской области, для которых федеральными законами не предусмотрено иное, в порядке, установленном законом Томской области.</w:t>
      </w:r>
    </w:p>
    <w:p w:rsidR="003E5504" w:rsidRDefault="003E5504">
      <w:pPr>
        <w:pStyle w:val="ConsPlusNormal"/>
        <w:jc w:val="both"/>
      </w:pPr>
      <w:r>
        <w:t xml:space="preserve">(п. 7 в ред. </w:t>
      </w:r>
      <w:hyperlink r:id="rId46">
        <w:r>
          <w:rPr>
            <w:color w:val="0000FF"/>
          </w:rPr>
          <w:t>Закона</w:t>
        </w:r>
      </w:hyperlink>
      <w:r>
        <w:t xml:space="preserve"> Томской области от 29.12.2015 N 213-ОЗ)</w:t>
      </w:r>
    </w:p>
    <w:p w:rsidR="003E5504" w:rsidRDefault="003E5504">
      <w:pPr>
        <w:pStyle w:val="ConsPlusNormal"/>
        <w:spacing w:before="220"/>
        <w:ind w:firstLine="540"/>
        <w:jc w:val="both"/>
      </w:pPr>
      <w:proofErr w:type="gramStart"/>
      <w:r>
        <w:t>В состав Комиссии по координации работы по противодействию коррупции в Томской области могут входить руководители исполнительных органов Томской области, органов местного самоуправления муниципальных образований Томской области, представители Законодательной Думы Томской области, аппарата полномочного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руководитель Общественной палаты Томской области, представители научных и образовательных организаций, а также представители</w:t>
      </w:r>
      <w:proofErr w:type="gramEnd"/>
      <w:r>
        <w:t xml:space="preserve"> общественных организаций, уставными задачами которых является участие в противодействии коррупции.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jc w:val="both"/>
      </w:pPr>
      <w:r>
        <w:t xml:space="preserve">(часть 4 в ред. </w:t>
      </w:r>
      <w:hyperlink r:id="rId48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5. Контрольно-счетная палата Томской области в пределах своих полномочий осуществляет </w:t>
      </w:r>
      <w:r>
        <w:lastRenderedPageBreak/>
        <w:t xml:space="preserve">противодействие коррупции в соответствии с </w:t>
      </w:r>
      <w:hyperlink r:id="rId49">
        <w:r>
          <w:rPr>
            <w:color w:val="0000FF"/>
          </w:rPr>
          <w:t>Законом</w:t>
        </w:r>
      </w:hyperlink>
      <w:r>
        <w:t xml:space="preserve"> Томской области от 9 августа 2011 года N 177-ОЗ "О Контрольно-счетной палате Томской области".</w:t>
      </w:r>
    </w:p>
    <w:p w:rsidR="003E5504" w:rsidRDefault="003E5504">
      <w:pPr>
        <w:pStyle w:val="ConsPlusNormal"/>
        <w:jc w:val="both"/>
      </w:pPr>
      <w:r>
        <w:t xml:space="preserve">(часть 5 в ред. </w:t>
      </w:r>
      <w:hyperlink r:id="rId50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6. Иные органы государственной власти Томской области в пределах своих полномочий: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реализуют и развивают</w:t>
      </w:r>
      <w:proofErr w:type="gramEnd"/>
      <w:r>
        <w:t xml:space="preserve"> механизмы противодействия коррупции на государственной гражданской службе Томской области в соответствующих органах государственной власти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proofErr w:type="gramStart"/>
      <w:r>
        <w:t>2) утверждают перечни должностей государственной гражданской службы Томской области в соответствующих органах государственной власти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3E5504" w:rsidRDefault="003E5504">
      <w:pPr>
        <w:pStyle w:val="ConsPlusNormal"/>
        <w:spacing w:before="220"/>
        <w:ind w:firstLine="540"/>
        <w:jc w:val="both"/>
      </w:pPr>
      <w:r>
        <w:t>3) осуществляют иные полномочия, предусмотренные законодательством Российской Федерации и законодательством Томской области в сфере противодействия коррупции.</w:t>
      </w:r>
    </w:p>
    <w:p w:rsidR="003E5504" w:rsidRDefault="003E5504">
      <w:pPr>
        <w:pStyle w:val="ConsPlusNormal"/>
        <w:jc w:val="both"/>
      </w:pPr>
      <w:r>
        <w:t xml:space="preserve">(часть 6 в ред. </w:t>
      </w:r>
      <w:hyperlink r:id="rId5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Органы государственной власти Томской области, иные государственные органы Томской области в пределах своих полномочий утверждают 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государственными гражданскими служащими Томской области, состоящими в штате соответствующих органов государственной власти Томской области</w:t>
      </w:r>
      <w:proofErr w:type="gramEnd"/>
      <w:r>
        <w:t xml:space="preserve">, иных государственных органов Томской области, за исключением случаев, предусмотренных </w:t>
      </w:r>
      <w:hyperlink w:anchor="P122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3E5504" w:rsidRDefault="003E5504">
      <w:pPr>
        <w:pStyle w:val="ConsPlusNormal"/>
        <w:spacing w:before="220"/>
        <w:ind w:firstLine="540"/>
        <w:jc w:val="both"/>
      </w:pPr>
      <w:bookmarkStart w:id="1" w:name="P122"/>
      <w:bookmarkEnd w:id="1"/>
      <w:proofErr w:type="gramStart"/>
      <w:r>
        <w:t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назначение на которые осуществляет Губернатор Томской области,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Томской области, утверждается Губернатором</w:t>
      </w:r>
      <w:proofErr w:type="gramEnd"/>
      <w:r>
        <w:t xml:space="preserve"> Томской области.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jc w:val="both"/>
      </w:pPr>
      <w:r>
        <w:t xml:space="preserve">(часть 6.1 введена </w:t>
      </w:r>
      <w:hyperlink r:id="rId53">
        <w:r>
          <w:rPr>
            <w:color w:val="0000FF"/>
          </w:rPr>
          <w:t>Законом</w:t>
        </w:r>
      </w:hyperlink>
      <w:r>
        <w:t xml:space="preserve"> Томской области от 13.04.2016 N 27-ОЗ)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7.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:rsidR="003E5504" w:rsidRDefault="003E5504">
      <w:pPr>
        <w:pStyle w:val="ConsPlusNormal"/>
        <w:jc w:val="both"/>
      </w:pPr>
      <w:r>
        <w:t xml:space="preserve">(часть 7 введена </w:t>
      </w:r>
      <w:hyperlink r:id="rId54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5. Меры по профилактике коррупции в Томской области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3E5504" w:rsidRDefault="003E5504">
      <w:pPr>
        <w:pStyle w:val="ConsPlusNormal"/>
        <w:spacing w:before="220"/>
        <w:ind w:firstLine="540"/>
        <w:jc w:val="both"/>
      </w:pPr>
      <w:bookmarkStart w:id="2" w:name="P131"/>
      <w:bookmarkEnd w:id="2"/>
      <w:r>
        <w:t>1) формирование в обществе нетерпимости к коррупционному поведению;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1.1) введение и соблюдение антикоррупционных стандартов;</w:t>
      </w:r>
    </w:p>
    <w:p w:rsidR="003E5504" w:rsidRDefault="003E5504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проведение антикоррупционной экспертизы нормативных правовых актов и их проектов;</w:t>
      </w:r>
    </w:p>
    <w:p w:rsidR="003E5504" w:rsidRDefault="003E5504">
      <w:pPr>
        <w:pStyle w:val="ConsPlusNormal"/>
        <w:spacing w:before="220"/>
        <w:ind w:firstLine="540"/>
        <w:jc w:val="both"/>
      </w:pPr>
      <w:bookmarkStart w:id="3" w:name="P135"/>
      <w:bookmarkEnd w:id="3"/>
      <w:r>
        <w:lastRenderedPageBreak/>
        <w:t>3) антикоррупционный мониторинг;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совершенствование порядка прохождения государственной гражданской службы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bookmarkStart w:id="4" w:name="P137"/>
      <w:bookmarkEnd w:id="4"/>
      <w:r>
        <w:t xml:space="preserve">5)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6) иные меры, предусмотренные действующим законодательством.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6. Формирование в обществе нетерпимости к коррупционному поведению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3) производство и распространение социальной рекламы о противодействии коррупции в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организацию конкурсов в сфере противодействия коррупции в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5) осуществление иных мероприятий, направленных на противодействие коррупции в Томской области.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Томской области во взаимодействии с субъектами антикоррупционной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3E5504" w:rsidRDefault="003E55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Организация антикоррупционной пропаганды осуществляется уполномоченным Губернатором Томской области исполнительным органом Томской области в сфере массовых коммуникаций и осуществляется им во взаимодействии с субъектами антикоррупционной политики в соответствии с </w:t>
      </w:r>
      <w:hyperlink r:id="rId57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 массовой информации</w:t>
      </w:r>
      <w:proofErr w:type="gramEnd"/>
      <w:r>
        <w:t>.</w:t>
      </w:r>
    </w:p>
    <w:p w:rsidR="003E5504" w:rsidRDefault="003E55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7. Проведение антикоррупционной экспертизы нормативных правовых актов Томской области и их проектов</w:t>
      </w:r>
    </w:p>
    <w:p w:rsidR="003E5504" w:rsidRDefault="003E5504">
      <w:pPr>
        <w:pStyle w:val="ConsPlusNormal"/>
        <w:ind w:firstLine="540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1. В Томской области осуществляются внутренняя и независимая антикоррупционные экспертизы нормативных правовых актов Томской области и их проектов, а также антикоррупционная экспертиза нормативных правовых актов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3E5504" w:rsidRDefault="003E5504">
      <w:pPr>
        <w:pStyle w:val="ConsPlusNormal"/>
        <w:jc w:val="both"/>
      </w:pPr>
      <w:r>
        <w:lastRenderedPageBreak/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Антикоррупционная экспертиза нормативных правовых актов Томской области и их проектов осуществляется согласно </w:t>
      </w:r>
      <w:hyperlink r:id="rId61">
        <w:r>
          <w:rPr>
            <w:color w:val="0000FF"/>
          </w:rPr>
          <w:t>методике</w:t>
        </w:r>
      </w:hyperlink>
      <w:r>
        <w:t>, утвержденной Правительством Российской Федерации.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2. Органы государственной власти Томской области, организации, их должностные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3. Независимая антикоррупционная экспертиза нормативных правовых актов Томской области и их проектов проводится юридическими и физическими лицами за счет собственных сре</w:t>
      </w:r>
      <w:proofErr w:type="gramStart"/>
      <w:r>
        <w:t>дств в п</w:t>
      </w:r>
      <w:proofErr w:type="gramEnd"/>
      <w:r>
        <w:t>орядке, предусмотренном нормативными правовыми актами Российской Федерации.</w:t>
      </w:r>
    </w:p>
    <w:p w:rsidR="003E5504" w:rsidRDefault="003E550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62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63">
        <w:r>
          <w:rPr>
            <w:color w:val="0000FF"/>
          </w:rPr>
          <w:t>Закон</w:t>
        </w:r>
      </w:hyperlink>
      <w:r>
        <w:t xml:space="preserve"> Томской области от 08.11.2011 N 292-ОЗ.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5. Выявленные в результате внутренней антикоррупционной экспертизы правовых актов Томской области и их проектов коррупциогенные факторы по решению нормотворческого органа подлежат устранению в обязательном порядке.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3E5504" w:rsidRDefault="003E5504">
      <w:pPr>
        <w:pStyle w:val="ConsPlusNormal"/>
        <w:ind w:firstLine="540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3E5504" w:rsidRDefault="003E5504">
      <w:pPr>
        <w:pStyle w:val="ConsPlusNormal"/>
        <w:jc w:val="both"/>
      </w:pPr>
    </w:p>
    <w:p w:rsidR="003E5504" w:rsidRDefault="003E5504">
      <w:pPr>
        <w:pStyle w:val="ConsPlusNormal"/>
        <w:ind w:firstLine="540"/>
        <w:jc w:val="both"/>
      </w:pPr>
      <w:r>
        <w:t>1. Задачами антикоррупционного мониторинга, проводимого государственными органами Томской области, являются: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непрерывное наблюдение за осуществлением государственными органами Томской области деятельности в наиболее коррупционно опасных сферах;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своевременное выявление и прогнозирование развития негативных процессов, влияющих на уровень коррупции в государственных органах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3) оценка эффективности проводимых на территории Томской области мероприятий по противодействию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информирование населения о состоянии и эффективности противодействия коррупции в государственных органах Томской области.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2. Антикоррупционный мониторинг осуществляется по следующим основным направлениям: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изучение общественного мнения о состоянии коррупции в Томской области и эффективности принимаемых антикоррупционных мер;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анализ жалоб и обращений физических и юридических лиц о фактах совершения коррупционных правонарушений;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3) изучение и анализ принимаемых государственными органами Томской области мер по </w:t>
      </w:r>
      <w:r>
        <w:lastRenderedPageBreak/>
        <w:t>противодействию коррупции;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4) анализ публикаций о коррупции на территории Томской области в средствах массовой информации;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5) анализ исполнения мероприятий, предусмотренных планами по противодействию коррупции, утверждаемых в государственных органах Томской области.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3. Перечень показателей антикоррупционного мониторинга утверждается Губернатором Томской области.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Государственные органы Томской области не позднее 10 января года, следующего за отчетным, предоставляют сведения по показателям антикоррупционного мониторинга в структурное подразделение Администрации Томской области, уполномоченное осуществлять обобщение данных, полученных в ходе проведения государственными органами Томской области антикоррупционного мониторинга.</w:t>
      </w:r>
      <w:proofErr w:type="gramEnd"/>
    </w:p>
    <w:p w:rsidR="003E5504" w:rsidRDefault="003E550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Томской области от 08.06.2020 N 76-ОЗ)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5. Результаты антикоррупционного мониторинга используются при разработке планов противодействия коррупции, проектов государственных программ (подпрограмм) в области противодействия коррупции.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6. Информация о результатах антикоррупционного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отчет Губернатора Томской области о результатах деятельности исполнительных органов Томской области.</w:t>
      </w:r>
    </w:p>
    <w:p w:rsidR="003E5504" w:rsidRDefault="003E550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Томской области от 02.12.2022 N 120-ОЗ)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9. Совершенствование порядка прохождения государственной гражданской службы Томской области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повышения эффективности противодействия коррупции в Томской области осуществляются: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1) оптимизация и конкретизация полномочий государственных гражданских служащих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2) оптимизация численности государственных гражданских служащих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3) принятие планов противодействия коррупции в государственных органах Томской области;</w:t>
      </w:r>
    </w:p>
    <w:p w:rsidR="003E5504" w:rsidRDefault="003E5504">
      <w:pPr>
        <w:pStyle w:val="ConsPlusNormal"/>
        <w:spacing w:before="220"/>
        <w:ind w:firstLine="540"/>
        <w:jc w:val="both"/>
      </w:pPr>
      <w:proofErr w:type="gramStart"/>
      <w:r>
        <w:t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3E5504" w:rsidRDefault="003E5504">
      <w:pPr>
        <w:pStyle w:val="ConsPlusNormal"/>
        <w:jc w:val="both"/>
      </w:pPr>
      <w:r>
        <w:t xml:space="preserve">(п. 4 в ред. </w:t>
      </w:r>
      <w:hyperlink r:id="rId67">
        <w:r>
          <w:rPr>
            <w:color w:val="0000FF"/>
          </w:rPr>
          <w:t>Закона</w:t>
        </w:r>
      </w:hyperlink>
      <w:r>
        <w:t xml:space="preserve"> Томской области от 04.09.2009 N 165-ОЗ)</w:t>
      </w:r>
    </w:p>
    <w:p w:rsidR="003E5504" w:rsidRDefault="003E5504">
      <w:pPr>
        <w:pStyle w:val="ConsPlusNormal"/>
        <w:spacing w:before="220"/>
        <w:ind w:firstLine="540"/>
        <w:jc w:val="both"/>
      </w:pPr>
      <w:proofErr w:type="gramStart"/>
      <w: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3E5504" w:rsidRDefault="003E5504">
      <w:pPr>
        <w:pStyle w:val="ConsPlusNormal"/>
        <w:jc w:val="both"/>
      </w:pPr>
      <w:r>
        <w:lastRenderedPageBreak/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6) иные меры, предусмотренные законодательством Российской Федерации и Томской области.</w:t>
      </w:r>
    </w:p>
    <w:p w:rsidR="003E5504" w:rsidRDefault="003E550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 xml:space="preserve">Статья 10.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 xml:space="preserve">1. Общественный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131">
        <w:r>
          <w:rPr>
            <w:color w:val="0000FF"/>
          </w:rPr>
          <w:t>пунктами 1</w:t>
        </w:r>
      </w:hyperlink>
      <w:r>
        <w:t xml:space="preserve"> - </w:t>
      </w:r>
      <w:hyperlink w:anchor="P135">
        <w:r>
          <w:rPr>
            <w:color w:val="0000FF"/>
          </w:rPr>
          <w:t>3</w:t>
        </w:r>
      </w:hyperlink>
      <w:r>
        <w:t xml:space="preserve">, </w:t>
      </w:r>
      <w:hyperlink w:anchor="P137">
        <w:r>
          <w:rPr>
            <w:color w:val="0000FF"/>
          </w:rPr>
          <w:t>5</w:t>
        </w:r>
      </w:hyperlink>
      <w:r>
        <w:t xml:space="preserve"> - </w:t>
      </w:r>
      <w:hyperlink w:anchor="P138">
        <w:r>
          <w:rPr>
            <w:color w:val="0000FF"/>
          </w:rPr>
          <w:t>6 статьи 5</w:t>
        </w:r>
      </w:hyperlink>
      <w:r>
        <w:t xml:space="preserve"> настоящего Закона, а также иные меры, предусмотренные действующим законодательством.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12. Финансовое обеспечение мер по профилактике коррупции в Томской области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13. Ответственность за совершение коррупционных правонарушений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Title"/>
        <w:ind w:firstLine="540"/>
        <w:jc w:val="both"/>
        <w:outlineLvl w:val="0"/>
      </w:pPr>
      <w:r>
        <w:t>Статья 14. Заключительные положения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3E5504" w:rsidRDefault="003E5504">
      <w:pPr>
        <w:pStyle w:val="ConsPlusNormal"/>
        <w:spacing w:before="220"/>
        <w:ind w:firstLine="540"/>
        <w:jc w:val="both"/>
      </w:pPr>
      <w:r>
        <w:t>2. Администрации Томской области привести свои нормативные правовые акты в соответствие с настоящим Законом в течение трех месяцев со дня вступления настоящего Закона в силу.</w:t>
      </w:r>
    </w:p>
    <w:p w:rsidR="003E5504" w:rsidRDefault="003E5504">
      <w:pPr>
        <w:pStyle w:val="ConsPlusNormal"/>
        <w:ind w:firstLine="540"/>
        <w:jc w:val="both"/>
      </w:pPr>
    </w:p>
    <w:p w:rsidR="003E5504" w:rsidRDefault="003E5504">
      <w:pPr>
        <w:pStyle w:val="ConsPlusNormal"/>
        <w:jc w:val="right"/>
      </w:pPr>
      <w:r>
        <w:t>Губернатор</w:t>
      </w:r>
    </w:p>
    <w:p w:rsidR="003E5504" w:rsidRDefault="003E5504">
      <w:pPr>
        <w:pStyle w:val="ConsPlusNormal"/>
        <w:jc w:val="right"/>
      </w:pPr>
      <w:r>
        <w:t>Томской области</w:t>
      </w:r>
    </w:p>
    <w:p w:rsidR="003E5504" w:rsidRDefault="003E5504">
      <w:pPr>
        <w:pStyle w:val="ConsPlusNormal"/>
        <w:jc w:val="right"/>
      </w:pPr>
      <w:r>
        <w:t>В.М.КРЕСС</w:t>
      </w:r>
    </w:p>
    <w:p w:rsidR="003E5504" w:rsidRDefault="003E5504">
      <w:pPr>
        <w:pStyle w:val="ConsPlusNormal"/>
      </w:pPr>
      <w:r>
        <w:t>Томск</w:t>
      </w:r>
    </w:p>
    <w:p w:rsidR="003E5504" w:rsidRDefault="003E5504">
      <w:pPr>
        <w:pStyle w:val="ConsPlusNormal"/>
        <w:spacing w:before="220"/>
      </w:pPr>
      <w:r>
        <w:t>7 июля 2009 года</w:t>
      </w:r>
    </w:p>
    <w:p w:rsidR="003E5504" w:rsidRDefault="003E5504">
      <w:pPr>
        <w:pStyle w:val="ConsPlusNormal"/>
        <w:spacing w:before="220"/>
      </w:pPr>
      <w:r>
        <w:t>N 110-ОЗ</w:t>
      </w:r>
    </w:p>
    <w:p w:rsidR="003E5504" w:rsidRDefault="003E5504">
      <w:pPr>
        <w:pStyle w:val="ConsPlusNormal"/>
      </w:pPr>
    </w:p>
    <w:p w:rsidR="003E5504" w:rsidRDefault="003E5504">
      <w:pPr>
        <w:pStyle w:val="ConsPlusNormal"/>
      </w:pPr>
    </w:p>
    <w:p w:rsidR="003E5504" w:rsidRDefault="003E55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2B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E5504"/>
    <w:rsid w:val="000F0F8A"/>
    <w:rsid w:val="003E5504"/>
    <w:rsid w:val="0048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04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5504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550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68542&amp;dst=100055" TargetMode="External"/><Relationship Id="rId18" Type="http://schemas.openxmlformats.org/officeDocument/2006/relationships/hyperlink" Target="https://login.consultant.ru/link/?req=doc&amp;base=RLAW091&amp;n=56362&amp;dst=100012" TargetMode="External"/><Relationship Id="rId26" Type="http://schemas.openxmlformats.org/officeDocument/2006/relationships/hyperlink" Target="https://login.consultant.ru/link/?req=doc&amp;base=RLAW091&amp;n=168542&amp;dst=100059" TargetMode="External"/><Relationship Id="rId39" Type="http://schemas.openxmlformats.org/officeDocument/2006/relationships/hyperlink" Target="https://login.consultant.ru/link/?req=doc&amp;base=RLAW091&amp;n=92615&amp;dst=100013" TargetMode="External"/><Relationship Id="rId21" Type="http://schemas.openxmlformats.org/officeDocument/2006/relationships/hyperlink" Target="https://login.consultant.ru/link/?req=doc&amp;base=RLAW091&amp;n=56362&amp;dst=100015" TargetMode="External"/><Relationship Id="rId34" Type="http://schemas.openxmlformats.org/officeDocument/2006/relationships/hyperlink" Target="https://login.consultant.ru/link/?req=doc&amp;base=RLAW091&amp;n=168542&amp;dst=100062" TargetMode="External"/><Relationship Id="rId42" Type="http://schemas.openxmlformats.org/officeDocument/2006/relationships/hyperlink" Target="https://login.consultant.ru/link/?req=doc&amp;base=RLAW091&amp;n=168542&amp;dst=100067" TargetMode="External"/><Relationship Id="rId47" Type="http://schemas.openxmlformats.org/officeDocument/2006/relationships/hyperlink" Target="https://login.consultant.ru/link/?req=doc&amp;base=RLAW091&amp;n=168542&amp;dst=100071" TargetMode="External"/><Relationship Id="rId50" Type="http://schemas.openxmlformats.org/officeDocument/2006/relationships/hyperlink" Target="https://login.consultant.ru/link/?req=doc&amp;base=RLAW091&amp;n=56362&amp;dst=100031" TargetMode="External"/><Relationship Id="rId55" Type="http://schemas.openxmlformats.org/officeDocument/2006/relationships/hyperlink" Target="https://login.consultant.ru/link/?req=doc&amp;base=RLAW091&amp;n=56362&amp;dst=100033" TargetMode="External"/><Relationship Id="rId63" Type="http://schemas.openxmlformats.org/officeDocument/2006/relationships/hyperlink" Target="https://login.consultant.ru/link/?req=doc&amp;base=RLAW091&amp;n=56362&amp;dst=100039" TargetMode="External"/><Relationship Id="rId68" Type="http://schemas.openxmlformats.org/officeDocument/2006/relationships/hyperlink" Target="https://login.consultant.ru/link/?req=doc&amp;base=RLAW091&amp;n=39901&amp;dst=100011" TargetMode="External"/><Relationship Id="rId7" Type="http://schemas.openxmlformats.org/officeDocument/2006/relationships/hyperlink" Target="https://login.consultant.ru/link/?req=doc&amp;base=RLAW091&amp;n=56362&amp;dst=100008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68542&amp;dst=100056" TargetMode="External"/><Relationship Id="rId29" Type="http://schemas.openxmlformats.org/officeDocument/2006/relationships/hyperlink" Target="https://login.consultant.ru/link/?req=doc&amp;base=RLAW091&amp;n=168542&amp;dst=100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46695&amp;dst=100008" TargetMode="External"/><Relationship Id="rId11" Type="http://schemas.openxmlformats.org/officeDocument/2006/relationships/hyperlink" Target="https://login.consultant.ru/link/?req=doc&amp;base=RLAW091&amp;n=98309&amp;dst=100008" TargetMode="External"/><Relationship Id="rId24" Type="http://schemas.openxmlformats.org/officeDocument/2006/relationships/hyperlink" Target="https://login.consultant.ru/link/?req=doc&amp;base=RLAW091&amp;n=56362&amp;dst=100019" TargetMode="External"/><Relationship Id="rId32" Type="http://schemas.openxmlformats.org/officeDocument/2006/relationships/hyperlink" Target="https://login.consultant.ru/link/?req=doc&amp;base=RLAW091&amp;n=42994&amp;dst=100009" TargetMode="External"/><Relationship Id="rId37" Type="http://schemas.openxmlformats.org/officeDocument/2006/relationships/hyperlink" Target="https://login.consultant.ru/link/?req=doc&amp;base=RLAW091&amp;n=90420&amp;dst=100011" TargetMode="External"/><Relationship Id="rId40" Type="http://schemas.openxmlformats.org/officeDocument/2006/relationships/hyperlink" Target="https://login.consultant.ru/link/?req=doc&amp;base=RLAW091&amp;n=168542&amp;dst=100064" TargetMode="External"/><Relationship Id="rId45" Type="http://schemas.openxmlformats.org/officeDocument/2006/relationships/hyperlink" Target="https://login.consultant.ru/link/?req=doc&amp;base=RLAW091&amp;n=168542&amp;dst=100070" TargetMode="External"/><Relationship Id="rId53" Type="http://schemas.openxmlformats.org/officeDocument/2006/relationships/hyperlink" Target="https://login.consultant.ru/link/?req=doc&amp;base=RLAW091&amp;n=98309&amp;dst=100008" TargetMode="External"/><Relationship Id="rId58" Type="http://schemas.openxmlformats.org/officeDocument/2006/relationships/hyperlink" Target="https://login.consultant.ru/link/?req=doc&amp;base=RLAW091&amp;n=168542&amp;dst=100075" TargetMode="External"/><Relationship Id="rId66" Type="http://schemas.openxmlformats.org/officeDocument/2006/relationships/hyperlink" Target="https://login.consultant.ru/link/?req=doc&amp;base=RLAW091&amp;n=168542&amp;dst=100076" TargetMode="External"/><Relationship Id="rId5" Type="http://schemas.openxmlformats.org/officeDocument/2006/relationships/hyperlink" Target="https://login.consultant.ru/link/?req=doc&amp;base=RLAW091&amp;n=42994&amp;dst=100008" TargetMode="External"/><Relationship Id="rId15" Type="http://schemas.openxmlformats.org/officeDocument/2006/relationships/hyperlink" Target="https://login.consultant.ru/link/?req=doc&amp;base=LAW&amp;n=464894&amp;dst=100018" TargetMode="External"/><Relationship Id="rId23" Type="http://schemas.openxmlformats.org/officeDocument/2006/relationships/hyperlink" Target="https://login.consultant.ru/link/?req=doc&amp;base=RLAW091&amp;n=163662" TargetMode="External"/><Relationship Id="rId28" Type="http://schemas.openxmlformats.org/officeDocument/2006/relationships/hyperlink" Target="https://login.consultant.ru/link/?req=doc&amp;base=RLAW091&amp;n=56362&amp;dst=100024" TargetMode="External"/><Relationship Id="rId36" Type="http://schemas.openxmlformats.org/officeDocument/2006/relationships/hyperlink" Target="https://login.consultant.ru/link/?req=doc&amp;base=RLAW091&amp;n=168542&amp;dst=100063" TargetMode="External"/><Relationship Id="rId49" Type="http://schemas.openxmlformats.org/officeDocument/2006/relationships/hyperlink" Target="https://login.consultant.ru/link/?req=doc&amp;base=RLAW091&amp;n=179247" TargetMode="External"/><Relationship Id="rId57" Type="http://schemas.openxmlformats.org/officeDocument/2006/relationships/hyperlink" Target="https://login.consultant.ru/link/?req=doc&amp;base=LAW&amp;n=449634" TargetMode="External"/><Relationship Id="rId61" Type="http://schemas.openxmlformats.org/officeDocument/2006/relationships/hyperlink" Target="https://login.consultant.ru/link/?req=doc&amp;base=LAW&amp;n=220113&amp;dst=100027" TargetMode="External"/><Relationship Id="rId10" Type="http://schemas.openxmlformats.org/officeDocument/2006/relationships/hyperlink" Target="https://login.consultant.ru/link/?req=doc&amp;base=RLAW091&amp;n=95423&amp;dst=100008" TargetMode="External"/><Relationship Id="rId19" Type="http://schemas.openxmlformats.org/officeDocument/2006/relationships/hyperlink" Target="https://login.consultant.ru/link/?req=doc&amp;base=RLAW091&amp;n=56362&amp;dst=100014" TargetMode="External"/><Relationship Id="rId31" Type="http://schemas.openxmlformats.org/officeDocument/2006/relationships/hyperlink" Target="https://login.consultant.ru/link/?req=doc&amp;base=RLAW091&amp;n=142560&amp;dst=100076" TargetMode="External"/><Relationship Id="rId44" Type="http://schemas.openxmlformats.org/officeDocument/2006/relationships/hyperlink" Target="https://login.consultant.ru/link/?req=doc&amp;base=RLAW091&amp;n=168542&amp;dst=100069" TargetMode="External"/><Relationship Id="rId52" Type="http://schemas.openxmlformats.org/officeDocument/2006/relationships/hyperlink" Target="https://login.consultant.ru/link/?req=doc&amp;base=RLAW091&amp;n=168542&amp;dst=100072" TargetMode="External"/><Relationship Id="rId60" Type="http://schemas.openxmlformats.org/officeDocument/2006/relationships/hyperlink" Target="https://login.consultant.ru/link/?req=doc&amp;base=RLAW091&amp;n=56362&amp;dst=100036" TargetMode="External"/><Relationship Id="rId65" Type="http://schemas.openxmlformats.org/officeDocument/2006/relationships/hyperlink" Target="https://login.consultant.ru/link/?req=doc&amp;base=RLAW091&amp;n=142560&amp;dst=100079" TargetMode="External"/><Relationship Id="rId4" Type="http://schemas.openxmlformats.org/officeDocument/2006/relationships/hyperlink" Target="https://login.consultant.ru/link/?req=doc&amp;base=RLAW091&amp;n=39901&amp;dst=100008" TargetMode="External"/><Relationship Id="rId9" Type="http://schemas.openxmlformats.org/officeDocument/2006/relationships/hyperlink" Target="https://login.consultant.ru/link/?req=doc&amp;base=RLAW091&amp;n=92615&amp;dst=100008" TargetMode="External"/><Relationship Id="rId14" Type="http://schemas.openxmlformats.org/officeDocument/2006/relationships/hyperlink" Target="https://login.consultant.ru/link/?req=doc&amp;base=RLAW091&amp;n=172959&amp;dst=100068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RLAW091&amp;n=92615&amp;dst=100009" TargetMode="External"/><Relationship Id="rId30" Type="http://schemas.openxmlformats.org/officeDocument/2006/relationships/hyperlink" Target="https://login.consultant.ru/link/?req=doc&amp;base=RLAW091&amp;n=46695&amp;dst=100011" TargetMode="External"/><Relationship Id="rId35" Type="http://schemas.openxmlformats.org/officeDocument/2006/relationships/hyperlink" Target="https://login.consultant.ru/link/?req=doc&amp;base=RLAW091&amp;n=56362&amp;dst=100027" TargetMode="External"/><Relationship Id="rId43" Type="http://schemas.openxmlformats.org/officeDocument/2006/relationships/hyperlink" Target="https://login.consultant.ru/link/?req=doc&amp;base=RLAW091&amp;n=168542&amp;dst=100068" TargetMode="External"/><Relationship Id="rId48" Type="http://schemas.openxmlformats.org/officeDocument/2006/relationships/hyperlink" Target="https://login.consultant.ru/link/?req=doc&amp;base=RLAW091&amp;n=92615&amp;dst=100014" TargetMode="External"/><Relationship Id="rId56" Type="http://schemas.openxmlformats.org/officeDocument/2006/relationships/hyperlink" Target="https://login.consultant.ru/link/?req=doc&amp;base=RLAW091&amp;n=168542&amp;dst=100074" TargetMode="External"/><Relationship Id="rId64" Type="http://schemas.openxmlformats.org/officeDocument/2006/relationships/hyperlink" Target="https://login.consultant.ru/link/?req=doc&amp;base=RLAW091&amp;n=90420&amp;dst=100013" TargetMode="External"/><Relationship Id="rId69" Type="http://schemas.openxmlformats.org/officeDocument/2006/relationships/hyperlink" Target="https://login.consultant.ru/link/?req=doc&amp;base=RLAW091&amp;n=39901&amp;dst=100011" TargetMode="External"/><Relationship Id="rId8" Type="http://schemas.openxmlformats.org/officeDocument/2006/relationships/hyperlink" Target="https://login.consultant.ru/link/?req=doc&amp;base=RLAW091&amp;n=90420&amp;dst=100008" TargetMode="External"/><Relationship Id="rId51" Type="http://schemas.openxmlformats.org/officeDocument/2006/relationships/hyperlink" Target="https://login.consultant.ru/link/?req=doc&amp;base=RLAW091&amp;n=92615&amp;dst=100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142560&amp;dst=100074" TargetMode="External"/><Relationship Id="rId17" Type="http://schemas.openxmlformats.org/officeDocument/2006/relationships/hyperlink" Target="https://login.consultant.ru/link/?req=doc&amp;base=RLAW091&amp;n=56362&amp;dst=100010" TargetMode="External"/><Relationship Id="rId25" Type="http://schemas.openxmlformats.org/officeDocument/2006/relationships/hyperlink" Target="https://login.consultant.ru/link/?req=doc&amp;base=RLAW091&amp;n=56362&amp;dst=100020" TargetMode="External"/><Relationship Id="rId33" Type="http://schemas.openxmlformats.org/officeDocument/2006/relationships/hyperlink" Target="https://login.consultant.ru/link/?req=doc&amp;base=RLAW091&amp;n=90420&amp;dst=100010" TargetMode="External"/><Relationship Id="rId38" Type="http://schemas.openxmlformats.org/officeDocument/2006/relationships/hyperlink" Target="https://login.consultant.ru/link/?req=doc&amp;base=RLAW091&amp;n=142560&amp;dst=100078" TargetMode="External"/><Relationship Id="rId46" Type="http://schemas.openxmlformats.org/officeDocument/2006/relationships/hyperlink" Target="https://login.consultant.ru/link/?req=doc&amp;base=RLAW091&amp;n=95423&amp;dst=100008" TargetMode="External"/><Relationship Id="rId59" Type="http://schemas.openxmlformats.org/officeDocument/2006/relationships/hyperlink" Target="https://login.consultant.ru/link/?req=doc&amp;base=RLAW091&amp;n=46695&amp;dst=100012" TargetMode="External"/><Relationship Id="rId67" Type="http://schemas.openxmlformats.org/officeDocument/2006/relationships/hyperlink" Target="https://login.consultant.ru/link/?req=doc&amp;base=RLAW091&amp;n=39901&amp;dst=100009" TargetMode="External"/><Relationship Id="rId20" Type="http://schemas.openxmlformats.org/officeDocument/2006/relationships/hyperlink" Target="https://login.consultant.ru/link/?req=doc&amp;base=RLAW091&amp;n=46695&amp;dst=100009" TargetMode="External"/><Relationship Id="rId41" Type="http://schemas.openxmlformats.org/officeDocument/2006/relationships/hyperlink" Target="https://login.consultant.ru/link/?req=doc&amp;base=RLAW091&amp;n=172959&amp;dst=100068" TargetMode="External"/><Relationship Id="rId54" Type="http://schemas.openxmlformats.org/officeDocument/2006/relationships/hyperlink" Target="https://login.consultant.ru/link/?req=doc&amp;base=RLAW091&amp;n=92615&amp;dst=100029" TargetMode="External"/><Relationship Id="rId62" Type="http://schemas.openxmlformats.org/officeDocument/2006/relationships/hyperlink" Target="https://login.consultant.ru/link/?req=doc&amp;base=RLAW091&amp;n=56362&amp;dst=100037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5065</Words>
  <Characters>28876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2024-03-12T09:45:00Z</dcterms:created>
  <dcterms:modified xsi:type="dcterms:W3CDTF">2024-03-12T09:45:00Z</dcterms:modified>
</cp:coreProperties>
</file>