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38" w:rsidRPr="008D1C84" w:rsidRDefault="00AC3138" w:rsidP="00AC3138">
      <w:pPr>
        <w:pStyle w:val="2"/>
        <w:rPr>
          <w:rFonts w:ascii="Arial" w:hAnsi="Arial" w:cs="Arial"/>
          <w:color w:val="000000"/>
          <w:spacing w:val="12"/>
          <w:sz w:val="24"/>
          <w:szCs w:val="24"/>
        </w:rPr>
      </w:pPr>
    </w:p>
    <w:p w:rsidR="00AC3138" w:rsidRPr="008D1C84" w:rsidRDefault="00320825" w:rsidP="006B6BED">
      <w:pPr>
        <w:pStyle w:val="2"/>
        <w:rPr>
          <w:rFonts w:ascii="Arial" w:hAnsi="Arial" w:cs="Arial"/>
          <w:sz w:val="24"/>
          <w:szCs w:val="24"/>
        </w:rPr>
      </w:pPr>
      <w:r w:rsidRPr="008D1C84">
        <w:rPr>
          <w:rFonts w:ascii="Arial" w:hAnsi="Arial" w:cs="Arial"/>
          <w:sz w:val="24"/>
          <w:szCs w:val="24"/>
        </w:rPr>
        <w:t>АДМИНИСТРАЦИЯ</w:t>
      </w:r>
      <w:r w:rsidR="00AC3138" w:rsidRPr="008D1C84">
        <w:rPr>
          <w:rFonts w:ascii="Arial" w:hAnsi="Arial" w:cs="Arial"/>
          <w:sz w:val="24"/>
          <w:szCs w:val="24"/>
        </w:rPr>
        <w:t xml:space="preserve"> КРИВОШЕИНСКОГО РАЙОНА </w:t>
      </w:r>
    </w:p>
    <w:p w:rsidR="006B6BED" w:rsidRPr="008D1C84" w:rsidRDefault="006B6BED" w:rsidP="006B6BED">
      <w:pPr>
        <w:rPr>
          <w:rFonts w:ascii="Arial" w:hAnsi="Arial" w:cs="Arial"/>
          <w:sz w:val="24"/>
          <w:szCs w:val="24"/>
        </w:rPr>
      </w:pPr>
    </w:p>
    <w:p w:rsidR="006B6BED" w:rsidRPr="008D1C84" w:rsidRDefault="006B6BED" w:rsidP="006B6BED">
      <w:pPr>
        <w:rPr>
          <w:rFonts w:ascii="Arial" w:hAnsi="Arial" w:cs="Arial"/>
          <w:sz w:val="24"/>
          <w:szCs w:val="24"/>
        </w:rPr>
      </w:pPr>
    </w:p>
    <w:p w:rsidR="00AC3138" w:rsidRPr="008D1C84" w:rsidRDefault="00AC3138" w:rsidP="006B6BED">
      <w:pPr>
        <w:jc w:val="center"/>
        <w:rPr>
          <w:rFonts w:ascii="Arial" w:hAnsi="Arial" w:cs="Arial"/>
          <w:b/>
          <w:sz w:val="24"/>
          <w:szCs w:val="24"/>
        </w:rPr>
      </w:pPr>
      <w:r w:rsidRPr="008D1C84">
        <w:rPr>
          <w:rFonts w:ascii="Arial" w:hAnsi="Arial" w:cs="Arial"/>
          <w:b/>
          <w:sz w:val="24"/>
          <w:szCs w:val="24"/>
        </w:rPr>
        <w:t>ПОСТАНОВЛЕНИЕ</w:t>
      </w:r>
    </w:p>
    <w:p w:rsidR="005433BD" w:rsidRPr="008D1C84" w:rsidRDefault="00760EAA" w:rsidP="006611CE">
      <w:pPr>
        <w:jc w:val="both"/>
        <w:rPr>
          <w:rFonts w:ascii="Arial" w:hAnsi="Arial" w:cs="Arial"/>
          <w:sz w:val="24"/>
          <w:szCs w:val="24"/>
        </w:rPr>
      </w:pPr>
      <w:r w:rsidRPr="008D1C84">
        <w:rPr>
          <w:rFonts w:ascii="Arial" w:hAnsi="Arial" w:cs="Arial"/>
          <w:sz w:val="24"/>
          <w:szCs w:val="24"/>
        </w:rPr>
        <w:t>17.07.09                                                                                                                   № 415</w:t>
      </w:r>
    </w:p>
    <w:p w:rsidR="00AC3138" w:rsidRPr="008D1C84" w:rsidRDefault="00AC3138" w:rsidP="00AC3138">
      <w:pPr>
        <w:jc w:val="center"/>
        <w:rPr>
          <w:rFonts w:ascii="Arial" w:hAnsi="Arial" w:cs="Arial"/>
          <w:sz w:val="24"/>
          <w:szCs w:val="24"/>
        </w:rPr>
      </w:pPr>
      <w:r w:rsidRPr="008D1C84">
        <w:rPr>
          <w:rFonts w:ascii="Arial" w:hAnsi="Arial" w:cs="Arial"/>
          <w:sz w:val="24"/>
          <w:szCs w:val="24"/>
        </w:rPr>
        <w:t>с. Кривошеино</w:t>
      </w:r>
    </w:p>
    <w:p w:rsidR="00AC3138" w:rsidRPr="008D1C84" w:rsidRDefault="00AC3138" w:rsidP="00063F64">
      <w:pPr>
        <w:jc w:val="center"/>
        <w:rPr>
          <w:rFonts w:ascii="Arial" w:hAnsi="Arial" w:cs="Arial"/>
          <w:sz w:val="24"/>
          <w:szCs w:val="24"/>
        </w:rPr>
      </w:pPr>
      <w:r w:rsidRPr="008D1C84">
        <w:rPr>
          <w:rFonts w:ascii="Arial" w:hAnsi="Arial" w:cs="Arial"/>
          <w:sz w:val="24"/>
          <w:szCs w:val="24"/>
        </w:rPr>
        <w:t>Томской области</w:t>
      </w:r>
    </w:p>
    <w:p w:rsidR="00760EAA" w:rsidRPr="008D1C84" w:rsidRDefault="00760EAA" w:rsidP="00760EAA">
      <w:pPr>
        <w:pStyle w:val="ConsPlusTitle"/>
        <w:widowControl/>
        <w:ind w:right="2964"/>
        <w:rPr>
          <w:rFonts w:ascii="Arial" w:hAnsi="Arial" w:cs="Arial"/>
        </w:rPr>
      </w:pPr>
    </w:p>
    <w:p w:rsidR="00760EAA" w:rsidRPr="008D1C84" w:rsidRDefault="00760EAA" w:rsidP="00290F28">
      <w:pPr>
        <w:pStyle w:val="ConsPlusTitle"/>
        <w:widowControl/>
        <w:tabs>
          <w:tab w:val="left" w:pos="9498"/>
        </w:tabs>
        <w:ind w:right="27"/>
        <w:jc w:val="center"/>
        <w:rPr>
          <w:rFonts w:ascii="Arial" w:hAnsi="Arial" w:cs="Arial"/>
          <w:b w:val="0"/>
          <w:i/>
        </w:rPr>
      </w:pPr>
      <w:r w:rsidRPr="008D1C84">
        <w:rPr>
          <w:rFonts w:ascii="Arial" w:hAnsi="Arial" w:cs="Arial"/>
          <w:b w:val="0"/>
        </w:rPr>
        <w:t>Об утверждении положения о конкурсе на право осуществления перевозок пассажиров и багажа автомобильным общественным транспортом по регулярным  маршрутам внутрирайонного сообщения МО Кривошеинский район</w:t>
      </w:r>
      <w:r w:rsidR="00290F28" w:rsidRPr="008D1C84">
        <w:rPr>
          <w:rFonts w:ascii="Arial" w:hAnsi="Arial" w:cs="Arial"/>
          <w:b w:val="0"/>
        </w:rPr>
        <w:t xml:space="preserve"> </w:t>
      </w:r>
      <w:r w:rsidR="00290F28" w:rsidRPr="008D1C84">
        <w:rPr>
          <w:rFonts w:ascii="Arial" w:hAnsi="Arial" w:cs="Arial"/>
          <w:b w:val="0"/>
          <w:i/>
        </w:rPr>
        <w:t xml:space="preserve">(в редакции </w:t>
      </w:r>
      <w:r w:rsidR="00DB4789" w:rsidRPr="008D1C84">
        <w:rPr>
          <w:rFonts w:ascii="Arial" w:hAnsi="Arial" w:cs="Arial"/>
          <w:b w:val="0"/>
          <w:i/>
        </w:rPr>
        <w:t>п</w:t>
      </w:r>
      <w:r w:rsidR="00290F28" w:rsidRPr="008D1C84">
        <w:rPr>
          <w:rFonts w:ascii="Arial" w:hAnsi="Arial" w:cs="Arial"/>
          <w:b w:val="0"/>
          <w:i/>
        </w:rPr>
        <w:t>остановлени</w:t>
      </w:r>
      <w:r w:rsidR="00DB4789" w:rsidRPr="008D1C84">
        <w:rPr>
          <w:rFonts w:ascii="Arial" w:hAnsi="Arial" w:cs="Arial"/>
          <w:b w:val="0"/>
          <w:i/>
        </w:rPr>
        <w:t>й</w:t>
      </w:r>
      <w:r w:rsidR="00290F28" w:rsidRPr="008D1C84">
        <w:rPr>
          <w:rFonts w:ascii="Arial" w:hAnsi="Arial" w:cs="Arial"/>
          <w:b w:val="0"/>
          <w:i/>
        </w:rPr>
        <w:t xml:space="preserve"> Администрации Кривошеинского района от 05.09.2014 № 584</w:t>
      </w:r>
      <w:r w:rsidR="00DB4789" w:rsidRPr="008D1C84">
        <w:rPr>
          <w:rFonts w:ascii="Arial" w:hAnsi="Arial" w:cs="Arial"/>
          <w:b w:val="0"/>
          <w:i/>
        </w:rPr>
        <w:t>; от 30.12.2015 № 438</w:t>
      </w:r>
      <w:r w:rsidR="00290F28" w:rsidRPr="008D1C84">
        <w:rPr>
          <w:rFonts w:ascii="Arial" w:hAnsi="Arial" w:cs="Arial"/>
          <w:b w:val="0"/>
          <w:i/>
        </w:rPr>
        <w:t>)</w:t>
      </w:r>
    </w:p>
    <w:p w:rsidR="00760EAA" w:rsidRPr="008D1C84" w:rsidRDefault="00760EAA" w:rsidP="00760EAA">
      <w:pPr>
        <w:autoSpaceDE w:val="0"/>
        <w:autoSpaceDN w:val="0"/>
        <w:adjustRightInd w:val="0"/>
        <w:ind w:firstLine="540"/>
        <w:jc w:val="both"/>
        <w:rPr>
          <w:rFonts w:ascii="Arial" w:hAnsi="Arial" w:cs="Arial"/>
          <w:sz w:val="24"/>
          <w:szCs w:val="24"/>
        </w:rPr>
      </w:pPr>
    </w:p>
    <w:p w:rsidR="00760EAA" w:rsidRPr="008D1C84" w:rsidRDefault="00760EAA" w:rsidP="00760EAA">
      <w:pPr>
        <w:autoSpaceDE w:val="0"/>
        <w:autoSpaceDN w:val="0"/>
        <w:adjustRightInd w:val="0"/>
        <w:ind w:firstLine="540"/>
        <w:jc w:val="both"/>
        <w:rPr>
          <w:rFonts w:ascii="Arial" w:hAnsi="Arial" w:cs="Arial"/>
          <w:sz w:val="24"/>
          <w:szCs w:val="24"/>
        </w:rPr>
      </w:pPr>
    </w:p>
    <w:p w:rsidR="00760EAA" w:rsidRPr="008D1C84" w:rsidRDefault="00760EAA" w:rsidP="00760EAA">
      <w:pPr>
        <w:autoSpaceDE w:val="0"/>
        <w:autoSpaceDN w:val="0"/>
        <w:adjustRightInd w:val="0"/>
        <w:ind w:firstLine="540"/>
        <w:jc w:val="both"/>
        <w:rPr>
          <w:rFonts w:ascii="Arial" w:hAnsi="Arial" w:cs="Arial"/>
          <w:sz w:val="24"/>
          <w:szCs w:val="24"/>
        </w:rPr>
      </w:pPr>
      <w:proofErr w:type="gramStart"/>
      <w:r w:rsidRPr="008D1C84">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10.12.1995 N 196-ФЗ "О безопасности дорожного движения", Решением Думы Кривошеинского района от 12.09.2006 № «Об утверждении Положения об организации транспортного обслуживания населения в границах муниципального образования Кривошеинский район», в целях обеспечения качественного удовлетворения потребностей населения МО Кривошеинский район в муниципальных</w:t>
      </w:r>
      <w:proofErr w:type="gramEnd"/>
      <w:r w:rsidRPr="008D1C84">
        <w:rPr>
          <w:rFonts w:ascii="Arial" w:hAnsi="Arial" w:cs="Arial"/>
          <w:sz w:val="24"/>
          <w:szCs w:val="24"/>
        </w:rPr>
        <w:t xml:space="preserve"> </w:t>
      </w:r>
      <w:proofErr w:type="gramStart"/>
      <w:r w:rsidRPr="008D1C84">
        <w:rPr>
          <w:rFonts w:ascii="Arial" w:hAnsi="Arial" w:cs="Arial"/>
          <w:sz w:val="24"/>
          <w:szCs w:val="24"/>
        </w:rPr>
        <w:t>перевозках</w:t>
      </w:r>
      <w:proofErr w:type="gramEnd"/>
      <w:r w:rsidRPr="008D1C84">
        <w:rPr>
          <w:rFonts w:ascii="Arial" w:hAnsi="Arial" w:cs="Arial"/>
          <w:sz w:val="24"/>
          <w:szCs w:val="24"/>
        </w:rPr>
        <w:t xml:space="preserve"> </w:t>
      </w:r>
    </w:p>
    <w:p w:rsidR="00760EAA" w:rsidRPr="008D1C84" w:rsidRDefault="00760EAA" w:rsidP="00760EAA">
      <w:pPr>
        <w:autoSpaceDE w:val="0"/>
        <w:autoSpaceDN w:val="0"/>
        <w:adjustRightInd w:val="0"/>
        <w:ind w:firstLine="540"/>
        <w:jc w:val="both"/>
        <w:rPr>
          <w:rFonts w:ascii="Arial" w:hAnsi="Arial" w:cs="Arial"/>
          <w:sz w:val="24"/>
          <w:szCs w:val="24"/>
        </w:rPr>
      </w:pPr>
    </w:p>
    <w:p w:rsidR="00760EAA" w:rsidRPr="008D1C84" w:rsidRDefault="00760EAA" w:rsidP="00760EAA">
      <w:pPr>
        <w:autoSpaceDE w:val="0"/>
        <w:autoSpaceDN w:val="0"/>
        <w:adjustRightInd w:val="0"/>
        <w:ind w:firstLine="540"/>
        <w:jc w:val="both"/>
        <w:rPr>
          <w:rFonts w:ascii="Arial" w:hAnsi="Arial" w:cs="Arial"/>
          <w:sz w:val="24"/>
          <w:szCs w:val="24"/>
        </w:rPr>
      </w:pPr>
      <w:r w:rsidRPr="008D1C84">
        <w:rPr>
          <w:rFonts w:ascii="Arial" w:hAnsi="Arial" w:cs="Arial"/>
          <w:sz w:val="24"/>
          <w:szCs w:val="24"/>
        </w:rPr>
        <w:t>П</w:t>
      </w:r>
      <w:r w:rsidR="00CD59E5" w:rsidRPr="008D1C84">
        <w:rPr>
          <w:rFonts w:ascii="Arial" w:hAnsi="Arial" w:cs="Arial"/>
          <w:sz w:val="24"/>
          <w:szCs w:val="24"/>
        </w:rPr>
        <w:t>ОЧТАНОВЛЯЮ</w:t>
      </w:r>
      <w:r w:rsidRPr="008D1C84">
        <w:rPr>
          <w:rFonts w:ascii="Arial" w:hAnsi="Arial" w:cs="Arial"/>
          <w:sz w:val="24"/>
          <w:szCs w:val="24"/>
        </w:rPr>
        <w:t>:</w:t>
      </w:r>
    </w:p>
    <w:p w:rsidR="00760EAA" w:rsidRPr="008D1C84" w:rsidRDefault="00760EAA" w:rsidP="00760EAA">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1. Утвердить прилагаемое Положения о конкурсе на право осуществления перевозок пассажиров и багажа автомобильным общественным транспортом по регулярным  маршрутам муниципального сообщения МО Кривошеинский район </w:t>
      </w:r>
    </w:p>
    <w:p w:rsidR="00760EAA" w:rsidRPr="008D1C84" w:rsidRDefault="00760EAA" w:rsidP="00760EAA">
      <w:pPr>
        <w:autoSpaceDE w:val="0"/>
        <w:autoSpaceDN w:val="0"/>
        <w:adjustRightInd w:val="0"/>
        <w:ind w:firstLine="540"/>
        <w:jc w:val="both"/>
        <w:rPr>
          <w:rFonts w:ascii="Arial" w:hAnsi="Arial" w:cs="Arial"/>
          <w:sz w:val="24"/>
          <w:szCs w:val="24"/>
        </w:rPr>
      </w:pPr>
      <w:r w:rsidRPr="008D1C84">
        <w:rPr>
          <w:rFonts w:ascii="Arial" w:hAnsi="Arial" w:cs="Arial"/>
          <w:sz w:val="24"/>
          <w:szCs w:val="24"/>
        </w:rPr>
        <w:t>2. Опубликовать постановление в газете "Районные вести".</w:t>
      </w:r>
    </w:p>
    <w:p w:rsidR="00760EAA" w:rsidRPr="008D1C84" w:rsidRDefault="00760EAA" w:rsidP="00760EAA">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3. </w:t>
      </w:r>
      <w:proofErr w:type="gramStart"/>
      <w:r w:rsidRPr="008D1C84">
        <w:rPr>
          <w:rFonts w:ascii="Arial" w:hAnsi="Arial" w:cs="Arial"/>
          <w:sz w:val="24"/>
          <w:szCs w:val="24"/>
        </w:rPr>
        <w:t>Контроль за</w:t>
      </w:r>
      <w:proofErr w:type="gramEnd"/>
      <w:r w:rsidRPr="008D1C84">
        <w:rPr>
          <w:rFonts w:ascii="Arial" w:hAnsi="Arial" w:cs="Arial"/>
          <w:sz w:val="24"/>
          <w:szCs w:val="24"/>
        </w:rPr>
        <w:t xml:space="preserve"> исполнением постановления возложить на заместителя Главы Администрации по экономическим вопросам и реальному сектору экономики </w:t>
      </w:r>
      <w:proofErr w:type="spellStart"/>
      <w:r w:rsidRPr="008D1C84">
        <w:rPr>
          <w:rFonts w:ascii="Arial" w:hAnsi="Arial" w:cs="Arial"/>
          <w:sz w:val="24"/>
          <w:szCs w:val="24"/>
        </w:rPr>
        <w:t>Тайлашева</w:t>
      </w:r>
      <w:proofErr w:type="spellEnd"/>
      <w:r w:rsidRPr="008D1C84">
        <w:rPr>
          <w:rFonts w:ascii="Arial" w:hAnsi="Arial" w:cs="Arial"/>
          <w:sz w:val="24"/>
          <w:szCs w:val="24"/>
        </w:rPr>
        <w:t xml:space="preserve"> С.А.</w:t>
      </w:r>
    </w:p>
    <w:p w:rsidR="005433BD" w:rsidRPr="008D1C84" w:rsidRDefault="005433BD" w:rsidP="00063F64">
      <w:pPr>
        <w:jc w:val="center"/>
        <w:rPr>
          <w:rFonts w:ascii="Arial" w:hAnsi="Arial" w:cs="Arial"/>
          <w:sz w:val="24"/>
          <w:szCs w:val="24"/>
        </w:rPr>
      </w:pPr>
    </w:p>
    <w:p w:rsidR="005433BD" w:rsidRPr="008D1C84" w:rsidRDefault="005433BD" w:rsidP="00063F64">
      <w:pPr>
        <w:jc w:val="center"/>
        <w:rPr>
          <w:rFonts w:ascii="Arial" w:hAnsi="Arial" w:cs="Arial"/>
          <w:sz w:val="24"/>
          <w:szCs w:val="24"/>
        </w:rPr>
      </w:pPr>
    </w:p>
    <w:p w:rsidR="00063F64" w:rsidRPr="008D1C84" w:rsidRDefault="00063F64" w:rsidP="00063F64">
      <w:pPr>
        <w:jc w:val="center"/>
        <w:rPr>
          <w:rFonts w:ascii="Arial" w:hAnsi="Arial" w:cs="Arial"/>
          <w:sz w:val="24"/>
          <w:szCs w:val="24"/>
        </w:rPr>
      </w:pPr>
    </w:p>
    <w:p w:rsidR="001C7E51" w:rsidRPr="008D1C84" w:rsidRDefault="00AC3138" w:rsidP="00AC3138">
      <w:pPr>
        <w:rPr>
          <w:rFonts w:ascii="Arial" w:hAnsi="Arial" w:cs="Arial"/>
          <w:sz w:val="24"/>
          <w:szCs w:val="24"/>
        </w:rPr>
      </w:pPr>
      <w:r w:rsidRPr="008D1C84">
        <w:rPr>
          <w:rFonts w:ascii="Arial" w:hAnsi="Arial" w:cs="Arial"/>
          <w:sz w:val="24"/>
          <w:szCs w:val="24"/>
        </w:rPr>
        <w:t xml:space="preserve">Глава Кривошеинского района  </w:t>
      </w:r>
    </w:p>
    <w:p w:rsidR="00AC3138" w:rsidRPr="008D1C84" w:rsidRDefault="001C7E51" w:rsidP="00AC3138">
      <w:pPr>
        <w:rPr>
          <w:rFonts w:ascii="Arial" w:hAnsi="Arial" w:cs="Arial"/>
          <w:sz w:val="24"/>
          <w:szCs w:val="24"/>
        </w:rPr>
      </w:pPr>
      <w:r w:rsidRPr="008D1C84">
        <w:rPr>
          <w:rFonts w:ascii="Arial" w:hAnsi="Arial" w:cs="Arial"/>
          <w:sz w:val="24"/>
          <w:szCs w:val="24"/>
        </w:rPr>
        <w:t xml:space="preserve">(Глава Администрации)                </w:t>
      </w:r>
      <w:r w:rsidR="00AC3138" w:rsidRPr="008D1C84">
        <w:rPr>
          <w:rFonts w:ascii="Arial" w:hAnsi="Arial" w:cs="Arial"/>
          <w:sz w:val="24"/>
          <w:szCs w:val="24"/>
        </w:rPr>
        <w:t xml:space="preserve">                                  </w:t>
      </w:r>
      <w:r w:rsidR="008D1C84">
        <w:rPr>
          <w:rFonts w:ascii="Arial" w:hAnsi="Arial" w:cs="Arial"/>
          <w:sz w:val="24"/>
          <w:szCs w:val="24"/>
        </w:rPr>
        <w:t xml:space="preserve">                </w:t>
      </w:r>
      <w:r w:rsidR="00AC3138" w:rsidRPr="008D1C84">
        <w:rPr>
          <w:rFonts w:ascii="Arial" w:hAnsi="Arial" w:cs="Arial"/>
          <w:sz w:val="24"/>
          <w:szCs w:val="24"/>
        </w:rPr>
        <w:t xml:space="preserve">      М.Ф. Мельников</w:t>
      </w: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DB4789" w:rsidRPr="008D1C84" w:rsidRDefault="00DB4789"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AC3138">
      <w:pPr>
        <w:rPr>
          <w:rFonts w:ascii="Arial" w:hAnsi="Arial" w:cs="Arial"/>
          <w:sz w:val="24"/>
          <w:szCs w:val="24"/>
        </w:rPr>
      </w:pPr>
    </w:p>
    <w:p w:rsidR="00CD59E5" w:rsidRPr="008D1C84" w:rsidRDefault="00CD59E5" w:rsidP="00CD59E5">
      <w:pPr>
        <w:autoSpaceDE w:val="0"/>
        <w:autoSpaceDN w:val="0"/>
        <w:adjustRightInd w:val="0"/>
        <w:jc w:val="right"/>
        <w:outlineLvl w:val="0"/>
        <w:rPr>
          <w:rFonts w:ascii="Arial" w:hAnsi="Arial" w:cs="Arial"/>
          <w:sz w:val="24"/>
          <w:szCs w:val="24"/>
        </w:rPr>
      </w:pPr>
      <w:r w:rsidRPr="008D1C84">
        <w:rPr>
          <w:rFonts w:ascii="Arial" w:hAnsi="Arial" w:cs="Arial"/>
          <w:sz w:val="24"/>
          <w:szCs w:val="24"/>
        </w:rPr>
        <w:t>Утверждено</w:t>
      </w:r>
    </w:p>
    <w:p w:rsidR="00CD59E5" w:rsidRPr="008D1C84" w:rsidRDefault="00CD59E5" w:rsidP="00CD59E5">
      <w:pPr>
        <w:autoSpaceDE w:val="0"/>
        <w:autoSpaceDN w:val="0"/>
        <w:adjustRightInd w:val="0"/>
        <w:jc w:val="right"/>
        <w:rPr>
          <w:rFonts w:ascii="Arial" w:hAnsi="Arial" w:cs="Arial"/>
          <w:sz w:val="24"/>
          <w:szCs w:val="24"/>
        </w:rPr>
      </w:pPr>
      <w:r w:rsidRPr="008D1C84">
        <w:rPr>
          <w:rFonts w:ascii="Arial" w:hAnsi="Arial" w:cs="Arial"/>
          <w:sz w:val="24"/>
          <w:szCs w:val="24"/>
        </w:rPr>
        <w:t>Постановлением  Администрации Кривошеинского</w:t>
      </w:r>
    </w:p>
    <w:p w:rsidR="00CD59E5" w:rsidRPr="008D1C84" w:rsidRDefault="00CD59E5" w:rsidP="00CD59E5">
      <w:pPr>
        <w:autoSpaceDE w:val="0"/>
        <w:autoSpaceDN w:val="0"/>
        <w:adjustRightInd w:val="0"/>
        <w:jc w:val="right"/>
        <w:rPr>
          <w:rFonts w:ascii="Arial" w:hAnsi="Arial" w:cs="Arial"/>
          <w:sz w:val="24"/>
          <w:szCs w:val="24"/>
        </w:rPr>
      </w:pPr>
      <w:r w:rsidRPr="008D1C84">
        <w:rPr>
          <w:rFonts w:ascii="Arial" w:hAnsi="Arial" w:cs="Arial"/>
          <w:sz w:val="24"/>
          <w:szCs w:val="24"/>
        </w:rPr>
        <w:t>района (Главы Администрации) от 17.07.09 № 415</w:t>
      </w:r>
    </w:p>
    <w:p w:rsidR="00CD59E5" w:rsidRPr="008D1C84" w:rsidRDefault="00CD59E5" w:rsidP="00CD59E5">
      <w:pPr>
        <w:autoSpaceDE w:val="0"/>
        <w:autoSpaceDN w:val="0"/>
        <w:adjustRightInd w:val="0"/>
        <w:rPr>
          <w:rFonts w:ascii="Arial" w:hAnsi="Arial" w:cs="Arial"/>
          <w:sz w:val="24"/>
          <w:szCs w:val="24"/>
        </w:rPr>
      </w:pPr>
    </w:p>
    <w:p w:rsidR="00CD59E5" w:rsidRPr="008D1C84" w:rsidRDefault="00CD59E5" w:rsidP="00CD59E5">
      <w:pPr>
        <w:autoSpaceDE w:val="0"/>
        <w:autoSpaceDN w:val="0"/>
        <w:adjustRightInd w:val="0"/>
        <w:jc w:val="center"/>
        <w:rPr>
          <w:rFonts w:ascii="Arial" w:hAnsi="Arial" w:cs="Arial"/>
          <w:sz w:val="24"/>
          <w:szCs w:val="24"/>
        </w:rPr>
      </w:pPr>
      <w:r w:rsidRPr="008D1C84">
        <w:rPr>
          <w:rFonts w:ascii="Arial" w:hAnsi="Arial" w:cs="Arial"/>
          <w:sz w:val="24"/>
          <w:szCs w:val="24"/>
        </w:rPr>
        <w:t>Положения</w:t>
      </w:r>
    </w:p>
    <w:p w:rsidR="00B0509F" w:rsidRPr="008D1C84" w:rsidRDefault="00CD59E5" w:rsidP="00CD59E5">
      <w:pPr>
        <w:autoSpaceDE w:val="0"/>
        <w:autoSpaceDN w:val="0"/>
        <w:adjustRightInd w:val="0"/>
        <w:jc w:val="center"/>
        <w:rPr>
          <w:rFonts w:ascii="Arial" w:hAnsi="Arial" w:cs="Arial"/>
          <w:sz w:val="24"/>
          <w:szCs w:val="24"/>
        </w:rPr>
      </w:pPr>
      <w:r w:rsidRPr="008D1C84">
        <w:rPr>
          <w:rFonts w:ascii="Arial" w:hAnsi="Arial" w:cs="Arial"/>
          <w:sz w:val="24"/>
          <w:szCs w:val="24"/>
        </w:rPr>
        <w:t xml:space="preserve">о конкурсе на право осуществления перевозок пассажиров и багажа автомобильным общественным транспортом по регулярным  маршрутам </w:t>
      </w:r>
      <w:r w:rsidR="00B0509F" w:rsidRPr="008D1C84">
        <w:rPr>
          <w:rFonts w:ascii="Arial" w:hAnsi="Arial" w:cs="Arial"/>
          <w:sz w:val="24"/>
          <w:szCs w:val="24"/>
        </w:rPr>
        <w:t>внутрирайонного</w:t>
      </w:r>
      <w:r w:rsidRPr="008D1C84">
        <w:rPr>
          <w:rFonts w:ascii="Arial" w:hAnsi="Arial" w:cs="Arial"/>
          <w:sz w:val="24"/>
          <w:szCs w:val="24"/>
        </w:rPr>
        <w:t xml:space="preserve"> сообщения </w:t>
      </w:r>
    </w:p>
    <w:p w:rsidR="00CD59E5" w:rsidRPr="008D1C84" w:rsidRDefault="00CD59E5" w:rsidP="00CD59E5">
      <w:pPr>
        <w:autoSpaceDE w:val="0"/>
        <w:autoSpaceDN w:val="0"/>
        <w:adjustRightInd w:val="0"/>
        <w:jc w:val="center"/>
        <w:rPr>
          <w:rFonts w:ascii="Arial" w:hAnsi="Arial" w:cs="Arial"/>
          <w:sz w:val="24"/>
          <w:szCs w:val="24"/>
        </w:rPr>
      </w:pPr>
      <w:r w:rsidRPr="008D1C84">
        <w:rPr>
          <w:rFonts w:ascii="Arial" w:hAnsi="Arial" w:cs="Arial"/>
          <w:sz w:val="24"/>
          <w:szCs w:val="24"/>
        </w:rPr>
        <w:t>МО Кривошеинский район</w:t>
      </w:r>
    </w:p>
    <w:p w:rsidR="00CD59E5" w:rsidRPr="008D1C84" w:rsidRDefault="00CD59E5" w:rsidP="00CD59E5">
      <w:pPr>
        <w:autoSpaceDE w:val="0"/>
        <w:autoSpaceDN w:val="0"/>
        <w:adjustRightInd w:val="0"/>
        <w:jc w:val="center"/>
        <w:outlineLvl w:val="1"/>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I. ОБЩИЕ ПОЛОЖЕНИЯ</w:t>
      </w:r>
    </w:p>
    <w:p w:rsidR="00CD59E5" w:rsidRPr="008D1C84" w:rsidRDefault="00CD59E5" w:rsidP="00CD59E5">
      <w:pPr>
        <w:autoSpaceDE w:val="0"/>
        <w:autoSpaceDN w:val="0"/>
        <w:adjustRightInd w:val="0"/>
        <w:ind w:firstLine="540"/>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1. </w:t>
      </w:r>
      <w:proofErr w:type="gramStart"/>
      <w:r w:rsidRPr="008D1C84">
        <w:rPr>
          <w:rFonts w:ascii="Arial" w:hAnsi="Arial" w:cs="Arial"/>
          <w:sz w:val="24"/>
          <w:szCs w:val="24"/>
        </w:rPr>
        <w:t xml:space="preserve">Настоящее Положение разработано в соответствии с Законом Томской области от 10 апреля </w:t>
      </w:r>
      <w:smartTag w:uri="urn:schemas-microsoft-com:office:smarttags" w:element="metricconverter">
        <w:smartTagPr>
          <w:attr w:name="ProductID" w:val="2001 г"/>
        </w:smartTagPr>
        <w:r w:rsidRPr="008D1C84">
          <w:rPr>
            <w:rFonts w:ascii="Arial" w:hAnsi="Arial" w:cs="Arial"/>
            <w:sz w:val="24"/>
            <w:szCs w:val="24"/>
          </w:rPr>
          <w:t>2001 г</w:t>
        </w:r>
      </w:smartTag>
      <w:r w:rsidRPr="008D1C84">
        <w:rPr>
          <w:rFonts w:ascii="Arial" w:hAnsi="Arial" w:cs="Arial"/>
          <w:sz w:val="24"/>
          <w:szCs w:val="24"/>
        </w:rPr>
        <w:t>. N 21-ОЗ "Об организации транспортного обслуживания населения автомобильным транспортом на территории Томской области", Положением об обеспечении безопасности перевозок пассажиров автобусами, утвержденным Приказом Министра транспорта Российской Федерации от 08.01.1997 N 2, Правилами организации пассажирских перевозок на автомобильном транспорте, утвержденными Приказом Министерства автомобильного транспорта РСФСР от 31.12.1981 N</w:t>
      </w:r>
      <w:proofErr w:type="gramEnd"/>
      <w:r w:rsidRPr="008D1C84">
        <w:rPr>
          <w:rFonts w:ascii="Arial" w:hAnsi="Arial" w:cs="Arial"/>
          <w:sz w:val="24"/>
          <w:szCs w:val="24"/>
        </w:rPr>
        <w:t xml:space="preserve"> 200, Правилами перевозок пассажиров и багажа автомобильным транспортом в РСФСР, утвержденными Приказом Минтранса РСФСР от 24.12.1987 N 176, а также иными нормативными правовыми актами Российской Федерации и Томской области.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Настоящее Положение определяет порядок проведения конкурса на право осуществления перевозок пассажиров и багажа автомобильным общественным транспортом по регулярным  маршрутам внутрирайонного сообщения МО Кривошеинский район (далее - Конкурс) с целью организации транспортного обслуживания населения МО Кривошеинский район.</w:t>
      </w:r>
    </w:p>
    <w:p w:rsidR="00CD59E5" w:rsidRPr="008D1C84" w:rsidRDefault="00CD59E5" w:rsidP="00CD59E5">
      <w:pPr>
        <w:autoSpaceDE w:val="0"/>
        <w:autoSpaceDN w:val="0"/>
        <w:adjustRightInd w:val="0"/>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II. ОРГАНИЗАЦИЯ КОНКУРСА</w:t>
      </w:r>
    </w:p>
    <w:p w:rsidR="00CD59E5" w:rsidRPr="008D1C84" w:rsidRDefault="00CD59E5" w:rsidP="00CD59E5">
      <w:pPr>
        <w:autoSpaceDE w:val="0"/>
        <w:autoSpaceDN w:val="0"/>
        <w:adjustRightInd w:val="0"/>
        <w:ind w:firstLine="540"/>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 Конкурс является открытым и осуществляется в форме конкурса документов.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 Функции организатора Конкурса осуществляет Администрация Кривошеинского района (далее - организатор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 Организатор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осуществляет публикацию извещения о проводимом Конкурсе и результатах Конкурса в печатных средствах массовой информации и на официальном сайте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определяет место подачи заявок на участие в Конкурсе (далее - заявок), дату и время окончания приема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 осуществляет сбор и регистрацию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 разрабатывает конкурсную документацию;</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6) определяет время и место вскрытия конвертов с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7) разъясняет конкурсную документацию;</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8) осуществляет другие функции организационного характера, связанные с проведением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6. Участниками Конкурса могут быть юридические лица независимо от организационно-правовой формы, индивидуальные предприниматели, соответствующие требованиям, предъявляемым к перевозчикам пассажиров в соответствии с действующим законодательством.</w:t>
      </w:r>
    </w:p>
    <w:p w:rsidR="00CD59E5" w:rsidRPr="008D1C84" w:rsidRDefault="00CD59E5" w:rsidP="00CD59E5">
      <w:pPr>
        <w:autoSpaceDE w:val="0"/>
        <w:autoSpaceDN w:val="0"/>
        <w:adjustRightInd w:val="0"/>
        <w:jc w:val="center"/>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III. КОНКУРСНАЯ КОМИССИЯ</w:t>
      </w:r>
    </w:p>
    <w:p w:rsidR="00CD59E5" w:rsidRPr="008D1C84" w:rsidRDefault="00CD59E5" w:rsidP="00CD59E5">
      <w:pPr>
        <w:autoSpaceDE w:val="0"/>
        <w:autoSpaceDN w:val="0"/>
        <w:adjustRightInd w:val="0"/>
        <w:ind w:firstLine="540"/>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lastRenderedPageBreak/>
        <w:t>7. Для проведения Конкурса Администрацией МО Кривошеинский район создается постоянно действующая конкурсная комиссия</w:t>
      </w:r>
      <w:proofErr w:type="gramStart"/>
      <w:r w:rsidRPr="008D1C84">
        <w:rPr>
          <w:rFonts w:ascii="Arial" w:hAnsi="Arial" w:cs="Arial"/>
          <w:sz w:val="24"/>
          <w:szCs w:val="24"/>
        </w:rPr>
        <w:t>.</w:t>
      </w:r>
      <w:proofErr w:type="gramEnd"/>
      <w:r w:rsidRPr="008D1C84">
        <w:rPr>
          <w:rFonts w:ascii="Arial" w:hAnsi="Arial" w:cs="Arial"/>
          <w:sz w:val="24"/>
          <w:szCs w:val="24"/>
        </w:rPr>
        <w:t xml:space="preserve"> (</w:t>
      </w:r>
      <w:proofErr w:type="gramStart"/>
      <w:r w:rsidRPr="008D1C84">
        <w:rPr>
          <w:rFonts w:ascii="Arial" w:hAnsi="Arial" w:cs="Arial"/>
          <w:sz w:val="24"/>
          <w:szCs w:val="24"/>
        </w:rPr>
        <w:t>п</w:t>
      </w:r>
      <w:proofErr w:type="gramEnd"/>
      <w:r w:rsidRPr="008D1C84">
        <w:rPr>
          <w:rFonts w:ascii="Arial" w:hAnsi="Arial" w:cs="Arial"/>
          <w:sz w:val="24"/>
          <w:szCs w:val="24"/>
        </w:rPr>
        <w:t xml:space="preserve">риложение 1). </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8. Руководство конкурсной комиссией осуществляет председатель конкурсной комиссии.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9. Конкурсная комиссия: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осуществляет вскрытие конвертов с заявками, рассмотрение, оценку и сопоставление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оформляет результаты Конкурса, в том числе ведет протоколы вскрытия конвертов с заявками, рассмотрения, оценки и сопоставления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 в случае необходимости создает рабочие группы с привлечением соответствующих специалистов для подготовки заключений на предмет соответствия заявок соискателей требованиям, установленным конкурсной документацией;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 определяет победителя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10. Конкурсная комиссия при проведении Конкурса осуществляет в соответствии с действующим законодательством проверку достоверности сведений, содержащихся в документах, представленных соискателями в заявке, а также проверку соответствия соискателей требованиям, установленным конкурсной документацией к соискателям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11. Заседание конкурсной комиссии считается правомочным, если на нем присутствуют не менее пятидесяти процентов общего числа ее членов.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12. При равенстве голосов голос председателя конкурсной комиссии является решающим.</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13. Решение конкурсной комиссии оформляется протоколом, подписываемым всеми присутствующими членами конкурсной комиссии.</w:t>
      </w:r>
    </w:p>
    <w:p w:rsidR="00CD59E5" w:rsidRPr="008D1C84" w:rsidRDefault="00CD59E5" w:rsidP="00CD59E5">
      <w:pPr>
        <w:autoSpaceDE w:val="0"/>
        <w:autoSpaceDN w:val="0"/>
        <w:adjustRightInd w:val="0"/>
        <w:ind w:firstLine="540"/>
        <w:rPr>
          <w:rFonts w:ascii="Arial" w:hAnsi="Arial" w:cs="Arial"/>
          <w:sz w:val="24"/>
          <w:szCs w:val="24"/>
        </w:rPr>
      </w:pPr>
    </w:p>
    <w:p w:rsidR="00CD59E5" w:rsidRPr="008D1C84" w:rsidRDefault="00CD59E5" w:rsidP="00CD59E5">
      <w:pPr>
        <w:autoSpaceDE w:val="0"/>
        <w:autoSpaceDN w:val="0"/>
        <w:adjustRightInd w:val="0"/>
        <w:ind w:firstLine="540"/>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IV. ОБЪЯВЛЕНИЕ, ИЗМЕНЕНИЕ УСЛОВИЙ,</w:t>
      </w:r>
    </w:p>
    <w:p w:rsidR="00CD59E5" w:rsidRPr="008D1C84" w:rsidRDefault="00CD59E5" w:rsidP="00CD59E5">
      <w:pPr>
        <w:autoSpaceDE w:val="0"/>
        <w:autoSpaceDN w:val="0"/>
        <w:adjustRightInd w:val="0"/>
        <w:jc w:val="center"/>
        <w:rPr>
          <w:rFonts w:ascii="Arial" w:hAnsi="Arial" w:cs="Arial"/>
          <w:sz w:val="24"/>
          <w:szCs w:val="24"/>
        </w:rPr>
      </w:pPr>
      <w:r w:rsidRPr="008D1C84">
        <w:rPr>
          <w:rFonts w:ascii="Arial" w:hAnsi="Arial" w:cs="Arial"/>
          <w:sz w:val="24"/>
          <w:szCs w:val="24"/>
        </w:rPr>
        <w:t>ОТКАЗ ОТ ПРОВЕДЕНИЯ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14. Конкурс считается объявленным со дня опубликования в газете «Районные вести» и размещения на официальном сайте организатора Конкурса извещения о проведении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15. Извещение о проведении Конкурса публикуется и размещается организатором Конкурса за двадцать календарных  дней до дня вскрытия конвертов с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16. В извещении о проведении Конкурса должны быть указаны следующие сведения: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наименование, местонахождение, почтовый адрес и адрес электронной почты, номер контактного телефона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основные требования к организации перевозок пассажиров и багажа автомобильным общественным транспортом по регулярным  маршрутам внутрирайонного сообщения МО Кривошеинский район  определяются техническим заданием открытого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 место, дата начала и окончания подачи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 срок, место предоставления организатором Конкурса конкурсной документации; официальный сайт, на котором размещена конкурсная документация;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6) место, дата и время вскрытия конвертов с заявками; срок рассмотрения таких заявок и оформления результатов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7) срок заключения с победителем Конкурса договора на право осуществления перевозок пассажиров и багажа автомобильным общественным транспортом по регулярным  маршрутам внутрирайонного сообщения МО Кривошеинский район, являющимся предметом Конкурса (далее - договор на оказание осуществления перевозок пассажиров и багажа);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8) иные сведения.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17. Внесение изменений в конкурсную документацию допускается в первой половине срока подачи заявок. </w:t>
      </w:r>
      <w:proofErr w:type="gramStart"/>
      <w:r w:rsidRPr="008D1C84">
        <w:rPr>
          <w:rFonts w:ascii="Arial" w:hAnsi="Arial" w:cs="Arial"/>
          <w:sz w:val="24"/>
          <w:szCs w:val="24"/>
        </w:rPr>
        <w:t xml:space="preserve">Извещение о внесении изменений в конкурсную документацию публикуется организатором Конкурса в официальном печатном </w:t>
      </w:r>
      <w:r w:rsidRPr="008D1C84">
        <w:rPr>
          <w:rFonts w:ascii="Arial" w:hAnsi="Arial" w:cs="Arial"/>
          <w:sz w:val="24"/>
          <w:szCs w:val="24"/>
        </w:rPr>
        <w:lastRenderedPageBreak/>
        <w:t>издании в течение пяти рабочих дней и размещается на официальном сайте организатора Конкурса в течение двух рабочих дней со дня принятия решения о внесении изменений в конкурсную документацию и направляется письмами всем заинтересованным лицам, которым организатором Конкурса была предоставлена конкурсная документация.</w:t>
      </w:r>
      <w:proofErr w:type="gramEnd"/>
      <w:r w:rsidRPr="008D1C84">
        <w:rPr>
          <w:rFonts w:ascii="Arial" w:hAnsi="Arial" w:cs="Arial"/>
          <w:sz w:val="24"/>
          <w:szCs w:val="24"/>
        </w:rPr>
        <w:t xml:space="preserve"> При этом срок подачи заявок на Конкурс продляется на 5 календарных  дней.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18. Организатор Конкурса, опубликовавший и разместивший на официальном сайте организатора Конкурса извещение о проведении Конкурса, вправе принять решение об отказе от проведения Конкурса не </w:t>
      </w:r>
      <w:proofErr w:type="gramStart"/>
      <w:r w:rsidRPr="008D1C84">
        <w:rPr>
          <w:rFonts w:ascii="Arial" w:hAnsi="Arial" w:cs="Arial"/>
          <w:sz w:val="24"/>
          <w:szCs w:val="24"/>
        </w:rPr>
        <w:t>позднее</w:t>
      </w:r>
      <w:proofErr w:type="gramEnd"/>
      <w:r w:rsidRPr="008D1C84">
        <w:rPr>
          <w:rFonts w:ascii="Arial" w:hAnsi="Arial" w:cs="Arial"/>
          <w:sz w:val="24"/>
          <w:szCs w:val="24"/>
        </w:rPr>
        <w:t xml:space="preserve"> чем за пятнадцать дней до дня вскрытия конвертов с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19. Извещение об отказе от проведения Конкурса публикуется организатором Конкурса в официальном печатном издании и размещается на официальном сайте организатора Конкурса соответственно в течение пяти и двух рабочих дней со дня принятия решения об отказе, но не позднее пяти рабочих дней до дня окончания принятия заявок на конкурс.</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20. В течение двух рабочих дней со дня принятия решения об отказе организатором Конкурса направляются соответствующие уведомления всем заинтересованным лицам, которым организатором Конкурса была предоставлена конкурсная документация, а также соискателям, </w:t>
      </w:r>
      <w:proofErr w:type="gramStart"/>
      <w:r w:rsidRPr="008D1C84">
        <w:rPr>
          <w:rFonts w:ascii="Arial" w:hAnsi="Arial" w:cs="Arial"/>
          <w:sz w:val="24"/>
          <w:szCs w:val="24"/>
        </w:rPr>
        <w:t>конверты</w:t>
      </w:r>
      <w:proofErr w:type="gramEnd"/>
      <w:r w:rsidRPr="008D1C84">
        <w:rPr>
          <w:rFonts w:ascii="Arial" w:hAnsi="Arial" w:cs="Arial"/>
          <w:sz w:val="24"/>
          <w:szCs w:val="24"/>
        </w:rPr>
        <w:t xml:space="preserve"> с заявками которых вскрываются.</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V. РАЗМЕЩЕНИЕ, ПРЕДОСТАВЛЕНИЕ И</w:t>
      </w:r>
    </w:p>
    <w:p w:rsidR="00CD59E5" w:rsidRPr="008D1C84" w:rsidRDefault="00CD59E5" w:rsidP="00CD59E5">
      <w:pPr>
        <w:autoSpaceDE w:val="0"/>
        <w:autoSpaceDN w:val="0"/>
        <w:adjustRightInd w:val="0"/>
        <w:jc w:val="center"/>
        <w:rPr>
          <w:rFonts w:ascii="Arial" w:hAnsi="Arial" w:cs="Arial"/>
          <w:sz w:val="24"/>
          <w:szCs w:val="24"/>
        </w:rPr>
      </w:pPr>
      <w:r w:rsidRPr="008D1C84">
        <w:rPr>
          <w:rFonts w:ascii="Arial" w:hAnsi="Arial" w:cs="Arial"/>
          <w:sz w:val="24"/>
          <w:szCs w:val="24"/>
        </w:rPr>
        <w:t>СОДЕРЖАНИЕ КОНКУРСНОЙ ДОКУМЕНТАЦИИ</w:t>
      </w:r>
    </w:p>
    <w:p w:rsidR="00CD59E5" w:rsidRPr="008D1C84" w:rsidRDefault="00CD59E5" w:rsidP="00CD59E5">
      <w:pPr>
        <w:autoSpaceDE w:val="0"/>
        <w:autoSpaceDN w:val="0"/>
        <w:adjustRightInd w:val="0"/>
        <w:jc w:val="center"/>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21. Конкурсная документация размещается организатором Конкурса одновременно с размещением извещения о проведении Конкурса на официальном сайте организатора Конкурса. Конкурсная документация должна быть доступна для ознакомления без взимания платы.</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22. Со дня опубликования извещения о проведении Конкурса организатор Конкурса обязан предоставить (направить) конкурсную документацию любому заинтересованному лицу в порядке, указанном в конкурсной документации.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23. Предоставление конкурсной документации до опубликования и размещения на официальном сайте организатора Конкурса извещения о проведении Конкурса не допускается.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24. Конкурсная документация должна содержать:</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общую часть, которая включает в себя: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а) наименование, местонахождение, почтовый адрес и адрес электронной почты, номер контактного телефона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в) перечень документации в составе заявки;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е) порядок вскрытия конвертов с заявками, рассмотрения, оценки и сопоставления заявок и определения победителя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ж) порядок заключения договора на осуществление перевозок пассажиров и багажа по регулярным муниципальным автобусным маршрутам внутрирайонного сообщения;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специальную часть (техническое задание), которая включает в себя: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а) требования к пути следования транспортных средств, а так же времени движения транспортных средств;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б) требование к предельному тарифу на перевозку пассажиров и багажа;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в) требование к транспортным средствам;</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г) требование к количеству плановых рейсов в сутки;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д) требование к количеству транспортных средств;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е) требование к типу вместимости транспортных средств;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ж) требование к водителям;</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з) требование к наличию служб организации перевозок и медицинского осмотра водителей.</w:t>
      </w:r>
    </w:p>
    <w:p w:rsidR="00DB4789" w:rsidRPr="008D1C84" w:rsidRDefault="00DB4789" w:rsidP="00DB4789">
      <w:pPr>
        <w:pStyle w:val="ConsPlusNormal"/>
        <w:ind w:firstLine="540"/>
        <w:jc w:val="both"/>
        <w:rPr>
          <w:rFonts w:cs="Arial"/>
          <w:sz w:val="24"/>
          <w:szCs w:val="24"/>
        </w:rPr>
      </w:pPr>
      <w:r w:rsidRPr="008D1C84">
        <w:rPr>
          <w:rFonts w:cs="Arial"/>
          <w:sz w:val="24"/>
          <w:szCs w:val="24"/>
        </w:rPr>
        <w:t>3) требования к участникам открытого конкурса:</w:t>
      </w:r>
    </w:p>
    <w:p w:rsidR="00DB4789" w:rsidRPr="008D1C84" w:rsidRDefault="00DB4789" w:rsidP="00DB4789">
      <w:pPr>
        <w:pStyle w:val="ConsPlusNormal"/>
        <w:ind w:firstLine="540"/>
        <w:jc w:val="both"/>
        <w:rPr>
          <w:rFonts w:cs="Arial"/>
          <w:sz w:val="24"/>
          <w:szCs w:val="24"/>
        </w:rPr>
      </w:pPr>
      <w:r w:rsidRPr="008D1C84">
        <w:rPr>
          <w:rFonts w:cs="Arial"/>
          <w:sz w:val="24"/>
          <w:szCs w:val="24"/>
        </w:rPr>
        <w:t xml:space="preserve">  а) наличие лицензии на осуществление деятельности по перевозкам пассажиров в случае, если наличие указанной лицензии предусмотрено </w:t>
      </w:r>
      <w:r w:rsidRPr="008D1C84">
        <w:rPr>
          <w:rFonts w:cs="Arial"/>
          <w:sz w:val="24"/>
          <w:szCs w:val="24"/>
        </w:rPr>
        <w:lastRenderedPageBreak/>
        <w:t>законодательством Российской Федерации;</w:t>
      </w:r>
    </w:p>
    <w:p w:rsidR="00DB4789" w:rsidRPr="008D1C84" w:rsidRDefault="00DB4789" w:rsidP="00DB4789">
      <w:pPr>
        <w:pStyle w:val="ConsPlusNormal"/>
        <w:ind w:firstLine="540"/>
        <w:jc w:val="both"/>
        <w:rPr>
          <w:rFonts w:cs="Arial"/>
          <w:sz w:val="24"/>
          <w:szCs w:val="24"/>
        </w:rPr>
      </w:pPr>
      <w:r w:rsidRPr="008D1C84">
        <w:rPr>
          <w:rFonts w:cs="Arial"/>
          <w:sz w:val="24"/>
          <w:szCs w:val="24"/>
        </w:rPr>
        <w:t xml:space="preserve">  б)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8D1C84">
        <w:rPr>
          <w:rFonts w:cs="Arial"/>
          <w:sz w:val="24"/>
          <w:szCs w:val="24"/>
        </w:rPr>
        <w:t>дств в ср</w:t>
      </w:r>
      <w:proofErr w:type="gramEnd"/>
      <w:r w:rsidRPr="008D1C84">
        <w:rPr>
          <w:rFonts w:cs="Arial"/>
          <w:sz w:val="24"/>
          <w:szCs w:val="24"/>
        </w:rPr>
        <w:t>оки, определенные конкурсной документацией;</w:t>
      </w:r>
    </w:p>
    <w:p w:rsidR="00DB4789" w:rsidRPr="008D1C84" w:rsidRDefault="00DB4789" w:rsidP="00DB4789">
      <w:pPr>
        <w:autoSpaceDE w:val="0"/>
        <w:autoSpaceDN w:val="0"/>
        <w:adjustRightInd w:val="0"/>
        <w:ind w:firstLine="540"/>
        <w:jc w:val="both"/>
        <w:rPr>
          <w:rFonts w:ascii="Arial" w:hAnsi="Arial" w:cs="Arial"/>
          <w:i/>
          <w:sz w:val="24"/>
          <w:szCs w:val="24"/>
        </w:rPr>
      </w:pPr>
      <w:r w:rsidRPr="008D1C84">
        <w:rPr>
          <w:rFonts w:ascii="Arial" w:hAnsi="Arial" w:cs="Arial"/>
          <w:sz w:val="24"/>
          <w:szCs w:val="24"/>
        </w:rPr>
        <w:t xml:space="preserve">  в) </w:t>
      </w:r>
      <w:proofErr w:type="spellStart"/>
      <w:r w:rsidRPr="008D1C84">
        <w:rPr>
          <w:rFonts w:ascii="Arial" w:hAnsi="Arial" w:cs="Arial"/>
          <w:sz w:val="24"/>
          <w:szCs w:val="24"/>
        </w:rPr>
        <w:t>непроведение</w:t>
      </w:r>
      <w:proofErr w:type="spellEnd"/>
      <w:r w:rsidRPr="008D1C84">
        <w:rPr>
          <w:rFonts w:ascii="Arial" w:hAnsi="Arial" w:cs="Arial"/>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roofErr w:type="gramStart"/>
      <w:r w:rsidRPr="008D1C84">
        <w:rPr>
          <w:rFonts w:ascii="Arial" w:hAnsi="Arial" w:cs="Arial"/>
          <w:sz w:val="24"/>
          <w:szCs w:val="24"/>
        </w:rPr>
        <w:t>.</w:t>
      </w:r>
      <w:proofErr w:type="gramEnd"/>
      <w:r w:rsidRPr="008D1C84">
        <w:rPr>
          <w:rFonts w:ascii="Arial" w:hAnsi="Arial" w:cs="Arial"/>
          <w:sz w:val="24"/>
          <w:szCs w:val="24"/>
        </w:rPr>
        <w:t xml:space="preserve"> (</w:t>
      </w:r>
      <w:proofErr w:type="gramStart"/>
      <w:r w:rsidRPr="008D1C84">
        <w:rPr>
          <w:rFonts w:ascii="Arial" w:hAnsi="Arial" w:cs="Arial"/>
          <w:i/>
          <w:sz w:val="24"/>
          <w:szCs w:val="24"/>
        </w:rPr>
        <w:t>в</w:t>
      </w:r>
      <w:proofErr w:type="gramEnd"/>
      <w:r w:rsidRPr="008D1C84">
        <w:rPr>
          <w:rFonts w:ascii="Arial" w:hAnsi="Arial" w:cs="Arial"/>
          <w:i/>
          <w:sz w:val="24"/>
          <w:szCs w:val="24"/>
        </w:rPr>
        <w:t xml:space="preserve"> редакции постановления Администрации Кривошеинского района от 30.12.2015 № 438)</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25. К конкурсной документации должен быть приложен проект договора на осуществление перевозок пассажиров и багажа автомобильным общественным транспортом по регулярным  маршрутам внутрирайонного сообщения.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26. Сведения, содержащиеся в конкурсной документации, должны соответствовать сведениям, указанным в извещении о проведении Конкурса.</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VI. ЗАЯВКИ НА УЧАСТИЕ В КОНКУРСЕ. СОДЕРЖАНИЕ, СРОКИ ПОДАЧИ</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27. Срок окончания приема заявок составляет двадцать календарных  дней со дня опубликования извещения о проведении Конкурса. Прием заявок прекращается в день вскрытия конвертов с такими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28. Заявка на участие в Конкурсе должна содержать:</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сведения и документы о соискателе Конкурса, подавшем заявку:</w:t>
      </w:r>
    </w:p>
    <w:p w:rsidR="00CD59E5" w:rsidRPr="008D1C84" w:rsidRDefault="00CD59E5" w:rsidP="00CD59E5">
      <w:pPr>
        <w:autoSpaceDE w:val="0"/>
        <w:autoSpaceDN w:val="0"/>
        <w:adjustRightInd w:val="0"/>
        <w:ind w:firstLine="540"/>
        <w:jc w:val="both"/>
        <w:rPr>
          <w:rFonts w:ascii="Arial" w:hAnsi="Arial" w:cs="Arial"/>
          <w:sz w:val="24"/>
          <w:szCs w:val="24"/>
        </w:rPr>
      </w:pPr>
      <w:proofErr w:type="gramStart"/>
      <w:r w:rsidRPr="008D1C84">
        <w:rPr>
          <w:rFonts w:ascii="Arial" w:hAnsi="Arial" w:cs="Arial"/>
          <w:sz w:val="24"/>
          <w:szCs w:val="24"/>
        </w:rPr>
        <w:t>а) фирменное наименование (наименование);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факса, адрес электронной почты (при наличии);</w:t>
      </w:r>
      <w:proofErr w:type="gramEnd"/>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в) документ, подтверждающий полномочия лица на осуществление действий от имени соискателя (при необходимости);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p w:rsidR="00CD59E5" w:rsidRPr="008D1C84" w:rsidRDefault="00DB4789"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w:t>
      </w:r>
      <w:r w:rsidR="00CD59E5" w:rsidRPr="008D1C84">
        <w:rPr>
          <w:rFonts w:ascii="Arial" w:hAnsi="Arial" w:cs="Arial"/>
          <w:sz w:val="24"/>
          <w:szCs w:val="24"/>
        </w:rPr>
        <w:t>) копию лицензии соискателя на осуществление перевозок пассажиров автомобильным транспортом, оборудованным для перевозок более 8 человек;</w:t>
      </w:r>
    </w:p>
    <w:p w:rsidR="00DB4789" w:rsidRPr="008D1C84" w:rsidRDefault="00DB4789" w:rsidP="00DB4789">
      <w:pPr>
        <w:autoSpaceDE w:val="0"/>
        <w:autoSpaceDN w:val="0"/>
        <w:adjustRightInd w:val="0"/>
        <w:ind w:firstLine="540"/>
        <w:jc w:val="both"/>
        <w:rPr>
          <w:rFonts w:ascii="Arial" w:hAnsi="Arial" w:cs="Arial"/>
          <w:sz w:val="24"/>
          <w:szCs w:val="24"/>
        </w:rPr>
      </w:pPr>
      <w:r w:rsidRPr="008D1C84">
        <w:rPr>
          <w:rFonts w:ascii="Arial" w:hAnsi="Arial" w:cs="Arial"/>
          <w:sz w:val="24"/>
          <w:szCs w:val="24"/>
        </w:rPr>
        <w:t>4</w:t>
      </w:r>
      <w:r w:rsidR="00CD59E5" w:rsidRPr="008D1C84">
        <w:rPr>
          <w:rFonts w:ascii="Arial" w:hAnsi="Arial" w:cs="Arial"/>
          <w:sz w:val="24"/>
          <w:szCs w:val="24"/>
        </w:rPr>
        <w:t>) конкурсное предложение, подготовленное соискателем в соответствии с требованиями конкурсной документации.</w:t>
      </w:r>
      <w:r w:rsidRPr="008D1C84">
        <w:rPr>
          <w:rFonts w:ascii="Arial" w:hAnsi="Arial" w:cs="Arial"/>
          <w:sz w:val="24"/>
          <w:szCs w:val="24"/>
        </w:rPr>
        <w:t xml:space="preserve"> </w:t>
      </w:r>
    </w:p>
    <w:p w:rsidR="00DB4789" w:rsidRPr="008D1C84" w:rsidRDefault="00DB4789" w:rsidP="00DB4789">
      <w:pPr>
        <w:pStyle w:val="ConsPlusNormal"/>
        <w:ind w:firstLine="540"/>
        <w:jc w:val="both"/>
        <w:rPr>
          <w:rFonts w:cs="Arial"/>
          <w:sz w:val="24"/>
          <w:szCs w:val="24"/>
        </w:rPr>
      </w:pPr>
      <w:proofErr w:type="gramStart"/>
      <w:r w:rsidRPr="008D1C84">
        <w:rPr>
          <w:rFonts w:cs="Arial"/>
          <w:sz w:val="24"/>
          <w:szCs w:val="24"/>
        </w:rPr>
        <w:t>5)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8D1C84">
        <w:rPr>
          <w:rFonts w:cs="Arial"/>
          <w:sz w:val="24"/>
          <w:szCs w:val="24"/>
        </w:rPr>
        <w:t xml:space="preserve"> года, предшествующего дате проведения открытого конкурса;</w:t>
      </w:r>
    </w:p>
    <w:p w:rsidR="00DB4789" w:rsidRPr="008D1C84" w:rsidRDefault="00DB4789" w:rsidP="00DB4789">
      <w:pPr>
        <w:pStyle w:val="ConsPlusNormal"/>
        <w:ind w:firstLine="540"/>
        <w:jc w:val="both"/>
        <w:rPr>
          <w:rFonts w:cs="Arial"/>
          <w:sz w:val="24"/>
          <w:szCs w:val="24"/>
        </w:rPr>
      </w:pPr>
      <w:r w:rsidRPr="008D1C84">
        <w:rPr>
          <w:rFonts w:cs="Arial"/>
          <w:sz w:val="24"/>
          <w:szCs w:val="24"/>
        </w:rPr>
        <w:t xml:space="preserve">  6)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w:t>
      </w:r>
      <w:r w:rsidRPr="008D1C84">
        <w:rPr>
          <w:rFonts w:cs="Arial"/>
          <w:sz w:val="24"/>
          <w:szCs w:val="24"/>
        </w:rPr>
        <w:lastRenderedPageBreak/>
        <w:t>соответствии с нормативными правовыми актами субъектов Российской Федерации, муниципальными нормативными правовыми актами;</w:t>
      </w:r>
    </w:p>
    <w:p w:rsidR="00DB4789" w:rsidRPr="008D1C84" w:rsidRDefault="00DB4789" w:rsidP="00DB4789">
      <w:pPr>
        <w:pStyle w:val="ConsPlusNormal"/>
        <w:ind w:firstLine="540"/>
        <w:jc w:val="both"/>
        <w:rPr>
          <w:rFonts w:cs="Arial"/>
          <w:sz w:val="24"/>
          <w:szCs w:val="24"/>
        </w:rPr>
      </w:pPr>
      <w:r w:rsidRPr="008D1C84">
        <w:rPr>
          <w:rFonts w:cs="Arial"/>
          <w:sz w:val="24"/>
          <w:szCs w:val="24"/>
        </w:rPr>
        <w:t xml:space="preserve">  7) сведения о транспортных средствах,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DB4789" w:rsidRPr="008D1C84" w:rsidRDefault="00DB4789" w:rsidP="00DB4789">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  8)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roofErr w:type="gramStart"/>
      <w:r w:rsidRPr="008D1C84">
        <w:rPr>
          <w:rFonts w:ascii="Arial" w:hAnsi="Arial" w:cs="Arial"/>
          <w:sz w:val="24"/>
          <w:szCs w:val="24"/>
        </w:rPr>
        <w:t>.(</w:t>
      </w:r>
      <w:proofErr w:type="gramEnd"/>
      <w:r w:rsidRPr="008D1C84">
        <w:rPr>
          <w:rFonts w:ascii="Arial" w:hAnsi="Arial" w:cs="Arial"/>
          <w:i/>
          <w:sz w:val="24"/>
          <w:szCs w:val="24"/>
        </w:rPr>
        <w:t>в редакции постановления Администрации Кривошеинского района от 30.12.2015 № 438)</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29. Заявка принимается только в опечатанном конверте. На конверте указываются: наименование и адрес организатора Конкурса, предмет Конкурса, время, дата вскрытия конвертов, наименование и адрес соискателя.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30. Организатор Конкурса регистрирует поступившие на Конкурс конверты с заявками в журнале регистрации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31. В случае если по окончании срока подачи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32. В случае если указанная заявка соответствует требованиям и условиям, предусмотренным конкурсной документацией, организатор Конкурса в течение трех рабочих дней со дня рассмотрения заявки обязан передать соискателю, подавшему единственную заявку, проект договора на оказание услуг по перевозке пассажиров и багажа.</w:t>
      </w:r>
    </w:p>
    <w:p w:rsidR="00CD59E5" w:rsidRPr="008D1C84" w:rsidRDefault="00CD59E5" w:rsidP="00CD59E5">
      <w:pPr>
        <w:autoSpaceDE w:val="0"/>
        <w:autoSpaceDN w:val="0"/>
        <w:adjustRightInd w:val="0"/>
        <w:jc w:val="both"/>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VII. ВСКРЫТИЕ КОНВЕРТОВ С ЗАЯВКАМИ</w:t>
      </w:r>
    </w:p>
    <w:p w:rsidR="00CD59E5" w:rsidRPr="008D1C84" w:rsidRDefault="00CD59E5" w:rsidP="00CD59E5">
      <w:pPr>
        <w:autoSpaceDE w:val="0"/>
        <w:autoSpaceDN w:val="0"/>
        <w:adjustRightInd w:val="0"/>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33. Конкурсной комиссией вскрываются конверты с заявками, которые поступили организатору Конкурса до момента вскрытия конвертов с такими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34. При вскрытии конвертов с заявками конкурсная комиссия вправе потребовать от соискателей разъяснений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соискателям. Не допускается изменять указанные в конкурсной документации требования к соискателям. Указанные разъяснения вносятся в протокол вскрытия конвертов с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35. Протокол вскрытия конвертов с заявками ведется конкурсной комиссией и подписывается всеми присутствующими членами конкурсной комиссии. Указанный протокол размещается организатором Конкурса в день его подписания на официальном сайте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VIII. РАССМОТРЕНИЕ ЗАЯВОК</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36. Конкурсная комиссия рассматривает заявки на предмет соответствия требованиям, установленным конкурсной документацией.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37. Срок рассмотрения заявок соискателей конкурсной комиссией не должен превышать трех рабочих дней со дня вскрытия конвертов с заявками.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38. Основаниями для отклонения заявок соискателей являются: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1) несоответствие конкурсного предложения соискателя требованиям, установленным конкурсной документацией: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2) несоответствие требованиям, установленным конкурсной документацией к соискателям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 невыполнение требований, установленных конкурсной документацией к оформлению соискателями заявки;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lastRenderedPageBreak/>
        <w:t>4) установление недостоверности сведений, содержащихся в документах, представленных соискателем в заявке;</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 неполное оформление или отсутствие какого-либо документа (копии документа, формы для заполнения), предусмотренного конкурсной документацией.</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39.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Протокол должен содержать сведения о соискателях, подавших заявки,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Указанный протокол в течение двух рабочих дней с момента его подписания размещается организатором Конкурса на официальном сайте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40. </w:t>
      </w:r>
      <w:proofErr w:type="gramStart"/>
      <w:r w:rsidRPr="008D1C84">
        <w:rPr>
          <w:rFonts w:ascii="Arial" w:hAnsi="Arial" w:cs="Arial"/>
          <w:sz w:val="24"/>
          <w:szCs w:val="24"/>
        </w:rPr>
        <w:t>В случае если Конкурс признан несостоявшимся и только один соискатель, подавший заявку на участие в Конкурсе, признан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на осуществление перевозок пассажиров и багажа автомобильным общественным транспортом по регулярным  маршрутам внутрирайонного  сообщения МО Кривошеинский район</w:t>
      </w:r>
      <w:proofErr w:type="gramEnd"/>
      <w:r w:rsidRPr="008D1C84">
        <w:rPr>
          <w:rFonts w:ascii="Arial" w:hAnsi="Arial" w:cs="Arial"/>
          <w:sz w:val="24"/>
          <w:szCs w:val="24"/>
        </w:rPr>
        <w:t>.</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41. </w:t>
      </w:r>
      <w:proofErr w:type="gramStart"/>
      <w:r w:rsidRPr="008D1C84">
        <w:rPr>
          <w:rFonts w:ascii="Arial" w:hAnsi="Arial" w:cs="Arial"/>
          <w:sz w:val="24"/>
          <w:szCs w:val="24"/>
        </w:rPr>
        <w:t>При несогласии с решением конкурсной комиссии об отказе в допуске к участию</w:t>
      </w:r>
      <w:proofErr w:type="gramEnd"/>
      <w:r w:rsidRPr="008D1C84">
        <w:rPr>
          <w:rFonts w:ascii="Arial" w:hAnsi="Arial" w:cs="Arial"/>
          <w:sz w:val="24"/>
          <w:szCs w:val="24"/>
        </w:rPr>
        <w:t xml:space="preserve"> в Конкурсе соискатель имеет право обжаловать решение конкурсной комиссии в установленном законодательством порядке.</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jc w:val="center"/>
        <w:outlineLvl w:val="1"/>
        <w:rPr>
          <w:rFonts w:ascii="Arial" w:hAnsi="Arial" w:cs="Arial"/>
          <w:sz w:val="24"/>
          <w:szCs w:val="24"/>
        </w:rPr>
      </w:pPr>
      <w:r w:rsidRPr="008D1C84">
        <w:rPr>
          <w:rFonts w:ascii="Arial" w:hAnsi="Arial" w:cs="Arial"/>
          <w:sz w:val="24"/>
          <w:szCs w:val="24"/>
        </w:rPr>
        <w:t>IX. ПОДВЕДЕНИЕ ИТОГОВ  КОНКУРСА</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42. Оценка и сопоставление заявок участников Конкурса проводятся в сроки, указанные в извещении о проведении Конкурса и конкурсной документации. Срок оценки и сопоставления заявок участников Конкурса не должен превышать пяти календарных дней с момента подписания протокола рассмотрения заявок.</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43. Для определения победителя Конкурса конкурсная комиссия оценивает и сопоставляет заявки участников Конкурса на соответствие конкурсной документации.</w:t>
      </w:r>
    </w:p>
    <w:p w:rsidR="00F76EE4" w:rsidRPr="008D1C84" w:rsidRDefault="00CD59E5" w:rsidP="00DB4789">
      <w:pPr>
        <w:autoSpaceDE w:val="0"/>
        <w:autoSpaceDN w:val="0"/>
        <w:adjustRightInd w:val="0"/>
        <w:ind w:firstLine="540"/>
        <w:jc w:val="both"/>
        <w:rPr>
          <w:rFonts w:ascii="Arial" w:hAnsi="Arial" w:cs="Arial"/>
          <w:sz w:val="24"/>
          <w:szCs w:val="24"/>
        </w:rPr>
      </w:pPr>
      <w:r w:rsidRPr="008D1C84">
        <w:rPr>
          <w:rFonts w:ascii="Arial" w:hAnsi="Arial" w:cs="Arial"/>
          <w:sz w:val="24"/>
          <w:szCs w:val="24"/>
        </w:rPr>
        <w:t xml:space="preserve">44. Победителем признается соискатель, </w:t>
      </w:r>
      <w:r w:rsidR="00DB4789" w:rsidRPr="008D1C84">
        <w:rPr>
          <w:rFonts w:ascii="Arial" w:hAnsi="Arial" w:cs="Arial"/>
          <w:sz w:val="24"/>
          <w:szCs w:val="24"/>
        </w:rPr>
        <w:t xml:space="preserve">набравший наибольшее количество баллов по шкале для оценки критериев и </w:t>
      </w:r>
      <w:r w:rsidRPr="008D1C84">
        <w:rPr>
          <w:rFonts w:ascii="Arial" w:hAnsi="Arial" w:cs="Arial"/>
          <w:sz w:val="24"/>
          <w:szCs w:val="24"/>
        </w:rPr>
        <w:t>представивший наилучшее конкурсное предложение, в части условий специальной части (технического задания) конкурсной документации.</w:t>
      </w:r>
      <w:r w:rsidR="00DB4789" w:rsidRPr="008D1C84">
        <w:rPr>
          <w:rFonts w:ascii="Arial" w:hAnsi="Arial" w:cs="Arial"/>
          <w:sz w:val="24"/>
          <w:szCs w:val="24"/>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064"/>
      </w:tblGrid>
      <w:tr w:rsidR="00F76EE4" w:rsidRPr="008D1C84" w:rsidTr="00691F93">
        <w:tc>
          <w:tcPr>
            <w:tcW w:w="675" w:type="dxa"/>
            <w:vAlign w:val="center"/>
          </w:tcPr>
          <w:p w:rsidR="00F76EE4" w:rsidRPr="008D1C84" w:rsidRDefault="00F76EE4" w:rsidP="00691F93">
            <w:pPr>
              <w:pStyle w:val="ConsPlusNormal"/>
              <w:ind w:firstLine="0"/>
              <w:jc w:val="center"/>
              <w:rPr>
                <w:rFonts w:cs="Arial"/>
                <w:sz w:val="24"/>
                <w:szCs w:val="24"/>
              </w:rPr>
            </w:pPr>
            <w:r w:rsidRPr="008D1C84">
              <w:rPr>
                <w:rFonts w:cs="Arial"/>
                <w:sz w:val="24"/>
                <w:szCs w:val="24"/>
              </w:rPr>
              <w:t xml:space="preserve">№ </w:t>
            </w:r>
            <w:proofErr w:type="gramStart"/>
            <w:r w:rsidRPr="008D1C84">
              <w:rPr>
                <w:rFonts w:cs="Arial"/>
                <w:sz w:val="24"/>
                <w:szCs w:val="24"/>
              </w:rPr>
              <w:t>п</w:t>
            </w:r>
            <w:proofErr w:type="gramEnd"/>
            <w:r w:rsidRPr="008D1C84">
              <w:rPr>
                <w:rFonts w:cs="Arial"/>
                <w:sz w:val="24"/>
                <w:szCs w:val="24"/>
              </w:rPr>
              <w:t>/п</w:t>
            </w:r>
          </w:p>
        </w:tc>
        <w:tc>
          <w:tcPr>
            <w:tcW w:w="5529" w:type="dxa"/>
            <w:vAlign w:val="center"/>
          </w:tcPr>
          <w:p w:rsidR="00F76EE4" w:rsidRPr="008D1C84" w:rsidRDefault="00F76EE4" w:rsidP="00691F93">
            <w:pPr>
              <w:pStyle w:val="ConsPlusNormal"/>
              <w:ind w:firstLine="0"/>
              <w:jc w:val="center"/>
              <w:rPr>
                <w:rFonts w:cs="Arial"/>
                <w:sz w:val="24"/>
                <w:szCs w:val="24"/>
              </w:rPr>
            </w:pPr>
            <w:r w:rsidRPr="008D1C84">
              <w:rPr>
                <w:rFonts w:cs="Arial"/>
                <w:sz w:val="24"/>
                <w:szCs w:val="24"/>
              </w:rPr>
              <w:t>Наименование критерия</w:t>
            </w:r>
          </w:p>
        </w:tc>
        <w:tc>
          <w:tcPr>
            <w:tcW w:w="3064" w:type="dxa"/>
            <w:vAlign w:val="center"/>
          </w:tcPr>
          <w:p w:rsidR="00F76EE4" w:rsidRPr="008D1C84" w:rsidRDefault="00F76EE4" w:rsidP="00691F93">
            <w:pPr>
              <w:pStyle w:val="ConsPlusNormal"/>
              <w:ind w:firstLine="0"/>
              <w:jc w:val="center"/>
              <w:rPr>
                <w:rFonts w:cs="Arial"/>
                <w:sz w:val="24"/>
                <w:szCs w:val="24"/>
              </w:rPr>
            </w:pPr>
            <w:r w:rsidRPr="008D1C84">
              <w:rPr>
                <w:rFonts w:cs="Arial"/>
                <w:sz w:val="24"/>
                <w:szCs w:val="24"/>
              </w:rPr>
              <w:t>Количество баллов</w:t>
            </w:r>
          </w:p>
        </w:tc>
      </w:tr>
      <w:tr w:rsidR="00F76EE4" w:rsidRPr="008D1C84" w:rsidTr="00691F93">
        <w:tc>
          <w:tcPr>
            <w:tcW w:w="675" w:type="dxa"/>
          </w:tcPr>
          <w:p w:rsidR="00F76EE4" w:rsidRPr="008D1C84" w:rsidRDefault="00F76EE4" w:rsidP="00691F93">
            <w:pPr>
              <w:pStyle w:val="ConsPlusNormal"/>
              <w:ind w:firstLine="0"/>
              <w:jc w:val="center"/>
              <w:rPr>
                <w:rFonts w:cs="Arial"/>
                <w:sz w:val="24"/>
                <w:szCs w:val="24"/>
              </w:rPr>
            </w:pPr>
            <w:r w:rsidRPr="008D1C84">
              <w:rPr>
                <w:rFonts w:cs="Arial"/>
                <w:sz w:val="24"/>
                <w:szCs w:val="24"/>
              </w:rPr>
              <w:t>1</w:t>
            </w:r>
          </w:p>
        </w:tc>
        <w:tc>
          <w:tcPr>
            <w:tcW w:w="5529" w:type="dxa"/>
          </w:tcPr>
          <w:p w:rsidR="00F76EE4" w:rsidRPr="008D1C84" w:rsidRDefault="00F76EE4" w:rsidP="00691F93">
            <w:pPr>
              <w:pStyle w:val="ConsPlusNormal"/>
              <w:ind w:firstLine="0"/>
              <w:jc w:val="both"/>
              <w:rPr>
                <w:rFonts w:cs="Arial"/>
                <w:sz w:val="24"/>
                <w:szCs w:val="24"/>
              </w:rPr>
            </w:pPr>
            <w:proofErr w:type="gramStart"/>
            <w:r w:rsidRPr="008D1C84">
              <w:rPr>
                <w:rFonts w:cs="Arial"/>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8D1C84">
              <w:rPr>
                <w:rFonts w:cs="Arial"/>
                <w:sz w:val="24"/>
                <w:szCs w:val="24"/>
              </w:rPr>
              <w:t xml:space="preserve"> проведения открытого конкурса:</w:t>
            </w:r>
          </w:p>
          <w:p w:rsidR="00F76EE4" w:rsidRPr="008D1C84" w:rsidRDefault="00F76EE4" w:rsidP="00691F93">
            <w:pPr>
              <w:pStyle w:val="ConsPlusNormal"/>
              <w:ind w:firstLine="0"/>
              <w:jc w:val="both"/>
              <w:rPr>
                <w:rFonts w:cs="Arial"/>
                <w:sz w:val="24"/>
                <w:szCs w:val="24"/>
              </w:rPr>
            </w:pPr>
            <w:r w:rsidRPr="008D1C84">
              <w:rPr>
                <w:rFonts w:cs="Arial"/>
                <w:sz w:val="24"/>
                <w:szCs w:val="24"/>
              </w:rPr>
              <w:lastRenderedPageBreak/>
              <w:t>- отсутствие</w:t>
            </w:r>
          </w:p>
          <w:p w:rsidR="00F76EE4" w:rsidRPr="008D1C84" w:rsidRDefault="00F76EE4" w:rsidP="00691F93">
            <w:pPr>
              <w:pStyle w:val="ConsPlusNormal"/>
              <w:ind w:firstLine="0"/>
              <w:jc w:val="both"/>
              <w:rPr>
                <w:rFonts w:cs="Arial"/>
                <w:sz w:val="24"/>
                <w:szCs w:val="24"/>
              </w:rPr>
            </w:pPr>
            <w:r w:rsidRPr="008D1C84">
              <w:rPr>
                <w:rFonts w:cs="Arial"/>
                <w:sz w:val="24"/>
                <w:szCs w:val="24"/>
              </w:rPr>
              <w:t>- 1 и более</w:t>
            </w:r>
          </w:p>
        </w:tc>
        <w:tc>
          <w:tcPr>
            <w:tcW w:w="3064" w:type="dxa"/>
          </w:tcPr>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5</w:t>
            </w:r>
          </w:p>
          <w:p w:rsidR="00F76EE4" w:rsidRPr="008D1C84" w:rsidRDefault="00F76EE4" w:rsidP="00691F93">
            <w:pPr>
              <w:pStyle w:val="ConsPlusNormal"/>
              <w:ind w:firstLine="0"/>
              <w:jc w:val="center"/>
              <w:rPr>
                <w:rFonts w:cs="Arial"/>
                <w:sz w:val="24"/>
                <w:szCs w:val="24"/>
              </w:rPr>
            </w:pPr>
            <w:r w:rsidRPr="008D1C84">
              <w:rPr>
                <w:rFonts w:cs="Arial"/>
                <w:sz w:val="24"/>
                <w:szCs w:val="24"/>
              </w:rPr>
              <w:lastRenderedPageBreak/>
              <w:t>0</w:t>
            </w:r>
          </w:p>
        </w:tc>
      </w:tr>
      <w:tr w:rsidR="00F76EE4" w:rsidRPr="008D1C84" w:rsidTr="00691F93">
        <w:tc>
          <w:tcPr>
            <w:tcW w:w="675" w:type="dxa"/>
          </w:tcPr>
          <w:p w:rsidR="00F76EE4" w:rsidRPr="008D1C84" w:rsidRDefault="00F76EE4" w:rsidP="00691F93">
            <w:pPr>
              <w:pStyle w:val="ConsPlusNormal"/>
              <w:ind w:firstLine="0"/>
              <w:jc w:val="center"/>
              <w:rPr>
                <w:rFonts w:cs="Arial"/>
                <w:sz w:val="24"/>
                <w:szCs w:val="24"/>
              </w:rPr>
            </w:pPr>
            <w:r w:rsidRPr="008D1C84">
              <w:rPr>
                <w:rFonts w:cs="Arial"/>
                <w:sz w:val="24"/>
                <w:szCs w:val="24"/>
              </w:rPr>
              <w:lastRenderedPageBreak/>
              <w:t>2</w:t>
            </w:r>
          </w:p>
        </w:tc>
        <w:tc>
          <w:tcPr>
            <w:tcW w:w="5529"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F76EE4" w:rsidRPr="008D1C84" w:rsidRDefault="00F76EE4" w:rsidP="00691F93">
            <w:pPr>
              <w:pStyle w:val="ConsPlusNormal"/>
              <w:ind w:firstLine="0"/>
              <w:jc w:val="both"/>
              <w:rPr>
                <w:rFonts w:cs="Arial"/>
                <w:sz w:val="24"/>
                <w:szCs w:val="24"/>
              </w:rPr>
            </w:pPr>
            <w:r w:rsidRPr="008D1C84">
              <w:rPr>
                <w:rFonts w:cs="Arial"/>
                <w:sz w:val="24"/>
                <w:szCs w:val="24"/>
              </w:rPr>
              <w:t>- продолжительность (стаж) работы перевозчика на автобусных маршрутах до 2 лет</w:t>
            </w:r>
          </w:p>
          <w:p w:rsidR="00F76EE4" w:rsidRPr="008D1C84" w:rsidRDefault="00F76EE4" w:rsidP="00691F93">
            <w:pPr>
              <w:pStyle w:val="ConsPlusNormal"/>
              <w:ind w:firstLine="0"/>
              <w:jc w:val="both"/>
              <w:rPr>
                <w:rFonts w:cs="Arial"/>
                <w:sz w:val="24"/>
                <w:szCs w:val="24"/>
              </w:rPr>
            </w:pPr>
            <w:r w:rsidRPr="008D1C84">
              <w:rPr>
                <w:rFonts w:cs="Arial"/>
                <w:sz w:val="24"/>
                <w:szCs w:val="24"/>
              </w:rPr>
              <w:t>- продолжительность (стаж) работы перевозчика на автобусных маршрутах от 2 лет до 5 лет</w:t>
            </w:r>
          </w:p>
          <w:p w:rsidR="00F76EE4" w:rsidRPr="008D1C84" w:rsidRDefault="00F76EE4" w:rsidP="00691F93">
            <w:pPr>
              <w:pStyle w:val="ConsPlusNormal"/>
              <w:ind w:firstLine="0"/>
              <w:jc w:val="both"/>
              <w:rPr>
                <w:rFonts w:cs="Arial"/>
                <w:sz w:val="24"/>
                <w:szCs w:val="24"/>
              </w:rPr>
            </w:pPr>
            <w:r w:rsidRPr="008D1C84">
              <w:rPr>
                <w:rFonts w:cs="Arial"/>
                <w:sz w:val="24"/>
                <w:szCs w:val="24"/>
              </w:rPr>
              <w:t>- продолжительность (стаж) работы перевозчика на автобусных маршрутах от 5 лет до 8 лет</w:t>
            </w:r>
          </w:p>
          <w:p w:rsidR="00F76EE4" w:rsidRPr="008D1C84" w:rsidRDefault="00F76EE4" w:rsidP="00691F93">
            <w:pPr>
              <w:pStyle w:val="ConsPlusNormal"/>
              <w:ind w:firstLine="0"/>
              <w:jc w:val="both"/>
              <w:rPr>
                <w:rFonts w:cs="Arial"/>
                <w:sz w:val="24"/>
                <w:szCs w:val="24"/>
              </w:rPr>
            </w:pPr>
            <w:r w:rsidRPr="008D1C84">
              <w:rPr>
                <w:rFonts w:cs="Arial"/>
                <w:sz w:val="24"/>
                <w:szCs w:val="24"/>
              </w:rPr>
              <w:t>- продолжительность (стаж) работы перевозчика на автобусных маршрутах свыше 8 лет</w:t>
            </w:r>
          </w:p>
        </w:tc>
        <w:tc>
          <w:tcPr>
            <w:tcW w:w="3064" w:type="dxa"/>
          </w:tcPr>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0</w:t>
            </w: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3</w:t>
            </w: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5</w:t>
            </w: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10</w:t>
            </w:r>
          </w:p>
        </w:tc>
      </w:tr>
      <w:tr w:rsidR="00F76EE4" w:rsidRPr="008D1C84" w:rsidTr="00691F93">
        <w:tc>
          <w:tcPr>
            <w:tcW w:w="675" w:type="dxa"/>
          </w:tcPr>
          <w:p w:rsidR="00F76EE4" w:rsidRPr="008D1C84" w:rsidRDefault="00F76EE4" w:rsidP="00691F93">
            <w:pPr>
              <w:pStyle w:val="ConsPlusNormal"/>
              <w:ind w:firstLine="0"/>
              <w:jc w:val="center"/>
              <w:rPr>
                <w:rFonts w:cs="Arial"/>
                <w:sz w:val="24"/>
                <w:szCs w:val="24"/>
              </w:rPr>
            </w:pPr>
            <w:r w:rsidRPr="008D1C84">
              <w:rPr>
                <w:rFonts w:cs="Arial"/>
                <w:sz w:val="24"/>
                <w:szCs w:val="24"/>
              </w:rPr>
              <w:t>3</w:t>
            </w:r>
          </w:p>
        </w:tc>
        <w:tc>
          <w:tcPr>
            <w:tcW w:w="5529" w:type="dxa"/>
          </w:tcPr>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76EE4" w:rsidRPr="008D1C84" w:rsidRDefault="00F76EE4" w:rsidP="00691F93">
            <w:pPr>
              <w:pStyle w:val="ConsPlusNormal"/>
              <w:ind w:firstLine="0"/>
              <w:jc w:val="both"/>
              <w:rPr>
                <w:rFonts w:cs="Arial"/>
                <w:sz w:val="24"/>
                <w:szCs w:val="24"/>
              </w:rPr>
            </w:pPr>
            <w:r w:rsidRPr="008D1C84">
              <w:rPr>
                <w:rFonts w:cs="Arial"/>
                <w:sz w:val="24"/>
                <w:szCs w:val="24"/>
              </w:rPr>
              <w:t>-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3064" w:type="dxa"/>
          </w:tcPr>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5</w:t>
            </w:r>
          </w:p>
        </w:tc>
      </w:tr>
      <w:tr w:rsidR="00F76EE4" w:rsidRPr="008D1C84" w:rsidTr="00691F93">
        <w:tc>
          <w:tcPr>
            <w:tcW w:w="675" w:type="dxa"/>
          </w:tcPr>
          <w:p w:rsidR="00F76EE4" w:rsidRPr="008D1C84" w:rsidRDefault="00F76EE4" w:rsidP="00691F93">
            <w:pPr>
              <w:pStyle w:val="ConsPlusNormal"/>
              <w:ind w:firstLine="0"/>
              <w:jc w:val="center"/>
              <w:rPr>
                <w:rFonts w:cs="Arial"/>
                <w:sz w:val="24"/>
                <w:szCs w:val="24"/>
              </w:rPr>
            </w:pPr>
            <w:r w:rsidRPr="008D1C84">
              <w:rPr>
                <w:rFonts w:cs="Arial"/>
                <w:sz w:val="24"/>
                <w:szCs w:val="24"/>
              </w:rPr>
              <w:t>4</w:t>
            </w:r>
          </w:p>
        </w:tc>
        <w:tc>
          <w:tcPr>
            <w:tcW w:w="5529" w:type="dxa"/>
          </w:tcPr>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 до 5 лет</w:t>
            </w:r>
          </w:p>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 от 5 до 7 лет</w:t>
            </w:r>
          </w:p>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 от 7 до 10 лет</w:t>
            </w:r>
          </w:p>
          <w:p w:rsidR="00F76EE4" w:rsidRPr="008D1C84" w:rsidRDefault="00F76EE4" w:rsidP="00691F93">
            <w:pPr>
              <w:autoSpaceDE w:val="0"/>
              <w:autoSpaceDN w:val="0"/>
              <w:adjustRightInd w:val="0"/>
              <w:jc w:val="both"/>
              <w:rPr>
                <w:rFonts w:ascii="Arial" w:hAnsi="Arial" w:cs="Arial"/>
                <w:sz w:val="24"/>
                <w:szCs w:val="24"/>
              </w:rPr>
            </w:pPr>
            <w:r w:rsidRPr="008D1C84">
              <w:rPr>
                <w:rFonts w:ascii="Arial" w:hAnsi="Arial" w:cs="Arial"/>
                <w:sz w:val="24"/>
                <w:szCs w:val="24"/>
              </w:rPr>
              <w:t>- свыше 10 лет</w:t>
            </w:r>
          </w:p>
        </w:tc>
        <w:tc>
          <w:tcPr>
            <w:tcW w:w="3064" w:type="dxa"/>
          </w:tcPr>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p>
          <w:p w:rsidR="00F76EE4" w:rsidRPr="008D1C84" w:rsidRDefault="00F76EE4" w:rsidP="00691F93">
            <w:pPr>
              <w:pStyle w:val="ConsPlusNormal"/>
              <w:ind w:firstLine="0"/>
              <w:jc w:val="center"/>
              <w:rPr>
                <w:rFonts w:cs="Arial"/>
                <w:sz w:val="24"/>
                <w:szCs w:val="24"/>
              </w:rPr>
            </w:pPr>
            <w:r w:rsidRPr="008D1C84">
              <w:rPr>
                <w:rFonts w:cs="Arial"/>
                <w:sz w:val="24"/>
                <w:szCs w:val="24"/>
              </w:rPr>
              <w:t>(определяется средний балл)</w:t>
            </w:r>
          </w:p>
          <w:p w:rsidR="00F76EE4" w:rsidRPr="008D1C84" w:rsidRDefault="00F76EE4" w:rsidP="00691F93">
            <w:pPr>
              <w:pStyle w:val="ConsPlusNormal"/>
              <w:ind w:firstLine="0"/>
              <w:jc w:val="center"/>
              <w:rPr>
                <w:rFonts w:cs="Arial"/>
                <w:sz w:val="24"/>
                <w:szCs w:val="24"/>
              </w:rPr>
            </w:pPr>
            <w:r w:rsidRPr="008D1C84">
              <w:rPr>
                <w:rFonts w:cs="Arial"/>
                <w:sz w:val="24"/>
                <w:szCs w:val="24"/>
              </w:rPr>
              <w:t>7</w:t>
            </w:r>
          </w:p>
          <w:p w:rsidR="00F76EE4" w:rsidRPr="008D1C84" w:rsidRDefault="00F76EE4" w:rsidP="00691F93">
            <w:pPr>
              <w:pStyle w:val="ConsPlusNormal"/>
              <w:ind w:firstLine="0"/>
              <w:jc w:val="center"/>
              <w:rPr>
                <w:rFonts w:cs="Arial"/>
                <w:sz w:val="24"/>
                <w:szCs w:val="24"/>
              </w:rPr>
            </w:pPr>
            <w:r w:rsidRPr="008D1C84">
              <w:rPr>
                <w:rFonts w:cs="Arial"/>
                <w:sz w:val="24"/>
                <w:szCs w:val="24"/>
              </w:rPr>
              <w:t>5</w:t>
            </w:r>
          </w:p>
          <w:p w:rsidR="00F76EE4" w:rsidRPr="008D1C84" w:rsidRDefault="00F76EE4" w:rsidP="00691F93">
            <w:pPr>
              <w:pStyle w:val="ConsPlusNormal"/>
              <w:ind w:firstLine="0"/>
              <w:jc w:val="center"/>
              <w:rPr>
                <w:rFonts w:cs="Arial"/>
                <w:sz w:val="24"/>
                <w:szCs w:val="24"/>
              </w:rPr>
            </w:pPr>
            <w:r w:rsidRPr="008D1C84">
              <w:rPr>
                <w:rFonts w:cs="Arial"/>
                <w:sz w:val="24"/>
                <w:szCs w:val="24"/>
              </w:rPr>
              <w:t>3</w:t>
            </w:r>
          </w:p>
          <w:p w:rsidR="00F76EE4" w:rsidRPr="008D1C84" w:rsidRDefault="00F76EE4" w:rsidP="00691F93">
            <w:pPr>
              <w:pStyle w:val="ConsPlusNormal"/>
              <w:ind w:firstLine="0"/>
              <w:jc w:val="center"/>
              <w:rPr>
                <w:rFonts w:cs="Arial"/>
                <w:sz w:val="24"/>
                <w:szCs w:val="24"/>
              </w:rPr>
            </w:pPr>
            <w:r w:rsidRPr="008D1C84">
              <w:rPr>
                <w:rFonts w:cs="Arial"/>
                <w:sz w:val="24"/>
                <w:szCs w:val="24"/>
              </w:rPr>
              <w:t>1</w:t>
            </w:r>
          </w:p>
        </w:tc>
      </w:tr>
    </w:tbl>
    <w:p w:rsidR="00F76EE4" w:rsidRPr="008D1C84" w:rsidRDefault="00F76EE4" w:rsidP="00F76EE4">
      <w:pPr>
        <w:autoSpaceDE w:val="0"/>
        <w:autoSpaceDN w:val="0"/>
        <w:adjustRightInd w:val="0"/>
        <w:jc w:val="both"/>
        <w:rPr>
          <w:rFonts w:ascii="Arial" w:hAnsi="Arial" w:cs="Arial"/>
          <w:sz w:val="24"/>
          <w:szCs w:val="24"/>
        </w:rPr>
      </w:pPr>
    </w:p>
    <w:p w:rsidR="00CD59E5" w:rsidRPr="008D1C84" w:rsidRDefault="00DB4789" w:rsidP="00DB4789">
      <w:pPr>
        <w:autoSpaceDE w:val="0"/>
        <w:autoSpaceDN w:val="0"/>
        <w:adjustRightInd w:val="0"/>
        <w:ind w:firstLine="540"/>
        <w:jc w:val="both"/>
        <w:rPr>
          <w:rFonts w:ascii="Arial" w:hAnsi="Arial" w:cs="Arial"/>
          <w:sz w:val="24"/>
          <w:szCs w:val="24"/>
        </w:rPr>
      </w:pPr>
      <w:r w:rsidRPr="008D1C84">
        <w:rPr>
          <w:rFonts w:ascii="Arial" w:hAnsi="Arial" w:cs="Arial"/>
          <w:sz w:val="24"/>
          <w:szCs w:val="24"/>
        </w:rPr>
        <w:t>(</w:t>
      </w:r>
      <w:r w:rsidRPr="008D1C84">
        <w:rPr>
          <w:rFonts w:ascii="Arial" w:hAnsi="Arial" w:cs="Arial"/>
          <w:i/>
          <w:sz w:val="24"/>
          <w:szCs w:val="24"/>
        </w:rPr>
        <w:t>в редакции постановления Администрации Кривошеинского района от 30.12.2015 № 438)</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45. Решения конкурсной комиссии принимаются при наличии не менее пятидесяти процентов общего числа ее членов.</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46. При равенстве конкурных предложений от соискателей, решение принимается простым большинством голосов членов конкурсной комиссии по результатам открытого голосования. При равенстве голосов голос председателя конкурсной комиссии считается решающим.</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lastRenderedPageBreak/>
        <w:t>47. Решение конкурсной комиссии по результатам Конкурса оформляется протоколом, в котором указываются следующие сведения: место и дата, время проведения итогов Конкурса; участники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48. Протокол заседания конкурсной комиссии подписывается всеми присутствующими членами конкурсной комиссии, секретарем конкурсной комиссии в течение дня, следующего за днем окончания проведения итогов на участие в Конкурсе. Протокол составляется в двух экземплярах, один из которых хранится у организатора Конкурса.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49. Протокол заседания конкурсной комиссии размещается на официальном сайте организатора Конкурса и публикуется в официальном печатном издании соответственно в течение двух и десяти рабочих дней после дня подписания указанного протокола.</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50. Организатор Конкурса в течение двух рабочих дней со дня подписания протокола подведения итогов передает победителю Конкурса один экземпляр протокола и проект договора на осуществление перевозок пассажиров и багажа автомобильным общественным транспортом по регулярным  маршрутам внутрирайонного сообщения МО Кривошеинский район.</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51. Споры о признании результатов Конкурса недействительными рассматриваются в установленном действующим законодательством порядке.</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52. Отношения, возникшие между организатором Конкурса и соискателями (участниками Конкурса) в процессе проведения Конкурса, регулируются Гражданским кодексом Российской Федерации, федеральными законами и нормативными правовыми актами Томской области, нормативными правовыми актами федеральных органов исполнительной власти.</w:t>
      </w:r>
    </w:p>
    <w:p w:rsidR="00CD59E5" w:rsidRPr="008D1C84" w:rsidRDefault="00CD59E5" w:rsidP="00CD59E5">
      <w:pPr>
        <w:autoSpaceDE w:val="0"/>
        <w:autoSpaceDN w:val="0"/>
        <w:adjustRightInd w:val="0"/>
        <w:ind w:firstLine="540"/>
        <w:jc w:val="both"/>
        <w:rPr>
          <w:rFonts w:ascii="Arial" w:hAnsi="Arial" w:cs="Arial"/>
          <w:sz w:val="24"/>
          <w:szCs w:val="24"/>
        </w:rPr>
      </w:pPr>
      <w:r w:rsidRPr="008D1C84">
        <w:rPr>
          <w:rFonts w:ascii="Arial" w:hAnsi="Arial" w:cs="Arial"/>
          <w:sz w:val="24"/>
          <w:szCs w:val="24"/>
        </w:rPr>
        <w:t>53.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CD59E5" w:rsidRPr="008D1C84" w:rsidRDefault="00CD59E5" w:rsidP="00CD59E5">
      <w:pPr>
        <w:autoSpaceDE w:val="0"/>
        <w:autoSpaceDN w:val="0"/>
        <w:adjustRightInd w:val="0"/>
        <w:ind w:firstLine="540"/>
        <w:jc w:val="both"/>
        <w:rPr>
          <w:rFonts w:ascii="Arial" w:hAnsi="Arial" w:cs="Arial"/>
          <w:sz w:val="24"/>
          <w:szCs w:val="24"/>
        </w:rPr>
      </w:pPr>
    </w:p>
    <w:p w:rsidR="00CD59E5" w:rsidRPr="008D1C84" w:rsidRDefault="00CD59E5" w:rsidP="00CD59E5">
      <w:pPr>
        <w:autoSpaceDE w:val="0"/>
        <w:autoSpaceDN w:val="0"/>
        <w:adjustRightInd w:val="0"/>
        <w:jc w:val="both"/>
        <w:rPr>
          <w:rFonts w:ascii="Arial" w:hAnsi="Arial" w:cs="Arial"/>
          <w:sz w:val="24"/>
          <w:szCs w:val="24"/>
        </w:rPr>
      </w:pPr>
    </w:p>
    <w:p w:rsidR="00F76EE4" w:rsidRPr="008D1C84" w:rsidRDefault="00F76EE4" w:rsidP="00CD59E5">
      <w:pPr>
        <w:autoSpaceDE w:val="0"/>
        <w:autoSpaceDN w:val="0"/>
        <w:adjustRightInd w:val="0"/>
        <w:jc w:val="both"/>
        <w:rPr>
          <w:rFonts w:ascii="Arial" w:hAnsi="Arial" w:cs="Arial"/>
          <w:sz w:val="24"/>
          <w:szCs w:val="24"/>
        </w:rPr>
      </w:pPr>
    </w:p>
    <w:p w:rsidR="00F76EE4" w:rsidRPr="008D1C84" w:rsidRDefault="00F76EE4" w:rsidP="00CD59E5">
      <w:pPr>
        <w:autoSpaceDE w:val="0"/>
        <w:autoSpaceDN w:val="0"/>
        <w:adjustRightInd w:val="0"/>
        <w:jc w:val="both"/>
        <w:rPr>
          <w:rFonts w:ascii="Arial" w:hAnsi="Arial" w:cs="Arial"/>
          <w:sz w:val="24"/>
          <w:szCs w:val="24"/>
        </w:rPr>
      </w:pPr>
    </w:p>
    <w:p w:rsidR="00F76EE4" w:rsidRPr="008D1C84" w:rsidRDefault="00F76EE4" w:rsidP="00CD59E5">
      <w:pPr>
        <w:autoSpaceDE w:val="0"/>
        <w:autoSpaceDN w:val="0"/>
        <w:adjustRightInd w:val="0"/>
        <w:jc w:val="both"/>
        <w:rPr>
          <w:rFonts w:ascii="Arial" w:hAnsi="Arial" w:cs="Arial"/>
          <w:sz w:val="24"/>
          <w:szCs w:val="24"/>
        </w:rPr>
      </w:pPr>
    </w:p>
    <w:p w:rsidR="00F76EE4" w:rsidRPr="008D1C84" w:rsidRDefault="00F76EE4" w:rsidP="00CD59E5">
      <w:pPr>
        <w:autoSpaceDE w:val="0"/>
        <w:autoSpaceDN w:val="0"/>
        <w:adjustRightInd w:val="0"/>
        <w:jc w:val="both"/>
        <w:rPr>
          <w:rFonts w:ascii="Arial" w:hAnsi="Arial" w:cs="Arial"/>
          <w:sz w:val="24"/>
          <w:szCs w:val="24"/>
        </w:rPr>
      </w:pPr>
    </w:p>
    <w:p w:rsidR="00F76EE4" w:rsidRDefault="00F76EE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Default="008D1C84" w:rsidP="00CD59E5">
      <w:pPr>
        <w:autoSpaceDE w:val="0"/>
        <w:autoSpaceDN w:val="0"/>
        <w:adjustRightInd w:val="0"/>
        <w:jc w:val="both"/>
        <w:rPr>
          <w:rFonts w:ascii="Arial" w:hAnsi="Arial" w:cs="Arial"/>
          <w:sz w:val="24"/>
          <w:szCs w:val="24"/>
        </w:rPr>
      </w:pPr>
    </w:p>
    <w:p w:rsidR="008D1C84" w:rsidRPr="008D1C84" w:rsidRDefault="008D1C84" w:rsidP="00CD59E5">
      <w:pPr>
        <w:autoSpaceDE w:val="0"/>
        <w:autoSpaceDN w:val="0"/>
        <w:adjustRightInd w:val="0"/>
        <w:jc w:val="both"/>
        <w:rPr>
          <w:rFonts w:ascii="Arial" w:hAnsi="Arial" w:cs="Arial"/>
          <w:sz w:val="24"/>
          <w:szCs w:val="24"/>
        </w:rPr>
      </w:pPr>
      <w:bookmarkStart w:id="0" w:name="_GoBack"/>
      <w:bookmarkEnd w:id="0"/>
    </w:p>
    <w:p w:rsidR="00F76EE4" w:rsidRPr="008D1C84" w:rsidRDefault="00F76EE4" w:rsidP="00CD59E5">
      <w:pPr>
        <w:autoSpaceDE w:val="0"/>
        <w:autoSpaceDN w:val="0"/>
        <w:adjustRightInd w:val="0"/>
        <w:jc w:val="both"/>
        <w:rPr>
          <w:rFonts w:ascii="Arial" w:hAnsi="Arial" w:cs="Arial"/>
          <w:sz w:val="24"/>
          <w:szCs w:val="24"/>
        </w:rPr>
      </w:pPr>
    </w:p>
    <w:p w:rsidR="00F76EE4" w:rsidRPr="008D1C84" w:rsidRDefault="00F76EE4" w:rsidP="00CD59E5">
      <w:pPr>
        <w:autoSpaceDE w:val="0"/>
        <w:autoSpaceDN w:val="0"/>
        <w:adjustRightInd w:val="0"/>
        <w:jc w:val="both"/>
        <w:rPr>
          <w:rFonts w:ascii="Arial" w:hAnsi="Arial" w:cs="Arial"/>
          <w:sz w:val="24"/>
          <w:szCs w:val="24"/>
        </w:rPr>
      </w:pPr>
    </w:p>
    <w:p w:rsidR="00CD59E5" w:rsidRPr="008D1C84" w:rsidRDefault="00CD59E5" w:rsidP="00CD59E5">
      <w:pPr>
        <w:shd w:val="clear" w:color="auto" w:fill="FFFFFF"/>
        <w:ind w:firstLine="720"/>
        <w:jc w:val="right"/>
        <w:rPr>
          <w:rFonts w:ascii="Arial" w:hAnsi="Arial" w:cs="Arial"/>
          <w:spacing w:val="-16"/>
          <w:sz w:val="24"/>
          <w:szCs w:val="24"/>
        </w:rPr>
      </w:pPr>
      <w:r w:rsidRPr="008D1C84">
        <w:rPr>
          <w:rFonts w:ascii="Arial" w:hAnsi="Arial" w:cs="Arial"/>
          <w:spacing w:val="-16"/>
          <w:sz w:val="24"/>
          <w:szCs w:val="24"/>
        </w:rPr>
        <w:lastRenderedPageBreak/>
        <w:t>Приложение №1</w:t>
      </w:r>
    </w:p>
    <w:p w:rsidR="00811567" w:rsidRPr="008D1C84" w:rsidRDefault="00811567" w:rsidP="00CD59E5">
      <w:pPr>
        <w:shd w:val="clear" w:color="auto" w:fill="FFFFFF"/>
        <w:ind w:firstLine="720"/>
        <w:jc w:val="center"/>
        <w:rPr>
          <w:rFonts w:ascii="Arial" w:hAnsi="Arial" w:cs="Arial"/>
          <w:spacing w:val="-12"/>
          <w:sz w:val="24"/>
          <w:szCs w:val="24"/>
        </w:rPr>
      </w:pPr>
    </w:p>
    <w:p w:rsidR="00F76EE4" w:rsidRPr="008D1C84" w:rsidRDefault="00F76EE4" w:rsidP="00F76EE4">
      <w:pPr>
        <w:pStyle w:val="ConsPlusNormal"/>
        <w:ind w:firstLine="540"/>
        <w:jc w:val="center"/>
        <w:rPr>
          <w:rFonts w:cs="Arial"/>
          <w:sz w:val="24"/>
          <w:szCs w:val="24"/>
        </w:rPr>
      </w:pPr>
      <w:r w:rsidRPr="008D1C84">
        <w:rPr>
          <w:rFonts w:cs="Arial"/>
          <w:sz w:val="24"/>
          <w:szCs w:val="24"/>
        </w:rPr>
        <w:t>Конкурсной комиссии на проведение открытого конкурса на право осуществления перевозок пассажиров и багажа автомобильным общественным транспортом по регулярным маршрутам внутрирайонного сообщения МО Кривошеинский район</w:t>
      </w:r>
    </w:p>
    <w:p w:rsidR="00F76EE4" w:rsidRPr="008D1C84" w:rsidRDefault="00F76EE4" w:rsidP="00F76EE4">
      <w:pPr>
        <w:pStyle w:val="ConsPlusNormal"/>
        <w:ind w:firstLine="540"/>
        <w:jc w:val="center"/>
        <w:rPr>
          <w:rFonts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245"/>
      </w:tblGrid>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1</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Кондратьев</w:t>
            </w:r>
          </w:p>
          <w:p w:rsidR="00F76EE4" w:rsidRPr="008D1C84" w:rsidRDefault="00F76EE4" w:rsidP="00691F93">
            <w:pPr>
              <w:pStyle w:val="ConsPlusNormal"/>
              <w:ind w:firstLine="0"/>
              <w:jc w:val="both"/>
              <w:rPr>
                <w:rFonts w:cs="Arial"/>
                <w:sz w:val="24"/>
                <w:szCs w:val="24"/>
              </w:rPr>
            </w:pPr>
            <w:r w:rsidRPr="008D1C84">
              <w:rPr>
                <w:rFonts w:cs="Arial"/>
                <w:sz w:val="24"/>
                <w:szCs w:val="24"/>
              </w:rPr>
              <w:t>Дмитрий Владимирович</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Заместитель Главы муниципального образования по вопросам ЖКХ, строительства, транспорта, связи, ГО и ЧС и социальным вопросам – председатель комиссии</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2</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Сальков</w:t>
            </w:r>
          </w:p>
          <w:p w:rsidR="00F76EE4" w:rsidRPr="008D1C84" w:rsidRDefault="00F76EE4" w:rsidP="00691F93">
            <w:pPr>
              <w:pStyle w:val="ConsPlusNormal"/>
              <w:ind w:firstLine="0"/>
              <w:jc w:val="both"/>
              <w:rPr>
                <w:rFonts w:cs="Arial"/>
                <w:sz w:val="24"/>
                <w:szCs w:val="24"/>
              </w:rPr>
            </w:pPr>
            <w:r w:rsidRPr="008D1C84">
              <w:rPr>
                <w:rFonts w:cs="Arial"/>
                <w:sz w:val="24"/>
                <w:szCs w:val="24"/>
              </w:rPr>
              <w:t>Юрий Юрьевич</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Заместитель Главы муниципального образования по экономическим вопросам, реальному сектору экономики и инновациям – заместитель председателя комиссии</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3</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Хлебникова</w:t>
            </w:r>
          </w:p>
          <w:p w:rsidR="00F76EE4" w:rsidRPr="008D1C84" w:rsidRDefault="00F76EE4" w:rsidP="00691F93">
            <w:pPr>
              <w:pStyle w:val="ConsPlusNormal"/>
              <w:ind w:firstLine="0"/>
              <w:jc w:val="both"/>
              <w:rPr>
                <w:rFonts w:cs="Arial"/>
                <w:sz w:val="24"/>
                <w:szCs w:val="24"/>
              </w:rPr>
            </w:pPr>
            <w:r w:rsidRPr="008D1C84">
              <w:rPr>
                <w:rFonts w:cs="Arial"/>
                <w:sz w:val="24"/>
                <w:szCs w:val="24"/>
              </w:rPr>
              <w:t>Елена Викторовна</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Ведущий специалист по вопросам ЖКХ Администрации Кривошеинского района – секретарь комиссии</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4</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Козлов</w:t>
            </w:r>
          </w:p>
          <w:p w:rsidR="00F76EE4" w:rsidRPr="008D1C84" w:rsidRDefault="00F76EE4" w:rsidP="00691F93">
            <w:pPr>
              <w:pStyle w:val="ConsPlusNormal"/>
              <w:ind w:firstLine="0"/>
              <w:jc w:val="both"/>
              <w:rPr>
                <w:rFonts w:cs="Arial"/>
                <w:sz w:val="24"/>
                <w:szCs w:val="24"/>
              </w:rPr>
            </w:pPr>
            <w:r w:rsidRPr="008D1C84">
              <w:rPr>
                <w:rFonts w:cs="Arial"/>
                <w:sz w:val="24"/>
                <w:szCs w:val="24"/>
              </w:rPr>
              <w:t>Игорь Анатольевич</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 xml:space="preserve">И.о. начальника ОГИБДД ОМВД России по </w:t>
            </w:r>
            <w:proofErr w:type="spellStart"/>
            <w:r w:rsidRPr="008D1C84">
              <w:rPr>
                <w:rFonts w:cs="Arial"/>
                <w:sz w:val="24"/>
                <w:szCs w:val="24"/>
              </w:rPr>
              <w:t>Кривошеинскому</w:t>
            </w:r>
            <w:proofErr w:type="spellEnd"/>
            <w:r w:rsidRPr="008D1C84">
              <w:rPr>
                <w:rFonts w:cs="Arial"/>
                <w:sz w:val="24"/>
                <w:szCs w:val="24"/>
              </w:rPr>
              <w:t xml:space="preserve"> району (по согласованию)</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5</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Ерохина</w:t>
            </w:r>
          </w:p>
          <w:p w:rsidR="00F76EE4" w:rsidRPr="008D1C84" w:rsidRDefault="00F76EE4" w:rsidP="00691F93">
            <w:pPr>
              <w:pStyle w:val="ConsPlusNormal"/>
              <w:ind w:firstLine="0"/>
              <w:jc w:val="both"/>
              <w:rPr>
                <w:rFonts w:cs="Arial"/>
                <w:sz w:val="24"/>
                <w:szCs w:val="24"/>
              </w:rPr>
            </w:pPr>
            <w:r w:rsidRPr="008D1C84">
              <w:rPr>
                <w:rFonts w:cs="Arial"/>
                <w:sz w:val="24"/>
                <w:szCs w:val="24"/>
              </w:rPr>
              <w:t xml:space="preserve">Ирина </w:t>
            </w:r>
            <w:proofErr w:type="spellStart"/>
            <w:r w:rsidRPr="008D1C84">
              <w:rPr>
                <w:rFonts w:cs="Arial"/>
                <w:sz w:val="24"/>
                <w:szCs w:val="24"/>
              </w:rPr>
              <w:t>Викентьевна</w:t>
            </w:r>
            <w:proofErr w:type="spellEnd"/>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Начальник Управления финансов Администрации Кривошеинского района</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6</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Петроченко</w:t>
            </w:r>
          </w:p>
          <w:p w:rsidR="00F76EE4" w:rsidRPr="008D1C84" w:rsidRDefault="00F76EE4" w:rsidP="00691F93">
            <w:pPr>
              <w:pStyle w:val="ConsPlusNormal"/>
              <w:ind w:firstLine="0"/>
              <w:jc w:val="both"/>
              <w:rPr>
                <w:rFonts w:cs="Arial"/>
                <w:sz w:val="24"/>
                <w:szCs w:val="24"/>
              </w:rPr>
            </w:pPr>
            <w:r w:rsidRPr="008D1C84">
              <w:rPr>
                <w:rFonts w:cs="Arial"/>
                <w:sz w:val="24"/>
                <w:szCs w:val="24"/>
              </w:rPr>
              <w:t>Александр Леонидович</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Специалист по муниципальному имуществу Администрации Кривошеинского района</w:t>
            </w:r>
          </w:p>
        </w:tc>
      </w:tr>
      <w:tr w:rsidR="00F76EE4" w:rsidRPr="008D1C84" w:rsidTr="00691F93">
        <w:tc>
          <w:tcPr>
            <w:tcW w:w="67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7</w:t>
            </w:r>
          </w:p>
        </w:tc>
        <w:tc>
          <w:tcPr>
            <w:tcW w:w="3402" w:type="dxa"/>
          </w:tcPr>
          <w:p w:rsidR="00F76EE4" w:rsidRPr="008D1C84" w:rsidRDefault="00F76EE4" w:rsidP="00691F93">
            <w:pPr>
              <w:pStyle w:val="ConsPlusNormal"/>
              <w:ind w:firstLine="0"/>
              <w:jc w:val="both"/>
              <w:rPr>
                <w:rFonts w:cs="Arial"/>
                <w:sz w:val="24"/>
                <w:szCs w:val="24"/>
              </w:rPr>
            </w:pPr>
            <w:r w:rsidRPr="008D1C84">
              <w:rPr>
                <w:rFonts w:cs="Arial"/>
                <w:sz w:val="24"/>
                <w:szCs w:val="24"/>
              </w:rPr>
              <w:t>Ткачева</w:t>
            </w:r>
          </w:p>
          <w:p w:rsidR="00F76EE4" w:rsidRPr="008D1C84" w:rsidRDefault="00F76EE4" w:rsidP="00691F93">
            <w:pPr>
              <w:pStyle w:val="ConsPlusNormal"/>
              <w:ind w:firstLine="0"/>
              <w:jc w:val="both"/>
              <w:rPr>
                <w:rFonts w:cs="Arial"/>
                <w:sz w:val="24"/>
                <w:szCs w:val="24"/>
              </w:rPr>
            </w:pPr>
            <w:r w:rsidRPr="008D1C84">
              <w:rPr>
                <w:rFonts w:cs="Arial"/>
                <w:sz w:val="24"/>
                <w:szCs w:val="24"/>
              </w:rPr>
              <w:t>Елена Григорьевна</w:t>
            </w:r>
          </w:p>
        </w:tc>
        <w:tc>
          <w:tcPr>
            <w:tcW w:w="5245" w:type="dxa"/>
          </w:tcPr>
          <w:p w:rsidR="00F76EE4" w:rsidRPr="008D1C84" w:rsidRDefault="00F76EE4" w:rsidP="00691F93">
            <w:pPr>
              <w:pStyle w:val="ConsPlusNormal"/>
              <w:ind w:firstLine="0"/>
              <w:jc w:val="both"/>
              <w:rPr>
                <w:rFonts w:cs="Arial"/>
                <w:sz w:val="24"/>
                <w:szCs w:val="24"/>
              </w:rPr>
            </w:pPr>
            <w:r w:rsidRPr="008D1C84">
              <w:rPr>
                <w:rFonts w:cs="Arial"/>
                <w:sz w:val="24"/>
                <w:szCs w:val="24"/>
              </w:rPr>
              <w:t>Руководитель отдела бухгалтерского учета - главный бухгалтер Администрации Кривошеинского района»</w:t>
            </w:r>
          </w:p>
        </w:tc>
      </w:tr>
    </w:tbl>
    <w:p w:rsidR="00CD59E5" w:rsidRPr="008D1C84" w:rsidRDefault="00CD59E5" w:rsidP="00CD59E5">
      <w:pPr>
        <w:shd w:val="clear" w:color="auto" w:fill="FFFFFF"/>
        <w:jc w:val="center"/>
        <w:rPr>
          <w:rFonts w:ascii="Arial" w:hAnsi="Arial" w:cs="Arial"/>
          <w:sz w:val="24"/>
          <w:szCs w:val="24"/>
        </w:rPr>
      </w:pPr>
    </w:p>
    <w:p w:rsidR="00CD59E5" w:rsidRPr="008D1C84" w:rsidRDefault="00CD59E5" w:rsidP="00CD59E5">
      <w:pPr>
        <w:autoSpaceDE w:val="0"/>
        <w:autoSpaceDN w:val="0"/>
        <w:adjustRightInd w:val="0"/>
        <w:jc w:val="both"/>
        <w:rPr>
          <w:rFonts w:ascii="Arial" w:hAnsi="Arial" w:cs="Arial"/>
          <w:sz w:val="24"/>
          <w:szCs w:val="24"/>
        </w:rPr>
      </w:pPr>
    </w:p>
    <w:p w:rsidR="00CD59E5" w:rsidRPr="008D1C84" w:rsidRDefault="00CD59E5" w:rsidP="00CD59E5">
      <w:pPr>
        <w:autoSpaceDE w:val="0"/>
        <w:autoSpaceDN w:val="0"/>
        <w:adjustRightInd w:val="0"/>
        <w:jc w:val="both"/>
        <w:rPr>
          <w:rFonts w:ascii="Arial" w:hAnsi="Arial" w:cs="Arial"/>
          <w:sz w:val="24"/>
          <w:szCs w:val="24"/>
        </w:rPr>
      </w:pPr>
    </w:p>
    <w:p w:rsidR="00CD59E5" w:rsidRPr="008D1C84" w:rsidRDefault="00CD59E5" w:rsidP="00CD59E5">
      <w:pPr>
        <w:autoSpaceDE w:val="0"/>
        <w:autoSpaceDN w:val="0"/>
        <w:adjustRightInd w:val="0"/>
        <w:rPr>
          <w:rFonts w:ascii="Arial" w:hAnsi="Arial" w:cs="Arial"/>
          <w:sz w:val="24"/>
          <w:szCs w:val="24"/>
        </w:rPr>
      </w:pPr>
    </w:p>
    <w:p w:rsidR="00CD59E5" w:rsidRPr="008D1C84" w:rsidRDefault="00CD59E5" w:rsidP="00AC3138">
      <w:pPr>
        <w:rPr>
          <w:rFonts w:ascii="Arial" w:hAnsi="Arial" w:cs="Arial"/>
          <w:sz w:val="24"/>
          <w:szCs w:val="24"/>
        </w:rPr>
      </w:pPr>
    </w:p>
    <w:p w:rsidR="00553238" w:rsidRPr="008D1C84" w:rsidRDefault="00553238" w:rsidP="00AC3138">
      <w:pPr>
        <w:rPr>
          <w:rFonts w:ascii="Arial" w:hAnsi="Arial" w:cs="Arial"/>
          <w:sz w:val="24"/>
          <w:szCs w:val="24"/>
        </w:rPr>
      </w:pPr>
    </w:p>
    <w:sectPr w:rsidR="00553238" w:rsidRPr="008D1C84" w:rsidSect="0073686D">
      <w:pgSz w:w="11906" w:h="16838"/>
      <w:pgMar w:top="360" w:right="1134" w:bottom="36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54"/>
    <w:rsid w:val="00063F64"/>
    <w:rsid w:val="000B6898"/>
    <w:rsid w:val="001C7E51"/>
    <w:rsid w:val="00221C5C"/>
    <w:rsid w:val="00290F28"/>
    <w:rsid w:val="002C732A"/>
    <w:rsid w:val="002D6C28"/>
    <w:rsid w:val="002F73EB"/>
    <w:rsid w:val="00320825"/>
    <w:rsid w:val="00386776"/>
    <w:rsid w:val="003C22D4"/>
    <w:rsid w:val="00402917"/>
    <w:rsid w:val="004075E1"/>
    <w:rsid w:val="00456CBC"/>
    <w:rsid w:val="00482D16"/>
    <w:rsid w:val="0048563C"/>
    <w:rsid w:val="004B4516"/>
    <w:rsid w:val="004E2575"/>
    <w:rsid w:val="00516D84"/>
    <w:rsid w:val="005433BD"/>
    <w:rsid w:val="00553238"/>
    <w:rsid w:val="00567CD8"/>
    <w:rsid w:val="006040E8"/>
    <w:rsid w:val="00606990"/>
    <w:rsid w:val="006611CE"/>
    <w:rsid w:val="00665432"/>
    <w:rsid w:val="006B6BED"/>
    <w:rsid w:val="0073686D"/>
    <w:rsid w:val="00760EAA"/>
    <w:rsid w:val="007C6DAE"/>
    <w:rsid w:val="00811567"/>
    <w:rsid w:val="0081212B"/>
    <w:rsid w:val="00817750"/>
    <w:rsid w:val="0083753C"/>
    <w:rsid w:val="0085458E"/>
    <w:rsid w:val="00884481"/>
    <w:rsid w:val="00890329"/>
    <w:rsid w:val="008D1C84"/>
    <w:rsid w:val="008F20B5"/>
    <w:rsid w:val="00986F90"/>
    <w:rsid w:val="00A10418"/>
    <w:rsid w:val="00A951D7"/>
    <w:rsid w:val="00AC3138"/>
    <w:rsid w:val="00AC7F39"/>
    <w:rsid w:val="00AD2C9C"/>
    <w:rsid w:val="00B01545"/>
    <w:rsid w:val="00B0509F"/>
    <w:rsid w:val="00C141D8"/>
    <w:rsid w:val="00C56F88"/>
    <w:rsid w:val="00CB2DC5"/>
    <w:rsid w:val="00CD59E5"/>
    <w:rsid w:val="00CE7ED6"/>
    <w:rsid w:val="00CF4B11"/>
    <w:rsid w:val="00D24CCC"/>
    <w:rsid w:val="00DA4C54"/>
    <w:rsid w:val="00DB4789"/>
    <w:rsid w:val="00E01C51"/>
    <w:rsid w:val="00E073E7"/>
    <w:rsid w:val="00E41A02"/>
    <w:rsid w:val="00E85558"/>
    <w:rsid w:val="00EB68C7"/>
    <w:rsid w:val="00F64502"/>
    <w:rsid w:val="00F76EE4"/>
    <w:rsid w:val="00FA7A51"/>
    <w:rsid w:val="00FE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2">
    <w:name w:val="heading 2"/>
    <w:basedOn w:val="a"/>
    <w:next w:val="a"/>
    <w:qFormat/>
    <w:rsid w:val="00AC3138"/>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60EAA"/>
    <w:pPr>
      <w:widowControl w:val="0"/>
      <w:autoSpaceDE w:val="0"/>
      <w:autoSpaceDN w:val="0"/>
      <w:adjustRightInd w:val="0"/>
    </w:pPr>
    <w:rPr>
      <w:b/>
      <w:bCs/>
      <w:sz w:val="24"/>
      <w:szCs w:val="24"/>
    </w:rPr>
  </w:style>
  <w:style w:type="table" w:styleId="a3">
    <w:name w:val="Table Grid"/>
    <w:basedOn w:val="a1"/>
    <w:rsid w:val="00604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0"/>
    <w:rsid w:val="00290F28"/>
    <w:rPr>
      <w:sz w:val="22"/>
      <w:szCs w:val="22"/>
      <w:shd w:val="clear" w:color="auto" w:fill="FFFFFF"/>
    </w:rPr>
  </w:style>
  <w:style w:type="paragraph" w:customStyle="1" w:styleId="20">
    <w:name w:val="Основной текст2"/>
    <w:basedOn w:val="a"/>
    <w:link w:val="a4"/>
    <w:rsid w:val="00290F28"/>
    <w:pPr>
      <w:widowControl w:val="0"/>
      <w:shd w:val="clear" w:color="auto" w:fill="FFFFFF"/>
      <w:spacing w:before="240" w:after="60" w:line="0" w:lineRule="atLeast"/>
      <w:jc w:val="both"/>
    </w:pPr>
    <w:rPr>
      <w:sz w:val="22"/>
      <w:szCs w:val="22"/>
    </w:rPr>
  </w:style>
  <w:style w:type="paragraph" w:styleId="a5">
    <w:name w:val="Balloon Text"/>
    <w:basedOn w:val="a"/>
    <w:link w:val="a6"/>
    <w:rsid w:val="00DB4789"/>
    <w:rPr>
      <w:rFonts w:ascii="Tahoma" w:hAnsi="Tahoma" w:cs="Tahoma"/>
      <w:sz w:val="16"/>
      <w:szCs w:val="16"/>
    </w:rPr>
  </w:style>
  <w:style w:type="character" w:customStyle="1" w:styleId="a6">
    <w:name w:val="Текст выноски Знак"/>
    <w:basedOn w:val="a0"/>
    <w:link w:val="a5"/>
    <w:rsid w:val="00DB4789"/>
    <w:rPr>
      <w:rFonts w:ascii="Tahoma" w:hAnsi="Tahoma" w:cs="Tahoma"/>
      <w:sz w:val="16"/>
      <w:szCs w:val="16"/>
    </w:rPr>
  </w:style>
  <w:style w:type="paragraph" w:customStyle="1" w:styleId="ConsPlusNormal">
    <w:name w:val="ConsPlusNormal"/>
    <w:rsid w:val="00DB4789"/>
    <w:pPr>
      <w:widowControl w:val="0"/>
      <w:autoSpaceDE w:val="0"/>
      <w:autoSpaceDN w:val="0"/>
      <w:adjustRightInd w:val="0"/>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2">
    <w:name w:val="heading 2"/>
    <w:basedOn w:val="a"/>
    <w:next w:val="a"/>
    <w:qFormat/>
    <w:rsid w:val="00AC3138"/>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60EAA"/>
    <w:pPr>
      <w:widowControl w:val="0"/>
      <w:autoSpaceDE w:val="0"/>
      <w:autoSpaceDN w:val="0"/>
      <w:adjustRightInd w:val="0"/>
    </w:pPr>
    <w:rPr>
      <w:b/>
      <w:bCs/>
      <w:sz w:val="24"/>
      <w:szCs w:val="24"/>
    </w:rPr>
  </w:style>
  <w:style w:type="table" w:styleId="a3">
    <w:name w:val="Table Grid"/>
    <w:basedOn w:val="a1"/>
    <w:rsid w:val="00604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0"/>
    <w:rsid w:val="00290F28"/>
    <w:rPr>
      <w:sz w:val="22"/>
      <w:szCs w:val="22"/>
      <w:shd w:val="clear" w:color="auto" w:fill="FFFFFF"/>
    </w:rPr>
  </w:style>
  <w:style w:type="paragraph" w:customStyle="1" w:styleId="20">
    <w:name w:val="Основной текст2"/>
    <w:basedOn w:val="a"/>
    <w:link w:val="a4"/>
    <w:rsid w:val="00290F28"/>
    <w:pPr>
      <w:widowControl w:val="0"/>
      <w:shd w:val="clear" w:color="auto" w:fill="FFFFFF"/>
      <w:spacing w:before="240" w:after="60" w:line="0" w:lineRule="atLeast"/>
      <w:jc w:val="both"/>
    </w:pPr>
    <w:rPr>
      <w:sz w:val="22"/>
      <w:szCs w:val="22"/>
    </w:rPr>
  </w:style>
  <w:style w:type="paragraph" w:styleId="a5">
    <w:name w:val="Balloon Text"/>
    <w:basedOn w:val="a"/>
    <w:link w:val="a6"/>
    <w:rsid w:val="00DB4789"/>
    <w:rPr>
      <w:rFonts w:ascii="Tahoma" w:hAnsi="Tahoma" w:cs="Tahoma"/>
      <w:sz w:val="16"/>
      <w:szCs w:val="16"/>
    </w:rPr>
  </w:style>
  <w:style w:type="character" w:customStyle="1" w:styleId="a6">
    <w:name w:val="Текст выноски Знак"/>
    <w:basedOn w:val="a0"/>
    <w:link w:val="a5"/>
    <w:rsid w:val="00DB4789"/>
    <w:rPr>
      <w:rFonts w:ascii="Tahoma" w:hAnsi="Tahoma" w:cs="Tahoma"/>
      <w:sz w:val="16"/>
      <w:szCs w:val="16"/>
    </w:rPr>
  </w:style>
  <w:style w:type="paragraph" w:customStyle="1" w:styleId="ConsPlusNormal">
    <w:name w:val="ConsPlusNormal"/>
    <w:rsid w:val="00DB4789"/>
    <w:pPr>
      <w:widowControl w:val="0"/>
      <w:autoSpaceDE w:val="0"/>
      <w:autoSpaceDN w:val="0"/>
      <w:adjustRightIn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2978</Words>
  <Characters>22371</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Кривошеинского района</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Пизель Т.П.</dc:creator>
  <cp:keywords/>
  <dc:description/>
  <cp:lastModifiedBy>Admin</cp:lastModifiedBy>
  <cp:revision>3</cp:revision>
  <cp:lastPrinted>2009-07-21T03:13:00Z</cp:lastPrinted>
  <dcterms:created xsi:type="dcterms:W3CDTF">2016-02-03T11:06:00Z</dcterms:created>
  <dcterms:modified xsi:type="dcterms:W3CDTF">2016-02-03T11:07:00Z</dcterms:modified>
</cp:coreProperties>
</file>