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EB1C4B" w:rsidRPr="00287E05" w:rsidRDefault="00C51C71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D6504F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.2014 г.         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DE617B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EB1C4B"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№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452</w:t>
      </w:r>
    </w:p>
    <w:p w:rsidR="00EB1C4B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с. Кривошеино</w:t>
      </w:r>
    </w:p>
    <w:p w:rsidR="00EB1C4B" w:rsidRPr="00287E05" w:rsidRDefault="00EB1C4B" w:rsidP="00EB1C4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>Томской области</w:t>
      </w:r>
    </w:p>
    <w:p w:rsidR="00EB1C4B" w:rsidRPr="00287E05" w:rsidRDefault="00EB1C4B" w:rsidP="00EB1C4B">
      <w:pPr>
        <w:pStyle w:val="ConsPlusTitle"/>
        <w:widowControl/>
        <w:spacing w:line="24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B1C4B" w:rsidRPr="00287E05" w:rsidRDefault="00EB1C4B" w:rsidP="00EB1C4B">
      <w:pPr>
        <w:pStyle w:val="ConsPlusTitle"/>
        <w:widowControl/>
        <w:spacing w:line="240" w:lineRule="atLeast"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E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 w:rsidR="00F277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внесении изменений в постановление Администрации Кривошеинского района от 03.04.2012 №158 «Об утверждении </w:t>
      </w:r>
      <w:r w:rsidR="003F5803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F27705">
        <w:rPr>
          <w:rFonts w:ascii="Times New Roman" w:hAnsi="Times New Roman" w:cs="Times New Roman"/>
          <w:b w:val="0"/>
          <w:bCs w:val="0"/>
          <w:sz w:val="24"/>
          <w:szCs w:val="24"/>
        </w:rPr>
        <w:t>етодик по установлению нормативов бюджетных расходов, непосредственно связанных с оказанием муниципальных услуг, 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образовательных учреждений»</w:t>
      </w:r>
    </w:p>
    <w:p w:rsidR="00EB1C4B" w:rsidRPr="00287E05" w:rsidRDefault="00EB1C4B" w:rsidP="00EB1C4B">
      <w:pPr>
        <w:pStyle w:val="ConsPlusNormal"/>
        <w:widowControl/>
        <w:tabs>
          <w:tab w:val="left" w:pos="4253"/>
        </w:tabs>
        <w:spacing w:line="240" w:lineRule="atLeast"/>
        <w:ind w:right="56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1E75A1" w:rsidRDefault="00EB1C4B" w:rsidP="00EB1C4B">
      <w:pPr>
        <w:pStyle w:val="ConsPlusTitle"/>
        <w:widowControl/>
        <w:spacing w:line="240" w:lineRule="atLeast"/>
        <w:ind w:firstLine="6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E75A1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="000A2AE5">
        <w:rPr>
          <w:rFonts w:ascii="Times New Roman" w:hAnsi="Times New Roman" w:cs="Times New Roman"/>
          <w:b w:val="0"/>
          <w:sz w:val="24"/>
          <w:szCs w:val="24"/>
        </w:rPr>
        <w:t xml:space="preserve"> законом Томской области от 17.12.2007 №276-ОЗ </w:t>
      </w:r>
      <w:r w:rsidR="000A2AE5" w:rsidRPr="00287E05">
        <w:rPr>
          <w:rFonts w:ascii="Times New Roman" w:hAnsi="Times New Roman" w:cs="Times New Roman"/>
          <w:b w:val="0"/>
          <w:sz w:val="24"/>
          <w:szCs w:val="24"/>
        </w:rPr>
        <w:t>«Об утверждении Методики расчета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области»</w:t>
      </w:r>
      <w:r w:rsidR="000A2AE5">
        <w:rPr>
          <w:rFonts w:ascii="Times New Roman" w:hAnsi="Times New Roman" w:cs="Times New Roman"/>
          <w:b w:val="0"/>
          <w:sz w:val="24"/>
          <w:szCs w:val="24"/>
        </w:rPr>
        <w:t>,</w:t>
      </w:r>
      <w:r w:rsidRPr="001E75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Кривошеинского района от 23.05.2014 №309 «Об</w:t>
      </w:r>
      <w:proofErr w:type="gramEnd"/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>утверждении Порядка распределения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</w:t>
      </w:r>
      <w:proofErr w:type="gramEnd"/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 детей в муниципальных общеобразовательных учреждениях Кривошеинского района»</w:t>
      </w:r>
      <w:r w:rsidR="00E50E90" w:rsidRPr="001E75A1">
        <w:rPr>
          <w:rFonts w:ascii="Times New Roman" w:hAnsi="Times New Roman" w:cs="Times New Roman"/>
          <w:b w:val="0"/>
          <w:sz w:val="24"/>
          <w:szCs w:val="24"/>
        </w:rPr>
        <w:t>,</w:t>
      </w:r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Кривошеинского района от 2</w:t>
      </w:r>
      <w:r w:rsidR="001E75A1">
        <w:rPr>
          <w:rFonts w:ascii="Times New Roman" w:hAnsi="Times New Roman" w:cs="Times New Roman"/>
          <w:b w:val="0"/>
          <w:sz w:val="24"/>
          <w:szCs w:val="24"/>
        </w:rPr>
        <w:t>6</w:t>
      </w:r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>.05.2014 №</w:t>
      </w:r>
      <w:r w:rsidR="001E75A1">
        <w:rPr>
          <w:rFonts w:ascii="Times New Roman" w:hAnsi="Times New Roman" w:cs="Times New Roman"/>
          <w:b w:val="0"/>
          <w:sz w:val="24"/>
          <w:szCs w:val="24"/>
        </w:rPr>
        <w:t>310 «</w:t>
      </w:r>
      <w:r w:rsidR="001E75A1" w:rsidRPr="001E75A1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учреждениях Кривошеинского района на 2014 год</w:t>
      </w:r>
      <w:r w:rsidR="001E75A1">
        <w:rPr>
          <w:rFonts w:ascii="Times New Roman" w:hAnsi="Times New Roman" w:cs="Times New Roman"/>
          <w:b w:val="0"/>
          <w:sz w:val="24"/>
          <w:szCs w:val="24"/>
        </w:rPr>
        <w:t>»,</w:t>
      </w:r>
      <w:proofErr w:type="gramEnd"/>
    </w:p>
    <w:p w:rsidR="00EB1C4B" w:rsidRPr="003F5803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B1C4B" w:rsidRDefault="00EB1C4B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E75A1" w:rsidRPr="00287E05" w:rsidRDefault="001E75A1" w:rsidP="00EB1C4B">
      <w:pPr>
        <w:pStyle w:val="ConsPlusNormal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Default="00030B7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Администрации Кривошеинского района от 03.04.2012 №158 «Об утверждении методик по установлению нормативов бюджетных расходов, непосредственно связанных с оказанием муниципальных услуг, нормативов бюджетных расходов на общехозяйственные нужды и нормативов бюджетных расходов </w:t>
      </w:r>
      <w:r w:rsidRPr="00030B7B">
        <w:rPr>
          <w:rFonts w:ascii="Times New Roman" w:hAnsi="Times New Roman" w:cs="Times New Roman"/>
          <w:bCs/>
          <w:sz w:val="24"/>
          <w:szCs w:val="24"/>
        </w:rPr>
        <w:lastRenderedPageBreak/>
        <w:t>на содержание недвижимого и особо ценного движимого имущества муниципальных бюджетных образовательных учреждений»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30B7B" w:rsidRPr="00287E05" w:rsidRDefault="003F5803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Приложени</w:t>
      </w:r>
      <w:r w:rsidR="00A77B6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 «Методика по установления нормативов бюджетных расходов, 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непосредственно связанных с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реализацией программ начального общего, основного общего, среднего (полного) общего, а также дополнительного образования детей, </w:t>
      </w:r>
      <w:r w:rsidRPr="00030B7B">
        <w:rPr>
          <w:rFonts w:ascii="Times New Roman" w:hAnsi="Times New Roman" w:cs="Times New Roman"/>
          <w:bCs/>
          <w:sz w:val="24"/>
          <w:szCs w:val="24"/>
        </w:rPr>
        <w:t xml:space="preserve">нормативов бюджетных расходов на общехозяйственные нужды и нормативов бюджетных расходов на содержание недвижимого и особо ценного движимого имущества муниципальных бюджетных </w:t>
      </w:r>
      <w:r>
        <w:rPr>
          <w:rFonts w:ascii="Times New Roman" w:hAnsi="Times New Roman" w:cs="Times New Roman"/>
          <w:bCs/>
          <w:sz w:val="24"/>
          <w:szCs w:val="24"/>
        </w:rPr>
        <w:t>обще</w:t>
      </w:r>
      <w:r w:rsidRPr="00030B7B">
        <w:rPr>
          <w:rFonts w:ascii="Times New Roman" w:hAnsi="Times New Roman" w:cs="Times New Roman"/>
          <w:bCs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» таблицу 3 изложить </w:t>
      </w:r>
      <w:r w:rsidR="000A79A6">
        <w:rPr>
          <w:rFonts w:ascii="Times New Roman" w:hAnsi="Times New Roman" w:cs="Times New Roman"/>
          <w:sz w:val="24"/>
          <w:szCs w:val="24"/>
        </w:rPr>
        <w:t>в новой редакции</w:t>
      </w:r>
      <w:r w:rsidR="001E75A1">
        <w:rPr>
          <w:rFonts w:ascii="Times New Roman" w:hAnsi="Times New Roman" w:cs="Times New Roman"/>
          <w:sz w:val="24"/>
          <w:szCs w:val="24"/>
        </w:rPr>
        <w:t>, согласно приложению в настоящему</w:t>
      </w:r>
      <w:proofErr w:type="gramEnd"/>
      <w:r w:rsidR="001E75A1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77B68">
        <w:rPr>
          <w:rFonts w:ascii="Times New Roman" w:hAnsi="Times New Roman" w:cs="Times New Roman"/>
          <w:sz w:val="24"/>
          <w:szCs w:val="24"/>
        </w:rPr>
        <w:t>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0A2AE5">
        <w:rPr>
          <w:rFonts w:ascii="Times New Roman" w:hAnsi="Times New Roman" w:cs="Times New Roman"/>
          <w:sz w:val="24"/>
          <w:szCs w:val="24"/>
        </w:rPr>
        <w:t>размещению</w:t>
      </w:r>
      <w:r w:rsidRPr="00287E05">
        <w:rPr>
          <w:rFonts w:ascii="Times New Roman" w:hAnsi="Times New Roman" w:cs="Times New Roman"/>
          <w:sz w:val="24"/>
          <w:szCs w:val="24"/>
        </w:rPr>
        <w:t xml:space="preserve"> в Сборнике нормативных актов </w:t>
      </w:r>
      <w:r w:rsidR="00E50E90"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</w:t>
      </w:r>
      <w:r w:rsidRPr="00287E05">
        <w:rPr>
          <w:rFonts w:ascii="Times New Roman" w:hAnsi="Times New Roman" w:cs="Times New Roman"/>
          <w:sz w:val="24"/>
          <w:szCs w:val="24"/>
        </w:rPr>
        <w:t>и размещению в сети Интернет на официальном сайте муниципального образования Кривошеинский район.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287E0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его подписания и распространяется на правоотношения, возникшие с 1 января 2014 года.</w:t>
      </w:r>
    </w:p>
    <w:p w:rsidR="00EB1C4B" w:rsidRPr="00287E05" w:rsidRDefault="00EB1C4B" w:rsidP="00EB1C4B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E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7E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заместителя Главы муниципального образования по вопросам ЖКХ, строительства,  транспорта, связи, ГО и ЧС и социальным вопросам Д.В. Кондратьева.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87E05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7E05">
        <w:rPr>
          <w:rFonts w:ascii="Times New Roman" w:hAnsi="Times New Roman" w:cs="Times New Roman"/>
          <w:sz w:val="24"/>
          <w:szCs w:val="24"/>
        </w:rPr>
        <w:t xml:space="preserve">          А.В. Разумников</w:t>
      </w:r>
    </w:p>
    <w:p w:rsidR="00EB1C4B" w:rsidRPr="00287E05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F250B4">
        <w:rPr>
          <w:rFonts w:ascii="Times New Roman" w:hAnsi="Times New Roman" w:cs="Times New Roman"/>
          <w:sz w:val="18"/>
          <w:szCs w:val="18"/>
        </w:rPr>
        <w:t>Кустова</w:t>
      </w:r>
      <w:proofErr w:type="spellEnd"/>
      <w:r w:rsidRPr="00F250B4">
        <w:rPr>
          <w:rFonts w:ascii="Times New Roman" w:hAnsi="Times New Roman" w:cs="Times New Roman"/>
          <w:sz w:val="18"/>
          <w:szCs w:val="18"/>
        </w:rPr>
        <w:t xml:space="preserve"> М.Ф. 21974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Направлено: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ОУ-10, 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 xml:space="preserve">Управление образования, 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Управление финансов,</w:t>
      </w:r>
    </w:p>
    <w:p w:rsidR="00EB1C4B" w:rsidRPr="00F250B4" w:rsidRDefault="00EB1C4B" w:rsidP="00EB1C4B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F250B4">
        <w:rPr>
          <w:rFonts w:ascii="Times New Roman" w:hAnsi="Times New Roman" w:cs="Times New Roman"/>
          <w:sz w:val="18"/>
          <w:szCs w:val="18"/>
        </w:rPr>
        <w:t>Прокуратура,</w:t>
      </w:r>
    </w:p>
    <w:p w:rsidR="002452A4" w:rsidRDefault="00A05ACA" w:rsidP="008D27F2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ЦМБ</w:t>
      </w:r>
    </w:p>
    <w:p w:rsidR="003F2476" w:rsidRDefault="003F2476" w:rsidP="008D27F2">
      <w:pPr>
        <w:pStyle w:val="ConsPlusNormal"/>
        <w:widowControl/>
        <w:spacing w:line="240" w:lineRule="atLeast"/>
        <w:ind w:firstLine="0"/>
        <w:jc w:val="both"/>
        <w:sectPr w:rsidR="003F2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2AE5" w:rsidRDefault="00A1566B" w:rsidP="003F2476">
      <w:pPr>
        <w:jc w:val="right"/>
        <w:rPr>
          <w:rFonts w:ascii="Times New Roman" w:hAnsi="Times New Roman" w:cs="Times New Roman"/>
        </w:rPr>
      </w:pPr>
      <w:r w:rsidRPr="00A1566B">
        <w:rPr>
          <w:rFonts w:ascii="Times New Roman" w:hAnsi="Times New Roman" w:cs="Times New Roman"/>
        </w:rPr>
        <w:lastRenderedPageBreak/>
        <w:t xml:space="preserve">Приложение </w:t>
      </w:r>
      <w:r w:rsidR="000A2AE5">
        <w:rPr>
          <w:rFonts w:ascii="Times New Roman" w:hAnsi="Times New Roman" w:cs="Times New Roman"/>
        </w:rPr>
        <w:t>утверждено</w:t>
      </w:r>
    </w:p>
    <w:p w:rsidR="000A2AE5" w:rsidRDefault="00A1566B" w:rsidP="003F2476">
      <w:pPr>
        <w:jc w:val="right"/>
        <w:rPr>
          <w:rFonts w:ascii="Times New Roman" w:hAnsi="Times New Roman" w:cs="Times New Roman"/>
        </w:rPr>
      </w:pPr>
      <w:r w:rsidRPr="00A1566B">
        <w:rPr>
          <w:rFonts w:ascii="Times New Roman" w:hAnsi="Times New Roman" w:cs="Times New Roman"/>
        </w:rPr>
        <w:t xml:space="preserve"> </w:t>
      </w:r>
      <w:r w:rsidR="000A2AE5">
        <w:rPr>
          <w:rFonts w:ascii="Times New Roman" w:hAnsi="Times New Roman" w:cs="Times New Roman"/>
        </w:rPr>
        <w:t>п</w:t>
      </w:r>
      <w:bookmarkStart w:id="0" w:name="_GoBack"/>
      <w:bookmarkEnd w:id="0"/>
      <w:r w:rsidRPr="00A1566B">
        <w:rPr>
          <w:rFonts w:ascii="Times New Roman" w:hAnsi="Times New Roman" w:cs="Times New Roman"/>
        </w:rPr>
        <w:t>остановлени</w:t>
      </w:r>
      <w:r w:rsidR="000A2AE5">
        <w:rPr>
          <w:rFonts w:ascii="Times New Roman" w:hAnsi="Times New Roman" w:cs="Times New Roman"/>
        </w:rPr>
        <w:t xml:space="preserve">ем </w:t>
      </w:r>
      <w:r w:rsidRPr="00A1566B">
        <w:rPr>
          <w:rFonts w:ascii="Times New Roman" w:hAnsi="Times New Roman" w:cs="Times New Roman"/>
        </w:rPr>
        <w:t xml:space="preserve">Администрации </w:t>
      </w:r>
    </w:p>
    <w:p w:rsidR="003F2476" w:rsidRPr="00A1566B" w:rsidRDefault="00A1566B" w:rsidP="003F2476">
      <w:pPr>
        <w:jc w:val="right"/>
        <w:rPr>
          <w:rFonts w:ascii="Times New Roman" w:hAnsi="Times New Roman" w:cs="Times New Roman"/>
        </w:rPr>
      </w:pPr>
      <w:r w:rsidRPr="00A1566B">
        <w:rPr>
          <w:rFonts w:ascii="Times New Roman" w:hAnsi="Times New Roman" w:cs="Times New Roman"/>
        </w:rPr>
        <w:t>Кривошеинского района</w:t>
      </w:r>
    </w:p>
    <w:p w:rsidR="003F2476" w:rsidRPr="00A1566B" w:rsidRDefault="00A1566B" w:rsidP="003F247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1566B">
        <w:rPr>
          <w:rFonts w:ascii="Times New Roman" w:hAnsi="Times New Roman" w:cs="Times New Roman"/>
        </w:rPr>
        <w:t xml:space="preserve">т </w:t>
      </w:r>
      <w:r w:rsidR="00C51C71">
        <w:rPr>
          <w:rFonts w:ascii="Times New Roman" w:hAnsi="Times New Roman" w:cs="Times New Roman"/>
        </w:rPr>
        <w:t>21</w:t>
      </w:r>
      <w:r w:rsidRPr="00A1566B">
        <w:rPr>
          <w:rFonts w:ascii="Times New Roman" w:hAnsi="Times New Roman" w:cs="Times New Roman"/>
        </w:rPr>
        <w:t>.07.2014 №</w:t>
      </w:r>
      <w:r w:rsidR="00C51C71">
        <w:rPr>
          <w:rFonts w:ascii="Times New Roman" w:hAnsi="Times New Roman" w:cs="Times New Roman"/>
        </w:rPr>
        <w:t>452</w:t>
      </w:r>
    </w:p>
    <w:p w:rsidR="003F2476" w:rsidRPr="003F2476" w:rsidRDefault="003F2476" w:rsidP="003F2476">
      <w:pPr>
        <w:rPr>
          <w:rFonts w:ascii="Times New Roman" w:hAnsi="Times New Roman" w:cs="Times New Roman"/>
          <w:b/>
        </w:rPr>
      </w:pPr>
    </w:p>
    <w:p w:rsidR="003F2476" w:rsidRPr="003F2476" w:rsidRDefault="003F2476" w:rsidP="003F2476">
      <w:pPr>
        <w:jc w:val="right"/>
        <w:rPr>
          <w:rFonts w:ascii="Times New Roman" w:hAnsi="Times New Roman" w:cs="Times New Roman"/>
          <w:b/>
        </w:rPr>
      </w:pPr>
      <w:r w:rsidRPr="003F2476">
        <w:rPr>
          <w:rFonts w:ascii="Times New Roman" w:hAnsi="Times New Roman" w:cs="Times New Roman"/>
          <w:b/>
        </w:rPr>
        <w:t>Таблица 3</w:t>
      </w:r>
    </w:p>
    <w:p w:rsidR="003F2476" w:rsidRPr="003F2476" w:rsidRDefault="003F2476" w:rsidP="003F2476">
      <w:pPr>
        <w:rPr>
          <w:rFonts w:ascii="Times New Roman" w:hAnsi="Times New Roman" w:cs="Times New Roman"/>
        </w:rPr>
      </w:pPr>
      <w:r w:rsidRPr="003F2476">
        <w:rPr>
          <w:rFonts w:ascii="Times New Roman" w:hAnsi="Times New Roman" w:cs="Times New Roman"/>
        </w:rPr>
        <w:t>Расчет норматива бюджетных расходов, непосредственно связанных с реализацией программ начального общего, основного общего, среднего (полного) общего, а также дошкольного и дополнительного образования детей, и норматива бюджетных расходов на общехозяйственные нужды</w:t>
      </w:r>
    </w:p>
    <w:p w:rsidR="003F2476" w:rsidRPr="003F2476" w:rsidRDefault="003F2476" w:rsidP="003F2476">
      <w:pPr>
        <w:ind w:left="141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3F2476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9"/>
        <w:gridCol w:w="993"/>
        <w:gridCol w:w="992"/>
        <w:gridCol w:w="1134"/>
        <w:gridCol w:w="1134"/>
        <w:gridCol w:w="1276"/>
        <w:gridCol w:w="992"/>
        <w:gridCol w:w="993"/>
        <w:gridCol w:w="992"/>
        <w:gridCol w:w="992"/>
        <w:gridCol w:w="992"/>
        <w:gridCol w:w="1134"/>
        <w:gridCol w:w="993"/>
        <w:gridCol w:w="992"/>
      </w:tblGrid>
      <w:tr w:rsidR="003F2476" w:rsidRPr="003F2476" w:rsidTr="00A8780C">
        <w:trPr>
          <w:trHeight w:val="934"/>
        </w:trPr>
        <w:tc>
          <w:tcPr>
            <w:tcW w:w="2409" w:type="dxa"/>
            <w:vMerge w:val="restart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</w:rPr>
              <w:t>Наименование муниципального бюджетного общеобразовательного учреждения</w:t>
            </w:r>
          </w:p>
        </w:tc>
        <w:tc>
          <w:tcPr>
            <w:tcW w:w="5529" w:type="dxa"/>
            <w:gridSpan w:val="5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Норматив бюджетных расходов, непосредственно связанных с реализацией программ общего образования</w:t>
            </w:r>
          </w:p>
          <w:p w:rsidR="003F2476" w:rsidRPr="003F2476" w:rsidRDefault="003F2476" w:rsidP="00A15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(прямой норматив)</w:t>
            </w:r>
          </w:p>
        </w:tc>
        <w:tc>
          <w:tcPr>
            <w:tcW w:w="8080" w:type="dxa"/>
            <w:gridSpan w:val="8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2"/>
                <w:szCs w:val="22"/>
              </w:rPr>
              <w:t>Базовый норматив бюджетных расходов на общехозяйственные нужды (косвенный норматив)</w:t>
            </w:r>
          </w:p>
        </w:tc>
      </w:tr>
      <w:tr w:rsidR="003F2476" w:rsidRPr="003F2476" w:rsidTr="00A8780C">
        <w:trPr>
          <w:trHeight w:val="1130"/>
        </w:trPr>
        <w:tc>
          <w:tcPr>
            <w:tcW w:w="2409" w:type="dxa"/>
            <w:vMerge/>
          </w:tcPr>
          <w:p w:rsidR="003F2476" w:rsidRPr="003F2476" w:rsidRDefault="003F2476" w:rsidP="00A1566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ФОТ с ЕСН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НЗ на материальные запасы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Базовый прямой норматив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Коэффициент специфики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Прямой норматив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ФОТ с ЕСН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Услуги связи, транспортные расходы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Прочие косвенные затраты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Содержание имущества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Базовый косвенный норматив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Коэффициент сбалансированности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Косвенный норматив</w:t>
            </w:r>
          </w:p>
        </w:tc>
      </w:tr>
      <w:tr w:rsidR="003F2476" w:rsidRPr="003F2476" w:rsidTr="00A8780C">
        <w:trPr>
          <w:trHeight w:val="615"/>
        </w:trPr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Новокривошеинская</w:t>
            </w:r>
            <w:proofErr w:type="spellEnd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  <w:p w:rsidR="003F2476" w:rsidRPr="003F2476" w:rsidRDefault="003F2476" w:rsidP="00A15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1,353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65,110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0,8099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29,829</w:t>
            </w:r>
          </w:p>
        </w:tc>
      </w:tr>
      <w:tr w:rsidR="003F2476" w:rsidRPr="003F2476" w:rsidTr="00A8780C">
        <w:trPr>
          <w:trHeight w:val="502"/>
        </w:trPr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«Малиновская ООШ»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1,629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78,425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1,2501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46,043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Белобугорская</w:t>
            </w:r>
            <w:proofErr w:type="spellEnd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1,028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49,506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0,8546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31,477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«Красноярская СОШ»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1,014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48,829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0,9781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36,026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«Пудовская СОШ»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1,275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61,400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1,3554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49,920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Иштанская</w:t>
            </w:r>
            <w:proofErr w:type="spellEnd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1,804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86,840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1,6233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59,788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Володинская</w:t>
            </w:r>
            <w:proofErr w:type="spellEnd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</w:tr>
      <w:tr w:rsidR="003F2476" w:rsidRPr="003F2476" w:rsidTr="00A8780C">
        <w:tc>
          <w:tcPr>
            <w:tcW w:w="2409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Кривошеинская</w:t>
            </w:r>
            <w:proofErr w:type="spellEnd"/>
            <w:r w:rsidRPr="003F2476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42,049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6,090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48,139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1566B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54,257</w:t>
            </w:r>
          </w:p>
          <w:p w:rsidR="003F2476" w:rsidRPr="003F2476" w:rsidRDefault="003F2476" w:rsidP="00A1566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29,9199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5,01704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0,27386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1,4438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0,17784</w:t>
            </w:r>
          </w:p>
        </w:tc>
        <w:tc>
          <w:tcPr>
            <w:tcW w:w="1134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36,832</w:t>
            </w:r>
          </w:p>
        </w:tc>
        <w:tc>
          <w:tcPr>
            <w:tcW w:w="993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0,6137</w:t>
            </w:r>
          </w:p>
        </w:tc>
        <w:tc>
          <w:tcPr>
            <w:tcW w:w="992" w:type="dxa"/>
          </w:tcPr>
          <w:p w:rsidR="003F2476" w:rsidRPr="003F2476" w:rsidRDefault="003F2476" w:rsidP="00A1566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F2476">
              <w:rPr>
                <w:rFonts w:ascii="Times New Roman" w:hAnsi="Times New Roman" w:cs="Times New Roman"/>
                <w:sz w:val="20"/>
                <w:szCs w:val="20"/>
              </w:rPr>
              <w:t>22,604</w:t>
            </w:r>
          </w:p>
        </w:tc>
      </w:tr>
    </w:tbl>
    <w:p w:rsidR="003F2476" w:rsidRPr="003F2476" w:rsidRDefault="003F2476" w:rsidP="003F2476">
      <w:pPr>
        <w:rPr>
          <w:rFonts w:ascii="Times New Roman" w:hAnsi="Times New Roman" w:cs="Times New Roman"/>
        </w:rPr>
      </w:pPr>
    </w:p>
    <w:p w:rsidR="003F2476" w:rsidRDefault="003F2476">
      <w:pPr>
        <w:spacing w:after="200" w:line="276" w:lineRule="auto"/>
        <w:rPr>
          <w:b/>
        </w:rPr>
      </w:pPr>
    </w:p>
    <w:p w:rsidR="001E75A1" w:rsidRPr="008D27F2" w:rsidRDefault="001E75A1" w:rsidP="008D27F2">
      <w:pPr>
        <w:pStyle w:val="ConsPlusNormal"/>
        <w:widowControl/>
        <w:spacing w:line="240" w:lineRule="atLeast"/>
        <w:ind w:firstLine="0"/>
        <w:jc w:val="both"/>
      </w:pPr>
    </w:p>
    <w:sectPr w:rsidR="001E75A1" w:rsidRPr="008D27F2" w:rsidSect="00A156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3DC"/>
    <w:multiLevelType w:val="hybridMultilevel"/>
    <w:tmpl w:val="37F0586A"/>
    <w:lvl w:ilvl="0" w:tplc="659EB69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395C05"/>
    <w:multiLevelType w:val="hybridMultilevel"/>
    <w:tmpl w:val="E2D8289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774794"/>
    <w:multiLevelType w:val="hybridMultilevel"/>
    <w:tmpl w:val="F3A459CA"/>
    <w:lvl w:ilvl="0" w:tplc="CB9A8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12B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61708F"/>
    <w:multiLevelType w:val="hybridMultilevel"/>
    <w:tmpl w:val="F3164E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B469F"/>
    <w:multiLevelType w:val="hybridMultilevel"/>
    <w:tmpl w:val="F67EE3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455EAB"/>
    <w:multiLevelType w:val="hybridMultilevel"/>
    <w:tmpl w:val="53FE8FEC"/>
    <w:lvl w:ilvl="0" w:tplc="A468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F7866"/>
    <w:multiLevelType w:val="hybridMultilevel"/>
    <w:tmpl w:val="7DB40064"/>
    <w:lvl w:ilvl="0" w:tplc="60D6529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C4B"/>
    <w:rsid w:val="00030B7B"/>
    <w:rsid w:val="000A2AE5"/>
    <w:rsid w:val="000A79A6"/>
    <w:rsid w:val="000C6EC0"/>
    <w:rsid w:val="001E75A1"/>
    <w:rsid w:val="002452A4"/>
    <w:rsid w:val="003D4B3C"/>
    <w:rsid w:val="003F2476"/>
    <w:rsid w:val="003F5803"/>
    <w:rsid w:val="004D04D2"/>
    <w:rsid w:val="004E2B36"/>
    <w:rsid w:val="00782206"/>
    <w:rsid w:val="008D27F2"/>
    <w:rsid w:val="009E3DA1"/>
    <w:rsid w:val="00A05ACA"/>
    <w:rsid w:val="00A1566B"/>
    <w:rsid w:val="00A77B68"/>
    <w:rsid w:val="00C51C71"/>
    <w:rsid w:val="00D6504F"/>
    <w:rsid w:val="00DE617B"/>
    <w:rsid w:val="00E50E90"/>
    <w:rsid w:val="00EB1C4B"/>
    <w:rsid w:val="00ED2FCC"/>
    <w:rsid w:val="00F2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C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1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1C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4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0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</dc:creator>
  <cp:lastModifiedBy>OEM</cp:lastModifiedBy>
  <cp:revision>12</cp:revision>
  <cp:lastPrinted>2014-05-26T04:16:00Z</cp:lastPrinted>
  <dcterms:created xsi:type="dcterms:W3CDTF">2014-05-17T10:57:00Z</dcterms:created>
  <dcterms:modified xsi:type="dcterms:W3CDTF">2014-08-01T02:57:00Z</dcterms:modified>
</cp:coreProperties>
</file>