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87" w:rsidRDefault="003A3987" w:rsidP="003A3987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A3" w:rsidRDefault="00957AA3" w:rsidP="003A3987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3A3987" w:rsidRPr="00993FE9" w:rsidRDefault="003A3987" w:rsidP="003A3987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3A3987" w:rsidRPr="00993FE9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3A3987" w:rsidRDefault="006C53F6" w:rsidP="003A3987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03</w:t>
      </w:r>
      <w:r w:rsidR="003A398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D32D5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3A3987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6D32D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EE23F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E23F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3A3987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  <w:r w:rsidR="009C4E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="00151E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3A3987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183</w:t>
      </w: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3A3987" w:rsidRDefault="003A3987" w:rsidP="003A3987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3A3987" w:rsidRDefault="003A3987" w:rsidP="003A3987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F6C09" w:rsidRDefault="001F6C09" w:rsidP="001F6C09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системе оплаты труда работников муниципального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бюджетного </w:t>
      </w:r>
      <w:r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>учреждения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Централизованная бухгалтерия образовательных учреждений</w:t>
      </w:r>
      <w:r w:rsidRPr="001F6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Кривошеинского района»</w:t>
      </w:r>
    </w:p>
    <w:p w:rsidR="00EA2544" w:rsidRDefault="007F4CFC" w:rsidP="007B6CFE">
      <w:pPr>
        <w:spacing w:line="0" w:lineRule="atLeast"/>
        <w:jc w:val="center"/>
        <w:rPr>
          <w:i/>
        </w:rPr>
      </w:pPr>
      <w:r w:rsidRPr="007F4CFC">
        <w:rPr>
          <w:i/>
        </w:rPr>
        <w:t>(в редакции постановлений Администрации Кривошеинского района от 20.04.2015 № 199, от 30.01.2017 № 34</w:t>
      </w:r>
      <w:r w:rsidR="00022955">
        <w:rPr>
          <w:i/>
        </w:rPr>
        <w:t>, от31.10.2018 № 556</w:t>
      </w:r>
      <w:r w:rsidR="00EA2544">
        <w:rPr>
          <w:i/>
        </w:rPr>
        <w:t>, от 18.03.2019 № 177</w:t>
      </w:r>
      <w:r w:rsidR="006D0C3F">
        <w:rPr>
          <w:i/>
        </w:rPr>
        <w:t>,</w:t>
      </w:r>
      <w:r w:rsidR="00DA3329">
        <w:rPr>
          <w:i/>
        </w:rPr>
        <w:t xml:space="preserve"> </w:t>
      </w:r>
      <w:r w:rsidR="006D0C3F">
        <w:rPr>
          <w:i/>
        </w:rPr>
        <w:t>от 29.10.2019 № 662</w:t>
      </w:r>
      <w:r w:rsidR="00616DAE">
        <w:rPr>
          <w:i/>
        </w:rPr>
        <w:t>, от 01.07.2022 № 493</w:t>
      </w:r>
      <w:r w:rsidR="005324D3">
        <w:rPr>
          <w:i/>
        </w:rPr>
        <w:t>, от 02.11.2022 №751</w:t>
      </w:r>
      <w:r w:rsidR="000F24C7">
        <w:rPr>
          <w:i/>
        </w:rPr>
        <w:t>, от 26.01.2023 №65</w:t>
      </w:r>
      <w:r w:rsidR="009C4E7B">
        <w:rPr>
          <w:i/>
        </w:rPr>
        <w:t>, от 21.02.2023 № 123</w:t>
      </w:r>
      <w:r w:rsidR="00151E3F">
        <w:rPr>
          <w:i/>
        </w:rPr>
        <w:t>, от 14.09.2023 № 537</w:t>
      </w:r>
      <w:r w:rsidR="00C017D6">
        <w:rPr>
          <w:i/>
        </w:rPr>
        <w:t>, от 29.12.2023 № 806</w:t>
      </w:r>
      <w:r w:rsidR="00E07B48">
        <w:rPr>
          <w:i/>
        </w:rPr>
        <w:t>, от 30.09.2024 № 523</w:t>
      </w:r>
      <w:r w:rsidR="00EA2544">
        <w:rPr>
          <w:i/>
        </w:rPr>
        <w:t>)</w:t>
      </w:r>
    </w:p>
    <w:p w:rsidR="001F6C09" w:rsidRPr="00287E05" w:rsidRDefault="001F6C09" w:rsidP="001F6C09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Default="001F6C09" w:rsidP="001F6C09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5465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Трудовым кодексом Российской Федерации, </w:t>
      </w:r>
      <w:r w:rsidR="00FD163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Томской области от 27.04.2009 №80а «Об утверждении </w:t>
      </w:r>
      <w:r w:rsidR="00ED622A">
        <w:rPr>
          <w:rFonts w:ascii="Times New Roman" w:hAnsi="Times New Roman" w:cs="Times New Roman"/>
          <w:b w:val="0"/>
          <w:sz w:val="24"/>
          <w:szCs w:val="24"/>
        </w:rPr>
        <w:t xml:space="preserve">размеров </w:t>
      </w:r>
      <w:r w:rsidR="00FD163C">
        <w:rPr>
          <w:rFonts w:ascii="Times New Roman" w:hAnsi="Times New Roman" w:cs="Times New Roman"/>
          <w:b w:val="0"/>
          <w:sz w:val="24"/>
          <w:szCs w:val="24"/>
        </w:rPr>
        <w:t>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</w:t>
      </w:r>
      <w:r w:rsidR="00022955">
        <w:rPr>
          <w:rFonts w:ascii="Times New Roman" w:hAnsi="Times New Roman" w:cs="Times New Roman"/>
          <w:b w:val="0"/>
          <w:sz w:val="24"/>
          <w:szCs w:val="24"/>
        </w:rPr>
        <w:t xml:space="preserve">ых государственных учреждений», </w:t>
      </w:r>
      <w:r w:rsidR="00FD16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Кривошеинского района от </w:t>
      </w:r>
      <w:r w:rsidR="00022955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C77EFA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022955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C77EFA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022955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C77E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</w:t>
      </w:r>
      <w:r w:rsidR="00022955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C77EFA">
        <w:rPr>
          <w:rFonts w:ascii="Times New Roman" w:hAnsi="Times New Roman" w:cs="Times New Roman"/>
          <w:b w:val="0"/>
          <w:bCs w:val="0"/>
          <w:sz w:val="24"/>
          <w:szCs w:val="24"/>
        </w:rPr>
        <w:t>4 «</w:t>
      </w:r>
      <w:r w:rsidR="00022955">
        <w:rPr>
          <w:rFonts w:ascii="Times New Roman" w:hAnsi="Times New Roman" w:cs="Times New Roman"/>
          <w:b w:val="0"/>
          <w:bCs w:val="0"/>
          <w:sz w:val="24"/>
          <w:szCs w:val="24"/>
        </w:rPr>
        <w:t>О системе оплаты труда руководителей, их заместителей и главных бухгалтеров муниципальных учреждений муниципального образования Кривошеинский район</w:t>
      </w:r>
      <w:r w:rsidR="00C77EF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D16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FD16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Администрации Кривошеинского района от 26.03.2010 № 202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муниципального образования Кривошеинский район»,</w:t>
      </w:r>
    </w:p>
    <w:p w:rsidR="001F6C09" w:rsidRPr="00DE5545" w:rsidRDefault="001F6C09" w:rsidP="001F6C09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Pr="001F6C09" w:rsidRDefault="001F6C09" w:rsidP="001F6C09">
      <w:pPr>
        <w:ind w:firstLine="684"/>
      </w:pPr>
      <w:r>
        <w:t>ПОСТАНОВЛЯЮ</w:t>
      </w:r>
      <w:r w:rsidRPr="001F6C09">
        <w:t>:</w:t>
      </w:r>
    </w:p>
    <w:p w:rsidR="001F6C09" w:rsidRDefault="001F6C09" w:rsidP="001F6C09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Default="001F6C09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системе оплаты труда работников муниципального бюджетного учреждения </w:t>
      </w:r>
      <w:r w:rsidRPr="001F6C09">
        <w:rPr>
          <w:rFonts w:ascii="Times New Roman" w:hAnsi="Times New Roman" w:cs="Times New Roman"/>
          <w:sz w:val="24"/>
          <w:szCs w:val="24"/>
        </w:rPr>
        <w:t>«</w:t>
      </w:r>
      <w:r w:rsidRPr="001F6C09">
        <w:rPr>
          <w:rFonts w:ascii="Times New Roman" w:hAnsi="Times New Roman" w:cs="Times New Roman"/>
          <w:bCs/>
          <w:sz w:val="24"/>
          <w:szCs w:val="24"/>
        </w:rPr>
        <w:t>Централизованная бухгалтерия образовательных учреждений Кривошеинского района</w:t>
      </w:r>
      <w:r w:rsidRPr="001F6C09">
        <w:rPr>
          <w:rFonts w:ascii="Times New Roman" w:hAnsi="Times New Roman" w:cs="Times New Roman"/>
          <w:sz w:val="24"/>
          <w:szCs w:val="24"/>
        </w:rPr>
        <w:t>»</w:t>
      </w:r>
      <w:r w:rsidR="00ED62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F6C09" w:rsidRDefault="001F6C09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09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опубликованию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1F6C09" w:rsidRDefault="001F6C09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0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 </w:t>
      </w:r>
      <w:r w:rsidR="00193712">
        <w:rPr>
          <w:rFonts w:ascii="Times New Roman" w:hAnsi="Times New Roman" w:cs="Times New Roman"/>
          <w:bCs/>
          <w:sz w:val="24"/>
          <w:szCs w:val="24"/>
        </w:rPr>
        <w:t>даты</w:t>
      </w:r>
      <w:r w:rsidRPr="001F6C09">
        <w:rPr>
          <w:rFonts w:ascii="Times New Roman" w:hAnsi="Times New Roman" w:cs="Times New Roman"/>
          <w:bCs/>
          <w:sz w:val="24"/>
          <w:szCs w:val="24"/>
        </w:rPr>
        <w:t xml:space="preserve"> его подписания и распространяется на правоотношения, возникшие с </w:t>
      </w:r>
      <w:r w:rsidR="00ED622A">
        <w:rPr>
          <w:rFonts w:ascii="Times New Roman" w:hAnsi="Times New Roman" w:cs="Times New Roman"/>
          <w:bCs/>
          <w:sz w:val="24"/>
          <w:szCs w:val="24"/>
        </w:rPr>
        <w:t>11</w:t>
      </w:r>
      <w:r w:rsidR="0003262D">
        <w:rPr>
          <w:rFonts w:ascii="Times New Roman" w:hAnsi="Times New Roman" w:cs="Times New Roman"/>
          <w:bCs/>
          <w:sz w:val="24"/>
          <w:szCs w:val="24"/>
        </w:rPr>
        <w:t>.03.</w:t>
      </w:r>
      <w:r w:rsidR="00E81C12">
        <w:rPr>
          <w:rFonts w:ascii="Times New Roman" w:hAnsi="Times New Roman" w:cs="Times New Roman"/>
          <w:bCs/>
          <w:sz w:val="24"/>
          <w:szCs w:val="24"/>
        </w:rPr>
        <w:t>20</w:t>
      </w:r>
      <w:r w:rsidR="0003262D">
        <w:rPr>
          <w:rFonts w:ascii="Times New Roman" w:hAnsi="Times New Roman" w:cs="Times New Roman"/>
          <w:bCs/>
          <w:sz w:val="24"/>
          <w:szCs w:val="24"/>
        </w:rPr>
        <w:t>15</w:t>
      </w:r>
      <w:r w:rsidRPr="001F6C09">
        <w:rPr>
          <w:rFonts w:ascii="Times New Roman" w:hAnsi="Times New Roman" w:cs="Times New Roman"/>
          <w:bCs/>
          <w:sz w:val="24"/>
          <w:szCs w:val="24"/>
        </w:rPr>
        <w:t>.</w:t>
      </w:r>
    </w:p>
    <w:p w:rsidR="001F6C09" w:rsidRPr="001F6C09" w:rsidRDefault="001F6C09" w:rsidP="001F6C09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426"/>
        </w:tabs>
        <w:spacing w:line="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09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1F6C09">
        <w:rPr>
          <w:rFonts w:ascii="Times New Roman" w:hAnsi="Times New Roman" w:cs="Times New Roman"/>
          <w:bCs/>
          <w:sz w:val="24"/>
          <w:szCs w:val="24"/>
        </w:rPr>
        <w:t>на  заместителя</w:t>
      </w:r>
      <w:proofErr w:type="gramEnd"/>
      <w:r w:rsidRPr="001F6C09">
        <w:rPr>
          <w:rFonts w:ascii="Times New Roman" w:hAnsi="Times New Roman" w:cs="Times New Roman"/>
          <w:bCs/>
          <w:sz w:val="24"/>
          <w:szCs w:val="24"/>
        </w:rPr>
        <w:t xml:space="preserve"> Главы муниципального образования по вопросам ЖКХ, строительства,  транспорта, связи, ГО и ЧС и социальным вопросам.</w:t>
      </w:r>
    </w:p>
    <w:p w:rsidR="001F6C09" w:rsidRDefault="001F6C09" w:rsidP="001F6C0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6C0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 w:rsidR="001F6C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2A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616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А.В. Разумников</w:t>
      </w:r>
    </w:p>
    <w:p w:rsidR="008F02A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02A9" w:rsidRPr="008F02A9" w:rsidRDefault="008F02A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</w:rPr>
      </w:pPr>
      <w:r w:rsidRPr="008F02A9">
        <w:rPr>
          <w:rFonts w:ascii="Times New Roman" w:hAnsi="Times New Roman" w:cs="Times New Roman"/>
        </w:rPr>
        <w:t>Исполнитель Кустова М.Ф. 2-19-74</w:t>
      </w:r>
    </w:p>
    <w:p w:rsidR="001F6C09" w:rsidRPr="00287E05" w:rsidRDefault="001F6C09" w:rsidP="001F6C0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366A" w:rsidRPr="008F02A9" w:rsidRDefault="00433E57" w:rsidP="008F02A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1F6C09">
        <w:rPr>
          <w:rFonts w:ascii="Times New Roman" w:hAnsi="Times New Roman" w:cs="Times New Roman"/>
          <w:sz w:val="18"/>
          <w:szCs w:val="18"/>
        </w:rPr>
        <w:t>аправлено: Управление образования</w:t>
      </w:r>
      <w:r w:rsidR="008F02A9">
        <w:rPr>
          <w:rFonts w:ascii="Times New Roman" w:hAnsi="Times New Roman" w:cs="Times New Roman"/>
          <w:sz w:val="18"/>
          <w:szCs w:val="18"/>
        </w:rPr>
        <w:t xml:space="preserve">, </w:t>
      </w:r>
      <w:r w:rsidR="001F6C09">
        <w:rPr>
          <w:rFonts w:ascii="Times New Roman" w:hAnsi="Times New Roman" w:cs="Times New Roman"/>
          <w:sz w:val="18"/>
          <w:szCs w:val="18"/>
        </w:rPr>
        <w:t>Централизованная бухгалтерия</w:t>
      </w:r>
      <w:r w:rsidR="001F6C09"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1F6C09"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="001F6C09" w:rsidRPr="00806760">
        <w:rPr>
          <w:rFonts w:ascii="Times New Roman" w:hAnsi="Times New Roman" w:cs="Times New Roman"/>
          <w:sz w:val="18"/>
          <w:szCs w:val="18"/>
        </w:rPr>
        <w:t>,Прокуратура</w:t>
      </w:r>
      <w:r w:rsidR="008F02A9">
        <w:rPr>
          <w:rFonts w:ascii="Times New Roman" w:hAnsi="Times New Roman" w:cs="Times New Roman"/>
          <w:sz w:val="18"/>
          <w:szCs w:val="18"/>
        </w:rPr>
        <w:t xml:space="preserve">, </w:t>
      </w:r>
      <w:r w:rsidR="008F02A9" w:rsidRPr="008F02A9">
        <w:rPr>
          <w:rFonts w:ascii="Times New Roman" w:hAnsi="Times New Roman" w:cs="Times New Roman"/>
          <w:sz w:val="18"/>
          <w:szCs w:val="18"/>
        </w:rPr>
        <w:t>С</w:t>
      </w:r>
      <w:r w:rsidR="001F6C09" w:rsidRPr="008F02A9">
        <w:rPr>
          <w:rFonts w:ascii="Times New Roman" w:hAnsi="Times New Roman" w:cs="Times New Roman"/>
          <w:sz w:val="18"/>
          <w:szCs w:val="18"/>
        </w:rPr>
        <w:t>борник</w:t>
      </w:r>
    </w:p>
    <w:p w:rsidR="001F6C09" w:rsidRDefault="001F6C09" w:rsidP="008B366A">
      <w:pPr>
        <w:pStyle w:val="9"/>
        <w:keepLines/>
        <w:spacing w:line="0" w:lineRule="atLeast"/>
        <w:rPr>
          <w:sz w:val="24"/>
          <w:szCs w:val="24"/>
        </w:rPr>
      </w:pPr>
      <w:r w:rsidRPr="001F6C09">
        <w:rPr>
          <w:b/>
          <w:sz w:val="20"/>
          <w:szCs w:val="20"/>
        </w:rPr>
        <w:br w:type="page"/>
      </w:r>
      <w:r w:rsidRPr="00B70F4F">
        <w:rPr>
          <w:sz w:val="24"/>
          <w:szCs w:val="24"/>
        </w:rPr>
        <w:lastRenderedPageBreak/>
        <w:t xml:space="preserve">Приложение к </w:t>
      </w:r>
      <w:r w:rsidR="00193712">
        <w:rPr>
          <w:sz w:val="24"/>
          <w:szCs w:val="24"/>
        </w:rPr>
        <w:t>постановлению</w:t>
      </w:r>
    </w:p>
    <w:p w:rsidR="00ED622A" w:rsidRPr="00ED622A" w:rsidRDefault="00ED622A" w:rsidP="00ED622A">
      <w:pPr>
        <w:jc w:val="right"/>
      </w:pPr>
      <w:r>
        <w:t>Администрации Кривошеинского района</w:t>
      </w:r>
    </w:p>
    <w:p w:rsidR="001F6C09" w:rsidRPr="00B70F4F" w:rsidRDefault="001F6C09" w:rsidP="001F6C09">
      <w:pPr>
        <w:spacing w:line="0" w:lineRule="atLeast"/>
        <w:jc w:val="right"/>
      </w:pPr>
      <w:r w:rsidRPr="00B70F4F">
        <w:t xml:space="preserve">от </w:t>
      </w:r>
      <w:r w:rsidR="006C53F6">
        <w:t>03</w:t>
      </w:r>
      <w:r w:rsidR="00193712">
        <w:t>.</w:t>
      </w:r>
      <w:r w:rsidRPr="00B70F4F">
        <w:t>0</w:t>
      </w:r>
      <w:r w:rsidR="006C53F6">
        <w:t>4</w:t>
      </w:r>
      <w:r w:rsidRPr="00B70F4F">
        <w:t>.201</w:t>
      </w:r>
      <w:r w:rsidR="00193712">
        <w:t>5</w:t>
      </w:r>
      <w:r w:rsidRPr="00B70F4F">
        <w:t xml:space="preserve"> №</w:t>
      </w:r>
      <w:r w:rsidR="006C53F6">
        <w:t>183</w:t>
      </w:r>
    </w:p>
    <w:p w:rsidR="001F6C09" w:rsidRDefault="001F6C09" w:rsidP="001F6C09">
      <w:pPr>
        <w:keepLines/>
        <w:spacing w:line="0" w:lineRule="atLeast"/>
        <w:jc w:val="right"/>
      </w:pPr>
    </w:p>
    <w:p w:rsidR="001F6C09" w:rsidRDefault="001F6C09" w:rsidP="008B366A">
      <w:pPr>
        <w:pStyle w:val="3"/>
        <w:keepLines/>
        <w:spacing w:after="0"/>
        <w:ind w:firstLine="709"/>
        <w:jc w:val="center"/>
        <w:rPr>
          <w:sz w:val="24"/>
        </w:rPr>
      </w:pPr>
      <w:r>
        <w:rPr>
          <w:sz w:val="24"/>
        </w:rPr>
        <w:t>Положение</w:t>
      </w:r>
    </w:p>
    <w:p w:rsidR="001F6C09" w:rsidRDefault="001F6C09" w:rsidP="008B366A">
      <w:pPr>
        <w:pStyle w:val="3"/>
        <w:keepLines/>
        <w:spacing w:after="0"/>
        <w:ind w:firstLine="709"/>
        <w:jc w:val="center"/>
        <w:rPr>
          <w:i/>
          <w:iCs/>
          <w:sz w:val="24"/>
          <w:u w:val="single"/>
        </w:rPr>
      </w:pPr>
      <w:r>
        <w:rPr>
          <w:sz w:val="24"/>
        </w:rPr>
        <w:t xml:space="preserve">о системе оплаты труда работников муниципального </w:t>
      </w:r>
      <w:r w:rsidR="008B366A">
        <w:rPr>
          <w:sz w:val="24"/>
        </w:rPr>
        <w:t>бюджетного</w:t>
      </w:r>
      <w:r>
        <w:rPr>
          <w:sz w:val="24"/>
        </w:rPr>
        <w:t xml:space="preserve"> учреждения «</w:t>
      </w:r>
      <w:r w:rsidR="008B366A" w:rsidRPr="008B366A">
        <w:rPr>
          <w:bCs/>
          <w:sz w:val="24"/>
          <w:szCs w:val="24"/>
        </w:rPr>
        <w:t>Централизованная бухгалтерия образовательных учреждений</w:t>
      </w:r>
      <w:r>
        <w:rPr>
          <w:sz w:val="24"/>
        </w:rPr>
        <w:t>Кривошеинского района»</w:t>
      </w:r>
    </w:p>
    <w:p w:rsidR="001F6C09" w:rsidRDefault="001F6C09" w:rsidP="001F6C09">
      <w:pPr>
        <w:pStyle w:val="3"/>
        <w:keepLines/>
        <w:spacing w:line="0" w:lineRule="atLeast"/>
        <w:rPr>
          <w:sz w:val="24"/>
        </w:rPr>
      </w:pPr>
    </w:p>
    <w:p w:rsidR="001F6C09" w:rsidRDefault="001F6C09" w:rsidP="001F6C09">
      <w:pPr>
        <w:keepLines/>
        <w:numPr>
          <w:ilvl w:val="0"/>
          <w:numId w:val="3"/>
        </w:numPr>
        <w:spacing w:line="0" w:lineRule="atLeast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08087A" w:rsidRDefault="0008087A" w:rsidP="0008087A">
      <w:pPr>
        <w:keepLines/>
        <w:spacing w:line="0" w:lineRule="atLeast"/>
        <w:ind w:left="720"/>
        <w:rPr>
          <w:b/>
          <w:bCs/>
        </w:rPr>
      </w:pPr>
    </w:p>
    <w:p w:rsidR="001F6C09" w:rsidRDefault="001F6C09" w:rsidP="008B366A">
      <w:pPr>
        <w:pStyle w:val="a3"/>
        <w:keepLines/>
        <w:numPr>
          <w:ilvl w:val="1"/>
          <w:numId w:val="6"/>
        </w:numPr>
        <w:spacing w:line="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систему оплаты труда работников муниципального </w:t>
      </w:r>
      <w:r w:rsidR="00B23BAF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 учреждения «</w:t>
      </w:r>
      <w:r w:rsidR="00B23BAF" w:rsidRPr="008B366A">
        <w:rPr>
          <w:bCs/>
          <w:sz w:val="24"/>
          <w:szCs w:val="24"/>
        </w:rPr>
        <w:t>Централизованная бухгалтерия образовательных учреждений</w:t>
      </w:r>
      <w:r>
        <w:rPr>
          <w:sz w:val="24"/>
          <w:szCs w:val="24"/>
        </w:rPr>
        <w:t xml:space="preserve">Кривошеинского района» (далее </w:t>
      </w:r>
      <w:r w:rsidR="00B23BAF">
        <w:rPr>
          <w:sz w:val="24"/>
          <w:szCs w:val="24"/>
        </w:rPr>
        <w:t>– М</w:t>
      </w:r>
      <w:r w:rsidR="00ED622A">
        <w:rPr>
          <w:sz w:val="24"/>
          <w:szCs w:val="24"/>
        </w:rPr>
        <w:t>Б</w:t>
      </w:r>
      <w:r w:rsidR="00B23BAF">
        <w:rPr>
          <w:sz w:val="24"/>
          <w:szCs w:val="24"/>
        </w:rPr>
        <w:t>У «ЦБ ОУ»</w:t>
      </w:r>
      <w:r>
        <w:rPr>
          <w:sz w:val="24"/>
          <w:szCs w:val="24"/>
        </w:rPr>
        <w:t>),  устанавливая:</w:t>
      </w:r>
    </w:p>
    <w:p w:rsidR="001F6C09" w:rsidRDefault="001F6C09" w:rsidP="008B366A">
      <w:pPr>
        <w:pStyle w:val="a3"/>
        <w:keepLines/>
        <w:numPr>
          <w:ilvl w:val="0"/>
          <w:numId w:val="4"/>
        </w:numPr>
        <w:spacing w:line="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>размеры должностных окладов;</w:t>
      </w:r>
    </w:p>
    <w:p w:rsidR="001F6C09" w:rsidRDefault="001F6C09" w:rsidP="008B366A">
      <w:pPr>
        <w:keepLines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0" w:firstLine="851"/>
        <w:jc w:val="both"/>
        <w:rPr>
          <w:snapToGrid w:val="0"/>
        </w:rPr>
      </w:pPr>
      <w:r>
        <w:rPr>
          <w:snapToGrid w:val="0"/>
        </w:rPr>
        <w:t>наименования, условия осуществления и размеры выплат компенсационного характера;</w:t>
      </w:r>
    </w:p>
    <w:p w:rsidR="008F02A9" w:rsidRDefault="001F6C09" w:rsidP="008F02A9">
      <w:pPr>
        <w:numPr>
          <w:ilvl w:val="0"/>
          <w:numId w:val="4"/>
        </w:numPr>
        <w:spacing w:line="0" w:lineRule="atLeast"/>
        <w:ind w:left="0" w:firstLine="851"/>
        <w:jc w:val="both"/>
        <w:rPr>
          <w:snapToGrid w:val="0"/>
        </w:rPr>
      </w:pPr>
      <w:r>
        <w:rPr>
          <w:snapToGrid w:val="0"/>
        </w:rPr>
        <w:t>наименования, условия осуществления и размеры выплат стимулирующего характера.</w:t>
      </w:r>
    </w:p>
    <w:p w:rsidR="001F6C09" w:rsidRPr="00E152E3" w:rsidRDefault="001F6C09" w:rsidP="008F02A9">
      <w:pPr>
        <w:pStyle w:val="aa"/>
        <w:numPr>
          <w:ilvl w:val="1"/>
          <w:numId w:val="6"/>
        </w:numPr>
        <w:spacing w:line="0" w:lineRule="atLeast"/>
        <w:ind w:left="0" w:firstLine="851"/>
        <w:jc w:val="both"/>
        <w:rPr>
          <w:snapToGrid w:val="0"/>
        </w:rPr>
      </w:pPr>
      <w:r w:rsidRPr="008F02A9">
        <w:t>Обеспечение расходов на выплату заработной платы</w:t>
      </w:r>
      <w:r w:rsidR="00433E57" w:rsidRPr="008F02A9">
        <w:t>, в том числе на премирование,</w:t>
      </w:r>
      <w:r w:rsidRPr="008F02A9">
        <w:t xml:space="preserve"> осуществляется в пределах </w:t>
      </w:r>
      <w:r w:rsidR="00433E57" w:rsidRPr="008F02A9">
        <w:t xml:space="preserve">бюджетных </w:t>
      </w:r>
      <w:r w:rsidRPr="008F02A9">
        <w:t>ассигнований</w:t>
      </w:r>
      <w:r w:rsidR="00433E57" w:rsidRPr="008F02A9">
        <w:t xml:space="preserve"> и (или) за счет средств</w:t>
      </w:r>
      <w:r w:rsidR="00ED622A">
        <w:t>, полученных</w:t>
      </w:r>
      <w:r w:rsidR="00433E57" w:rsidRPr="008F02A9">
        <w:t xml:space="preserve"> от </w:t>
      </w:r>
      <w:r w:rsidR="00ED622A">
        <w:t xml:space="preserve">иной </w:t>
      </w:r>
      <w:r w:rsidR="00433E57" w:rsidRPr="008F02A9">
        <w:t xml:space="preserve">приносящей доход деятельности, </w:t>
      </w:r>
      <w:r w:rsidRPr="008F02A9">
        <w:t xml:space="preserve">предусмотренных в </w:t>
      </w:r>
      <w:r w:rsidR="00433E57" w:rsidRPr="008F02A9">
        <w:t>плане финансово-хозяйственной деятельности</w:t>
      </w:r>
      <w:r w:rsidR="008F02A9" w:rsidRPr="008F02A9">
        <w:t>М</w:t>
      </w:r>
      <w:r w:rsidR="00ED622A">
        <w:t>Б</w:t>
      </w:r>
      <w:r w:rsidR="008F02A9" w:rsidRPr="008F02A9">
        <w:t>У «ЦБ ОУ»</w:t>
      </w:r>
      <w:r w:rsidRPr="008F02A9">
        <w:t xml:space="preserve"> на соответствующий финансовый год.</w:t>
      </w:r>
    </w:p>
    <w:p w:rsidR="00E152E3" w:rsidRPr="008F02A9" w:rsidRDefault="00E152E3" w:rsidP="008F02A9">
      <w:pPr>
        <w:pStyle w:val="aa"/>
        <w:numPr>
          <w:ilvl w:val="1"/>
          <w:numId w:val="6"/>
        </w:numPr>
        <w:spacing w:line="0" w:lineRule="atLeast"/>
        <w:ind w:left="0" w:firstLine="851"/>
        <w:jc w:val="both"/>
        <w:rPr>
          <w:snapToGrid w:val="0"/>
        </w:rPr>
      </w:pPr>
      <w:r>
        <w:t xml:space="preserve">Оплата труда директора и главного бухгалтера МБУ «ЦБ ОУ» устанавливается в соответствии с </w:t>
      </w:r>
      <w:r w:rsidR="00522FCB">
        <w:t xml:space="preserve">постановлением Администрации Кривошеинского района от </w:t>
      </w:r>
      <w:r w:rsidR="00522FCB" w:rsidRPr="00522FCB">
        <w:rPr>
          <w:bCs/>
        </w:rPr>
        <w:t>28</w:t>
      </w:r>
      <w:r w:rsidR="00522FCB" w:rsidRPr="00522FCB">
        <w:t>.0</w:t>
      </w:r>
      <w:r w:rsidR="00522FCB" w:rsidRPr="00522FCB">
        <w:rPr>
          <w:bCs/>
        </w:rPr>
        <w:t>4</w:t>
      </w:r>
      <w:r w:rsidR="00522FCB">
        <w:t>.201</w:t>
      </w:r>
      <w:r w:rsidR="00522FCB">
        <w:rPr>
          <w:b/>
          <w:bCs/>
        </w:rPr>
        <w:t>7</w:t>
      </w:r>
      <w:r w:rsidR="00522FCB">
        <w:t xml:space="preserve"> № 1</w:t>
      </w:r>
      <w:r w:rsidR="00522FCB">
        <w:rPr>
          <w:b/>
          <w:bCs/>
        </w:rPr>
        <w:t>7</w:t>
      </w:r>
      <w:r w:rsidR="00522FCB">
        <w:t>4 «</w:t>
      </w:r>
      <w:r w:rsidR="00522FCB" w:rsidRPr="00522FCB">
        <w:rPr>
          <w:bCs/>
        </w:rPr>
        <w:t>О системе оплаты труда руководителей, их заместителей и главных бухгалтеров муниципальных учреждений муниципального образования Кривошеинский район</w:t>
      </w:r>
      <w:r w:rsidRPr="007736C1">
        <w:rPr>
          <w:bCs/>
        </w:rPr>
        <w:t>»</w:t>
      </w:r>
      <w:r>
        <w:rPr>
          <w:bCs/>
        </w:rPr>
        <w:t>.</w:t>
      </w:r>
    </w:p>
    <w:p w:rsidR="001F6C09" w:rsidRDefault="001F6C09" w:rsidP="001F6C09">
      <w:pPr>
        <w:keepLines/>
        <w:spacing w:line="0" w:lineRule="atLeast"/>
        <w:ind w:left="-360"/>
        <w:jc w:val="center"/>
        <w:rPr>
          <w:b/>
        </w:rPr>
      </w:pPr>
    </w:p>
    <w:p w:rsidR="001F6C09" w:rsidRDefault="001F6C09" w:rsidP="001F6C09">
      <w:pPr>
        <w:keepLines/>
        <w:spacing w:line="0" w:lineRule="atLeast"/>
        <w:ind w:left="-360"/>
        <w:jc w:val="center"/>
        <w:rPr>
          <w:b/>
        </w:rPr>
      </w:pPr>
      <w:r w:rsidRPr="00EA355B">
        <w:rPr>
          <w:b/>
        </w:rPr>
        <w:t>2. Должностные оклады</w:t>
      </w:r>
    </w:p>
    <w:p w:rsidR="0008087A" w:rsidRDefault="0008087A" w:rsidP="00B23BAF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p w:rsidR="007736C1" w:rsidRPr="007736C1" w:rsidRDefault="007736C1" w:rsidP="00B23BAF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  <w:r>
        <w:t>2.</w:t>
      </w:r>
      <w:r w:rsidR="00E152E3">
        <w:t>1</w:t>
      </w:r>
      <w:r>
        <w:t>. Размер должностного оклада главного бухгалтера М</w:t>
      </w:r>
      <w:r w:rsidR="00ED622A">
        <w:t>Б</w:t>
      </w:r>
      <w:r w:rsidR="005324D3">
        <w:t>У «ЦБ ОУ» устанавливается в размере до 75%</w:t>
      </w:r>
      <w:r>
        <w:t xml:space="preserve"> должностного оклада </w:t>
      </w:r>
      <w:r w:rsidR="000410B8" w:rsidRPr="000410B8">
        <w:t>директора</w:t>
      </w:r>
      <w:r>
        <w:t>.</w:t>
      </w:r>
    </w:p>
    <w:p w:rsidR="001F6C09" w:rsidRDefault="008F02A9" w:rsidP="00B23BAF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pacing w:val="-8"/>
        </w:rPr>
      </w:pPr>
      <w:r>
        <w:t>2.</w:t>
      </w:r>
      <w:r w:rsidR="00E152E3">
        <w:t>2</w:t>
      </w:r>
      <w:r>
        <w:t xml:space="preserve">. </w:t>
      </w:r>
      <w:r w:rsidR="00D6290A">
        <w:t>Д</w:t>
      </w:r>
      <w:r w:rsidR="001F6C09" w:rsidRPr="00056D51">
        <w:t>олжностны</w:t>
      </w:r>
      <w:r w:rsidR="00D6290A">
        <w:t>е</w:t>
      </w:r>
      <w:r w:rsidR="001F6C09" w:rsidRPr="00056D51">
        <w:t xml:space="preserve"> оклад</w:t>
      </w:r>
      <w:r w:rsidR="00D6290A">
        <w:t>ы</w:t>
      </w:r>
      <w:r w:rsidR="001F6C09">
        <w:t>по общеотраслевым должнос</w:t>
      </w:r>
      <w:r w:rsidR="00ED622A">
        <w:t>тям руководителей и специалистов</w:t>
      </w:r>
      <w:r w:rsidR="001F6C09">
        <w:t>, указанным в</w:t>
      </w:r>
      <w:r w:rsidR="001F6C09">
        <w:rPr>
          <w:spacing w:val="-8"/>
        </w:rPr>
        <w:t xml:space="preserve"> Приказе</w:t>
      </w:r>
      <w:r w:rsidR="001F6C09">
        <w:t xml:space="preserve">Министерства здравоохранения и социального развития Российской Федерации </w:t>
      </w:r>
      <w:r w:rsidR="001F6C09" w:rsidRPr="00056D51">
        <w:rPr>
          <w:spacing w:val="-8"/>
        </w:rPr>
        <w:t>от 29</w:t>
      </w:r>
      <w:r w:rsidR="00B23BAF">
        <w:rPr>
          <w:spacing w:val="-8"/>
        </w:rPr>
        <w:t>.05.</w:t>
      </w:r>
      <w:r w:rsidR="001F6C09" w:rsidRPr="00056D51">
        <w:rPr>
          <w:spacing w:val="-8"/>
        </w:rPr>
        <w:t xml:space="preserve">2008 № 247н </w:t>
      </w:r>
      <w:r w:rsidR="001F6C09">
        <w:rPr>
          <w:spacing w:val="-8"/>
        </w:rPr>
        <w:t>«Об утверждении профессиональных квалификационных групп общеотраслевых должностей руководителей, специалистов и служащих»</w:t>
      </w:r>
      <w:r w:rsidR="00B23BAF">
        <w:rPr>
          <w:spacing w:val="-8"/>
        </w:rPr>
        <w:t>,</w:t>
      </w:r>
      <w:r w:rsidR="001F6C09">
        <w:rPr>
          <w:spacing w:val="-8"/>
        </w:rPr>
        <w:t xml:space="preserve"> устанавливаются в следующих размерах:</w:t>
      </w:r>
    </w:p>
    <w:p w:rsidR="00616DAE" w:rsidRPr="00436BB5" w:rsidRDefault="00216F49" w:rsidP="00216F49">
      <w:pPr>
        <w:ind w:firstLine="708"/>
        <w:jc w:val="right"/>
      </w:pPr>
      <w:r>
        <w:t>Таблица 1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521"/>
        <w:gridCol w:w="2148"/>
      </w:tblGrid>
      <w:tr w:rsidR="00616DAE" w:rsidRPr="00436BB5" w:rsidTr="001C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AE" w:rsidRPr="00436BB5" w:rsidRDefault="00616DAE" w:rsidP="001C46F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«№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AE" w:rsidRPr="00436BB5" w:rsidRDefault="00616DAE" w:rsidP="001C46F4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AE" w:rsidRPr="00436BB5" w:rsidRDefault="00616DAE" w:rsidP="00216F4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должностного оклада (рубл</w:t>
            </w:r>
            <w:r w:rsidR="00216F49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436BB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51E3F" w:rsidRPr="00436BB5" w:rsidTr="001C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Pr="00436BB5" w:rsidRDefault="00151E3F" w:rsidP="001C46F4">
            <w:pPr>
              <w:pStyle w:val="ConsPlusNormal"/>
              <w:tabs>
                <w:tab w:val="right" w:pos="34"/>
              </w:tabs>
              <w:ind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436BB5" w:rsidRDefault="00151E3F" w:rsidP="001C46F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третьего уровня»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5943CA" w:rsidRDefault="00216F49" w:rsidP="00C017D6">
            <w:pPr>
              <w:pStyle w:val="ConsPlusNormal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12 466 – 14 895</w:t>
            </w:r>
          </w:p>
        </w:tc>
      </w:tr>
      <w:tr w:rsidR="00151E3F" w:rsidRPr="00436BB5" w:rsidTr="003C0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Бухгалтер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Default="00216F49" w:rsidP="00C017D6">
            <w:pPr>
              <w:ind w:firstLine="33"/>
              <w:jc w:val="center"/>
            </w:pPr>
            <w:r>
              <w:rPr>
                <w:lang w:eastAsia="en-US"/>
              </w:rPr>
              <w:t>12 466</w:t>
            </w:r>
          </w:p>
        </w:tc>
      </w:tr>
      <w:tr w:rsidR="00151E3F" w:rsidRPr="00436BB5" w:rsidTr="003C0E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Экономист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Default="00216F49" w:rsidP="00C017D6">
            <w:pPr>
              <w:ind w:firstLine="33"/>
              <w:jc w:val="center"/>
            </w:pPr>
            <w:r>
              <w:rPr>
                <w:lang w:eastAsia="en-US"/>
              </w:rPr>
              <w:t>12 466</w:t>
            </w:r>
          </w:p>
        </w:tc>
      </w:tr>
      <w:tr w:rsidR="00151E3F" w:rsidRPr="00436BB5" w:rsidTr="001C4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Ведущий экономист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5943CA" w:rsidRDefault="00216F49" w:rsidP="00C017D6">
            <w:pPr>
              <w:pStyle w:val="ConsPlusNormal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14 895</w:t>
            </w:r>
          </w:p>
        </w:tc>
      </w:tr>
      <w:tr w:rsidR="00151E3F" w:rsidRPr="00436BB5" w:rsidTr="001C46F4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436BB5" w:rsidRDefault="00151E3F" w:rsidP="001C46F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четвертого уровня»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5943CA" w:rsidRDefault="00216F49" w:rsidP="00C017D6">
            <w:pPr>
              <w:pStyle w:val="ConsPlusNormal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15 241 – 16 276</w:t>
            </w:r>
          </w:p>
        </w:tc>
      </w:tr>
      <w:tr w:rsidR="00151E3F" w:rsidRPr="00436BB5" w:rsidTr="001C46F4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3F" w:rsidRPr="00436BB5" w:rsidRDefault="00151E3F" w:rsidP="001C4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436BB5" w:rsidRDefault="00151E3F" w:rsidP="001C46F4">
            <w:pPr>
              <w:tabs>
                <w:tab w:val="left" w:pos="4662"/>
              </w:tabs>
              <w:spacing w:line="0" w:lineRule="atLeast"/>
              <w:jc w:val="both"/>
            </w:pPr>
            <w:r w:rsidRPr="00436BB5">
              <w:t>Начальник планово-экономического отдела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3F" w:rsidRPr="00973A79" w:rsidRDefault="00216F49" w:rsidP="00C017D6">
            <w:pPr>
              <w:tabs>
                <w:tab w:val="left" w:pos="4662"/>
              </w:tabs>
              <w:spacing w:line="0" w:lineRule="atLeast"/>
              <w:ind w:firstLine="33"/>
              <w:jc w:val="center"/>
            </w:pPr>
            <w:r>
              <w:t>15 241</w:t>
            </w:r>
          </w:p>
        </w:tc>
      </w:tr>
    </w:tbl>
    <w:p w:rsidR="00EA2544" w:rsidRDefault="00AC334D" w:rsidP="00EA2544">
      <w:pPr>
        <w:spacing w:line="0" w:lineRule="atLeast"/>
        <w:jc w:val="both"/>
        <w:rPr>
          <w:i/>
        </w:rPr>
      </w:pPr>
      <w:r w:rsidRPr="00AC334D">
        <w:rPr>
          <w:i/>
        </w:rPr>
        <w:t xml:space="preserve">(Таблица в редакции, введенной в действие с </w:t>
      </w:r>
      <w:r w:rsidR="007F4CFC">
        <w:rPr>
          <w:i/>
        </w:rPr>
        <w:t>01</w:t>
      </w:r>
      <w:r w:rsidRPr="00AC334D">
        <w:rPr>
          <w:i/>
        </w:rPr>
        <w:t>.0</w:t>
      </w:r>
      <w:r w:rsidR="007F4CFC">
        <w:rPr>
          <w:i/>
        </w:rPr>
        <w:t>2</w:t>
      </w:r>
      <w:r w:rsidRPr="00AC334D">
        <w:rPr>
          <w:i/>
        </w:rPr>
        <w:t>.201</w:t>
      </w:r>
      <w:r w:rsidR="007F4CFC">
        <w:rPr>
          <w:i/>
        </w:rPr>
        <w:t>7</w:t>
      </w:r>
      <w:r w:rsidRPr="00AC334D">
        <w:rPr>
          <w:i/>
        </w:rPr>
        <w:t xml:space="preserve"> года постановлением Администрации Кривошеинского района от </w:t>
      </w:r>
      <w:r w:rsidR="007F4CFC">
        <w:rPr>
          <w:i/>
        </w:rPr>
        <w:t>30</w:t>
      </w:r>
      <w:r w:rsidRPr="00AC334D">
        <w:rPr>
          <w:i/>
        </w:rPr>
        <w:t>.0</w:t>
      </w:r>
      <w:r w:rsidR="007F4CFC">
        <w:rPr>
          <w:i/>
        </w:rPr>
        <w:t>1</w:t>
      </w:r>
      <w:r w:rsidRPr="00AC334D">
        <w:rPr>
          <w:i/>
        </w:rPr>
        <w:t>.201</w:t>
      </w:r>
      <w:r w:rsidR="007F4CFC">
        <w:rPr>
          <w:i/>
        </w:rPr>
        <w:t>7</w:t>
      </w:r>
      <w:r w:rsidRPr="00AC334D">
        <w:rPr>
          <w:i/>
        </w:rPr>
        <w:t xml:space="preserve"> № </w:t>
      </w:r>
      <w:r w:rsidR="007F4CFC">
        <w:rPr>
          <w:i/>
        </w:rPr>
        <w:t>34</w:t>
      </w:r>
      <w:r w:rsidR="00EA2544">
        <w:rPr>
          <w:i/>
        </w:rPr>
        <w:t xml:space="preserve">, в редакции, введенной в </w:t>
      </w:r>
      <w:r w:rsidR="00EA2544">
        <w:rPr>
          <w:i/>
        </w:rPr>
        <w:lastRenderedPageBreak/>
        <w:t>действие с 01.04.2019 года постановлением Администрации Кривошеинского района от 18.03.2019 № 177</w:t>
      </w:r>
      <w:r w:rsidR="006D0C3F">
        <w:rPr>
          <w:i/>
        </w:rPr>
        <w:t>, в редакции, введенной в действие с 01.10.2019 года постановлением Администрации Кривошеинского района от 29.10.2019 № 662</w:t>
      </w:r>
      <w:r w:rsidR="000F24C7">
        <w:rPr>
          <w:i/>
        </w:rPr>
        <w:t>, в редакции, введенной в действие с 01.01.2023 года постановлением Администрации Кривошеинского района от 26.01.2023 № 65</w:t>
      </w:r>
      <w:r w:rsidR="00151E3F">
        <w:rPr>
          <w:i/>
        </w:rPr>
        <w:t>,</w:t>
      </w:r>
      <w:r w:rsidR="00151E3F" w:rsidRPr="00151E3F">
        <w:rPr>
          <w:i/>
        </w:rPr>
        <w:t xml:space="preserve"> </w:t>
      </w:r>
      <w:r w:rsidR="00151E3F">
        <w:rPr>
          <w:i/>
        </w:rPr>
        <w:t>в редакции, введенной в действие с 01.10.2023 года постановлением Администрации Кривошеинского района от 14.09.2023 № 537</w:t>
      </w:r>
      <w:r w:rsidR="00C017D6">
        <w:rPr>
          <w:i/>
        </w:rPr>
        <w:t>, в редакции, введенной в действие с 01.01.2024 года постановлением Администрации Кривошеинского района от 29.12.2023 № 806</w:t>
      </w:r>
      <w:r w:rsidR="00216F49">
        <w:rPr>
          <w:i/>
        </w:rPr>
        <w:t>,</w:t>
      </w:r>
      <w:r w:rsidR="00216F49" w:rsidRPr="00216F49">
        <w:rPr>
          <w:bCs/>
          <w:i/>
        </w:rPr>
        <w:t xml:space="preserve"> в редакции, введенной в действие постановлением Администрации Кривошеинского района</w:t>
      </w:r>
      <w:r w:rsidR="00216F49" w:rsidRPr="00216F49">
        <w:rPr>
          <w:b/>
          <w:bCs/>
          <w:i/>
        </w:rPr>
        <w:t xml:space="preserve"> </w:t>
      </w:r>
      <w:r w:rsidR="00216F49" w:rsidRPr="00216F49">
        <w:rPr>
          <w:bCs/>
          <w:i/>
        </w:rPr>
        <w:t>от 30.09.2024 № 523</w:t>
      </w:r>
      <w:r w:rsidR="00216F49">
        <w:rPr>
          <w:i/>
        </w:rPr>
        <w:t xml:space="preserve"> </w:t>
      </w:r>
      <w:r w:rsidR="00EA2544">
        <w:rPr>
          <w:i/>
        </w:rPr>
        <w:t>)</w:t>
      </w:r>
    </w:p>
    <w:p w:rsidR="009C4E7B" w:rsidRPr="00FD3DCE" w:rsidRDefault="009C4E7B" w:rsidP="009C4E7B">
      <w:pPr>
        <w:ind w:left="284" w:firstLine="424"/>
        <w:jc w:val="both"/>
      </w:pPr>
      <w:r>
        <w:rPr>
          <w:bCs/>
        </w:rPr>
        <w:t xml:space="preserve">2.3. </w:t>
      </w:r>
      <w:r w:rsidRPr="00FD3DCE"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– ЕКТС):</w:t>
      </w:r>
    </w:p>
    <w:p w:rsidR="009C4E7B" w:rsidRPr="00FD3DCE" w:rsidRDefault="009C4E7B" w:rsidP="00216F49">
      <w:pPr>
        <w:ind w:left="709"/>
        <w:contextualSpacing/>
        <w:jc w:val="righ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1"/>
        <w:gridCol w:w="2322"/>
      </w:tblGrid>
      <w:tr w:rsidR="009C4E7B" w:rsidRPr="00FD3DCE" w:rsidTr="00437473">
        <w:tc>
          <w:tcPr>
            <w:tcW w:w="6946" w:type="dxa"/>
          </w:tcPr>
          <w:p w:rsidR="009C4E7B" w:rsidRPr="00FD3DCE" w:rsidRDefault="009C4E7B" w:rsidP="009C4E7B">
            <w:pPr>
              <w:jc w:val="both"/>
            </w:pPr>
            <w:r w:rsidRPr="00FD3DCE">
              <w:t>«Разряд работ в соответствии с ЕКТС</w:t>
            </w:r>
          </w:p>
        </w:tc>
        <w:tc>
          <w:tcPr>
            <w:tcW w:w="2409" w:type="dxa"/>
          </w:tcPr>
          <w:p w:rsidR="009C4E7B" w:rsidRPr="00FD3DCE" w:rsidRDefault="009C4E7B" w:rsidP="009C4E7B">
            <w:pPr>
              <w:jc w:val="both"/>
            </w:pPr>
            <w:r w:rsidRPr="00FD3DCE">
              <w:t>Размер оклада</w:t>
            </w:r>
          </w:p>
          <w:p w:rsidR="009C4E7B" w:rsidRPr="00FD3DCE" w:rsidRDefault="009C4E7B" w:rsidP="009C4E7B">
            <w:pPr>
              <w:jc w:val="both"/>
            </w:pPr>
            <w:r w:rsidRPr="00FD3DCE">
              <w:t>(в рублях)</w:t>
            </w:r>
          </w:p>
        </w:tc>
      </w:tr>
      <w:tr w:rsidR="009C4E7B" w:rsidRPr="00FD3DCE" w:rsidTr="00437473">
        <w:tc>
          <w:tcPr>
            <w:tcW w:w="6946" w:type="dxa"/>
          </w:tcPr>
          <w:p w:rsidR="009C4E7B" w:rsidRPr="00FD3DCE" w:rsidRDefault="009C4E7B" w:rsidP="009C4E7B">
            <w:pPr>
              <w:spacing w:line="0" w:lineRule="atLeast"/>
              <w:ind w:firstLine="709"/>
              <w:jc w:val="both"/>
              <w:rPr>
                <w:b/>
              </w:rPr>
            </w:pPr>
            <w:r w:rsidRPr="00FD3DCE">
              <w:rPr>
                <w:b/>
              </w:rPr>
              <w:t>6 разряд</w:t>
            </w:r>
          </w:p>
        </w:tc>
        <w:tc>
          <w:tcPr>
            <w:tcW w:w="2409" w:type="dxa"/>
            <w:vAlign w:val="center"/>
          </w:tcPr>
          <w:p w:rsidR="009C4E7B" w:rsidRPr="00FD3DCE" w:rsidRDefault="009C4E7B" w:rsidP="009C4E7B">
            <w:pPr>
              <w:jc w:val="both"/>
              <w:rPr>
                <w:b/>
              </w:rPr>
            </w:pPr>
            <w:r w:rsidRPr="00FD3DCE">
              <w:rPr>
                <w:b/>
              </w:rPr>
              <w:t>10 479 – 10 713</w:t>
            </w:r>
          </w:p>
        </w:tc>
      </w:tr>
      <w:tr w:rsidR="009C4E7B" w:rsidRPr="00FD3DCE" w:rsidTr="00437473">
        <w:tc>
          <w:tcPr>
            <w:tcW w:w="6946" w:type="dxa"/>
          </w:tcPr>
          <w:p w:rsidR="009C4E7B" w:rsidRPr="00FD3DCE" w:rsidRDefault="009C4E7B" w:rsidP="009C4E7B">
            <w:pPr>
              <w:spacing w:line="0" w:lineRule="atLeast"/>
              <w:ind w:firstLine="709"/>
              <w:jc w:val="both"/>
            </w:pPr>
            <w:r w:rsidRPr="00FD3DCE">
              <w:t>Водитель автомобиля</w:t>
            </w:r>
          </w:p>
        </w:tc>
        <w:tc>
          <w:tcPr>
            <w:tcW w:w="2409" w:type="dxa"/>
            <w:vAlign w:val="center"/>
          </w:tcPr>
          <w:p w:rsidR="009C4E7B" w:rsidRPr="00FD3DCE" w:rsidRDefault="009C4E7B" w:rsidP="009C4E7B">
            <w:pPr>
              <w:jc w:val="both"/>
            </w:pPr>
            <w:r w:rsidRPr="00FD3DCE">
              <w:t>10 479»</w:t>
            </w:r>
          </w:p>
        </w:tc>
      </w:tr>
    </w:tbl>
    <w:p w:rsidR="009C4E7B" w:rsidRPr="009C4E7B" w:rsidRDefault="009C4E7B" w:rsidP="00EA2544">
      <w:pPr>
        <w:spacing w:line="0" w:lineRule="atLeast"/>
        <w:jc w:val="both"/>
        <w:rPr>
          <w:i/>
        </w:rPr>
      </w:pPr>
      <w:r w:rsidRPr="009C4E7B">
        <w:rPr>
          <w:i/>
        </w:rPr>
        <w:t xml:space="preserve">       (п. 2.3 в редакции постановления Администрации Кривошеинского района от 21.02.2023 № 123)</w:t>
      </w:r>
    </w:p>
    <w:p w:rsidR="00AC334D" w:rsidRPr="00AC334D" w:rsidRDefault="00AC334D" w:rsidP="00AC334D">
      <w:pPr>
        <w:pStyle w:val="a3"/>
        <w:keepLines/>
        <w:spacing w:line="0" w:lineRule="atLeast"/>
        <w:ind w:firstLine="0"/>
        <w:rPr>
          <w:i/>
          <w:sz w:val="24"/>
          <w:szCs w:val="24"/>
        </w:rPr>
      </w:pPr>
    </w:p>
    <w:p w:rsidR="001F6C09" w:rsidRDefault="001F6C09" w:rsidP="008B366A">
      <w:pPr>
        <w:pStyle w:val="ConsNormal"/>
        <w:widowControl/>
        <w:spacing w:line="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Компенсационные выплаты</w:t>
      </w:r>
    </w:p>
    <w:p w:rsidR="0008087A" w:rsidRDefault="0008087A" w:rsidP="008B366A">
      <w:pPr>
        <w:pStyle w:val="ConsNormal"/>
        <w:widowControl/>
        <w:spacing w:line="0" w:lineRule="atLeast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1F6C09" w:rsidRDefault="001F6C09" w:rsidP="008B366A">
      <w:pPr>
        <w:spacing w:line="0" w:lineRule="atLeast"/>
        <w:ind w:firstLine="851"/>
        <w:jc w:val="both"/>
        <w:rPr>
          <w:snapToGrid w:val="0"/>
        </w:rPr>
      </w:pPr>
      <w:r>
        <w:rPr>
          <w:snapToGrid w:val="0"/>
        </w:rPr>
        <w:t xml:space="preserve">3.1. Работникам </w:t>
      </w:r>
      <w:r w:rsidR="00C645A8">
        <w:rPr>
          <w:snapToGrid w:val="0"/>
        </w:rPr>
        <w:t>М</w:t>
      </w:r>
      <w:r w:rsidR="0008087A">
        <w:rPr>
          <w:snapToGrid w:val="0"/>
        </w:rPr>
        <w:t>Б</w:t>
      </w:r>
      <w:r w:rsidR="00C645A8">
        <w:rPr>
          <w:snapToGrid w:val="0"/>
        </w:rPr>
        <w:t xml:space="preserve">У «ЦБ ОУ» </w:t>
      </w:r>
      <w:r>
        <w:rPr>
          <w:snapToGrid w:val="0"/>
        </w:rPr>
        <w:t>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1F6C09" w:rsidRDefault="001F6C09" w:rsidP="001A445D">
      <w:pPr>
        <w:numPr>
          <w:ilvl w:val="2"/>
          <w:numId w:val="8"/>
        </w:numPr>
        <w:spacing w:line="0" w:lineRule="atLeast"/>
        <w:ind w:left="0" w:firstLine="851"/>
        <w:jc w:val="both"/>
        <w:rPr>
          <w:snapToGrid w:val="0"/>
        </w:rPr>
      </w:pPr>
      <w:r>
        <w:rPr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1F6C09" w:rsidRPr="008B6A70" w:rsidRDefault="001F6C09" w:rsidP="001A445D">
      <w:pPr>
        <w:numPr>
          <w:ilvl w:val="2"/>
          <w:numId w:val="8"/>
        </w:numPr>
        <w:spacing w:line="0" w:lineRule="atLeast"/>
        <w:ind w:left="0" w:firstLine="851"/>
        <w:jc w:val="both"/>
        <w:rPr>
          <w:snapToGrid w:val="0"/>
        </w:rPr>
      </w:pPr>
      <w:r w:rsidRPr="008B6A70">
        <w:rPr>
          <w:snapToGrid w:val="0"/>
        </w:rPr>
        <w:t xml:space="preserve">доплата за совмещение профессий (должностей) в размере до 100% должностного оклада совмещаемой профессии </w:t>
      </w:r>
      <w:r w:rsidR="00F351A6">
        <w:rPr>
          <w:snapToGrid w:val="0"/>
        </w:rPr>
        <w:t xml:space="preserve">(должности) </w:t>
      </w:r>
      <w:r w:rsidRPr="008B6A70">
        <w:rPr>
          <w:snapToGrid w:val="0"/>
        </w:rPr>
        <w:t>в зависимости от качества и объ</w:t>
      </w:r>
      <w:r w:rsidR="00C645A8">
        <w:rPr>
          <w:snapToGrid w:val="0"/>
        </w:rPr>
        <w:t>ё</w:t>
      </w:r>
      <w:r w:rsidRPr="008B6A70">
        <w:rPr>
          <w:snapToGrid w:val="0"/>
        </w:rPr>
        <w:t>ма выполняемых работ;</w:t>
      </w:r>
    </w:p>
    <w:p w:rsidR="001F6C09" w:rsidRPr="008B6A70" w:rsidRDefault="001F6C09" w:rsidP="001A445D">
      <w:pPr>
        <w:numPr>
          <w:ilvl w:val="2"/>
          <w:numId w:val="8"/>
        </w:numPr>
        <w:spacing w:line="0" w:lineRule="atLeast"/>
        <w:ind w:left="0" w:firstLine="851"/>
        <w:jc w:val="both"/>
        <w:rPr>
          <w:snapToGrid w:val="0"/>
        </w:rPr>
      </w:pPr>
      <w:r w:rsidRPr="008B6A70">
        <w:rPr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 в размере до 100% должностного оклада совмещаемой профессии в зависимости от качества и объ</w:t>
      </w:r>
      <w:r w:rsidR="000410B8">
        <w:rPr>
          <w:snapToGrid w:val="0"/>
        </w:rPr>
        <w:t>ё</w:t>
      </w:r>
      <w:r w:rsidRPr="008B6A70">
        <w:rPr>
          <w:snapToGrid w:val="0"/>
        </w:rPr>
        <w:t>ма выполняемых работ;</w:t>
      </w:r>
    </w:p>
    <w:p w:rsidR="001F6C09" w:rsidRDefault="001F6C09" w:rsidP="001A445D">
      <w:pPr>
        <w:numPr>
          <w:ilvl w:val="2"/>
          <w:numId w:val="8"/>
        </w:numPr>
        <w:spacing w:line="0" w:lineRule="atLeast"/>
        <w:ind w:left="0" w:firstLine="851"/>
        <w:jc w:val="both"/>
        <w:rPr>
          <w:snapToGrid w:val="0"/>
        </w:rPr>
      </w:pPr>
      <w:r>
        <w:rPr>
          <w:snapToGrid w:val="0"/>
        </w:rPr>
        <w:t>повышенная оплата за работу в выходные и нерабочие праздничные дни;</w:t>
      </w:r>
    </w:p>
    <w:p w:rsidR="001F6C09" w:rsidRDefault="001F6C09" w:rsidP="001A445D">
      <w:pPr>
        <w:numPr>
          <w:ilvl w:val="2"/>
          <w:numId w:val="8"/>
        </w:numPr>
        <w:spacing w:line="0" w:lineRule="atLeast"/>
        <w:ind w:left="0" w:firstLine="851"/>
        <w:jc w:val="both"/>
        <w:rPr>
          <w:snapToGrid w:val="0"/>
        </w:rPr>
      </w:pPr>
      <w:r>
        <w:rPr>
          <w:snapToGrid w:val="0"/>
        </w:rPr>
        <w:t>выплаты за работу в местностях с особыми климатическими условиями.</w:t>
      </w:r>
    </w:p>
    <w:p w:rsidR="001F6C09" w:rsidRPr="00DA7E16" w:rsidRDefault="001F6C09" w:rsidP="008B366A">
      <w:pPr>
        <w:numPr>
          <w:ilvl w:val="1"/>
          <w:numId w:val="7"/>
        </w:numPr>
        <w:spacing w:line="0" w:lineRule="atLeast"/>
        <w:ind w:left="0" w:firstLine="851"/>
        <w:jc w:val="both"/>
        <w:rPr>
          <w:snapToGrid w:val="0"/>
        </w:rPr>
      </w:pPr>
      <w:r>
        <w:t>Оклад (должностной оклад) и компенсационные выплаты, указанные в пункте 3.1. настоящего Положения, не образуют новый оклад (должностной оклад).</w:t>
      </w:r>
    </w:p>
    <w:p w:rsidR="001F6C09" w:rsidRDefault="001F6C09" w:rsidP="008B366A">
      <w:pPr>
        <w:numPr>
          <w:ilvl w:val="1"/>
          <w:numId w:val="7"/>
        </w:numPr>
        <w:spacing w:line="0" w:lineRule="atLeast"/>
        <w:ind w:left="0" w:firstLine="851"/>
        <w:jc w:val="both"/>
        <w:rPr>
          <w:iCs/>
          <w:u w:val="single"/>
        </w:rPr>
      </w:pPr>
      <w:r>
        <w:t>Компенсационные выплаты, указанные в пункте 3.1.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1F6C09" w:rsidRDefault="001F6C09" w:rsidP="008B366A">
      <w:pPr>
        <w:spacing w:line="0" w:lineRule="atLeast"/>
        <w:ind w:firstLine="851"/>
        <w:jc w:val="both"/>
        <w:rPr>
          <w:iCs/>
          <w:color w:val="FF0000"/>
          <w:u w:val="single"/>
        </w:rPr>
      </w:pPr>
    </w:p>
    <w:p w:rsidR="001F6C09" w:rsidRDefault="001F6C09" w:rsidP="008B366A">
      <w:pPr>
        <w:pStyle w:val="a3"/>
        <w:keepLines/>
        <w:numPr>
          <w:ilvl w:val="0"/>
          <w:numId w:val="7"/>
        </w:numPr>
        <w:spacing w:line="0" w:lineRule="atLeast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Стимулирующие выплаты</w:t>
      </w:r>
    </w:p>
    <w:p w:rsidR="0008087A" w:rsidRDefault="0008087A" w:rsidP="0008087A">
      <w:pPr>
        <w:pStyle w:val="a3"/>
        <w:keepLines/>
        <w:spacing w:line="0" w:lineRule="atLeast"/>
        <w:ind w:left="1211" w:firstLine="0"/>
        <w:rPr>
          <w:b/>
          <w:sz w:val="24"/>
          <w:szCs w:val="24"/>
        </w:rPr>
      </w:pPr>
    </w:p>
    <w:p w:rsidR="00193712" w:rsidRDefault="000410B8" w:rsidP="008B366A">
      <w:pPr>
        <w:pStyle w:val="a3"/>
        <w:keepLines/>
        <w:spacing w:line="0" w:lineRule="atLeast"/>
        <w:ind w:firstLine="851"/>
        <w:rPr>
          <w:sz w:val="24"/>
          <w:szCs w:val="24"/>
        </w:rPr>
      </w:pPr>
      <w:r>
        <w:rPr>
          <w:sz w:val="24"/>
          <w:szCs w:val="24"/>
        </w:rPr>
        <w:t>4.</w:t>
      </w:r>
      <w:r w:rsidR="00E152E3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193712">
        <w:rPr>
          <w:sz w:val="24"/>
          <w:szCs w:val="24"/>
        </w:rPr>
        <w:t>Работникам М</w:t>
      </w:r>
      <w:r w:rsidR="0008087A">
        <w:rPr>
          <w:sz w:val="24"/>
          <w:szCs w:val="24"/>
        </w:rPr>
        <w:t>Б</w:t>
      </w:r>
      <w:r w:rsidR="00193712">
        <w:rPr>
          <w:sz w:val="24"/>
          <w:szCs w:val="24"/>
        </w:rPr>
        <w:t xml:space="preserve">У «ЦБ ОУ», </w:t>
      </w:r>
      <w:r w:rsidR="00193712" w:rsidRPr="00A53C30">
        <w:rPr>
          <w:sz w:val="24"/>
          <w:szCs w:val="24"/>
        </w:rPr>
        <w:t>занимающим общеотраслевые долж</w:t>
      </w:r>
      <w:r w:rsidR="0008087A">
        <w:rPr>
          <w:sz w:val="24"/>
          <w:szCs w:val="24"/>
        </w:rPr>
        <w:t>ности руководителя</w:t>
      </w:r>
      <w:r w:rsidR="00E152E3">
        <w:rPr>
          <w:sz w:val="24"/>
          <w:szCs w:val="24"/>
        </w:rPr>
        <w:t xml:space="preserve"> и</w:t>
      </w:r>
      <w:r w:rsidR="0008087A">
        <w:rPr>
          <w:sz w:val="24"/>
          <w:szCs w:val="24"/>
        </w:rPr>
        <w:t xml:space="preserve"> специалиста</w:t>
      </w:r>
      <w:r w:rsidR="00193712">
        <w:rPr>
          <w:sz w:val="24"/>
          <w:szCs w:val="24"/>
        </w:rPr>
        <w:t>, с учетом обеспечения финансовыми средствами, могут устанавливаться следующие виды стимулирующих выплат:</w:t>
      </w:r>
    </w:p>
    <w:p w:rsidR="00193712" w:rsidRPr="00EA2544" w:rsidRDefault="00E152E3" w:rsidP="008B366A">
      <w:pPr>
        <w:pStyle w:val="a3"/>
        <w:keepLines/>
        <w:spacing w:line="0" w:lineRule="atLeast"/>
        <w:ind w:firstLine="851"/>
        <w:rPr>
          <w:sz w:val="24"/>
          <w:szCs w:val="24"/>
        </w:rPr>
      </w:pPr>
      <w:r w:rsidRPr="00EA2544">
        <w:rPr>
          <w:sz w:val="24"/>
          <w:szCs w:val="24"/>
        </w:rPr>
        <w:t xml:space="preserve">- </w:t>
      </w:r>
      <w:r w:rsidR="00193712" w:rsidRPr="00EA2544">
        <w:rPr>
          <w:sz w:val="24"/>
          <w:szCs w:val="24"/>
        </w:rPr>
        <w:t>персональная надбавка стимулирующего характера;</w:t>
      </w:r>
    </w:p>
    <w:p w:rsidR="00193712" w:rsidRPr="00EA2544" w:rsidRDefault="00E152E3" w:rsidP="008B366A">
      <w:pPr>
        <w:pStyle w:val="a3"/>
        <w:keepLines/>
        <w:spacing w:line="0" w:lineRule="atLeast"/>
        <w:ind w:firstLine="851"/>
        <w:rPr>
          <w:sz w:val="24"/>
          <w:szCs w:val="24"/>
        </w:rPr>
      </w:pPr>
      <w:r w:rsidRPr="00EA2544">
        <w:rPr>
          <w:sz w:val="24"/>
          <w:szCs w:val="24"/>
        </w:rPr>
        <w:t xml:space="preserve">- </w:t>
      </w:r>
      <w:r w:rsidR="00B120C2" w:rsidRPr="00EA2544">
        <w:rPr>
          <w:sz w:val="24"/>
          <w:szCs w:val="24"/>
        </w:rPr>
        <w:t>премия по итогам работы</w:t>
      </w:r>
      <w:r w:rsidR="0008087A" w:rsidRPr="00EA2544">
        <w:rPr>
          <w:sz w:val="24"/>
          <w:szCs w:val="24"/>
        </w:rPr>
        <w:t xml:space="preserve"> за месяц, квартал, полугодие, девять месяцев, год</w:t>
      </w:r>
      <w:r w:rsidR="00B120C2" w:rsidRPr="00EA2544">
        <w:rPr>
          <w:sz w:val="24"/>
          <w:szCs w:val="24"/>
        </w:rPr>
        <w:t>.</w:t>
      </w:r>
    </w:p>
    <w:p w:rsidR="001F6C09" w:rsidRPr="00EA2544" w:rsidRDefault="001F6C09" w:rsidP="008B366A">
      <w:pPr>
        <w:pStyle w:val="a3"/>
        <w:keepLines/>
        <w:spacing w:line="0" w:lineRule="atLeast"/>
        <w:ind w:firstLine="851"/>
        <w:rPr>
          <w:sz w:val="24"/>
          <w:szCs w:val="24"/>
        </w:rPr>
      </w:pPr>
      <w:r w:rsidRPr="00EA2544">
        <w:rPr>
          <w:sz w:val="24"/>
          <w:szCs w:val="24"/>
        </w:rPr>
        <w:lastRenderedPageBreak/>
        <w:t>4.</w:t>
      </w:r>
      <w:r w:rsidR="00E152E3" w:rsidRPr="00EA2544">
        <w:rPr>
          <w:sz w:val="24"/>
          <w:szCs w:val="24"/>
        </w:rPr>
        <w:t>2</w:t>
      </w:r>
      <w:r w:rsidRPr="00EA2544">
        <w:rPr>
          <w:sz w:val="24"/>
          <w:szCs w:val="24"/>
        </w:rPr>
        <w:t xml:space="preserve">. </w:t>
      </w:r>
      <w:r w:rsidR="00B120C2" w:rsidRPr="00EA2544">
        <w:rPr>
          <w:sz w:val="24"/>
          <w:szCs w:val="24"/>
        </w:rPr>
        <w:t>П</w:t>
      </w:r>
      <w:r w:rsidRPr="00EA2544">
        <w:rPr>
          <w:sz w:val="24"/>
          <w:szCs w:val="24"/>
        </w:rPr>
        <w:t xml:space="preserve">ерсональная надбавка стимулирующего характера </w:t>
      </w:r>
      <w:r w:rsidR="00B120C2" w:rsidRPr="00EA2544">
        <w:rPr>
          <w:sz w:val="24"/>
          <w:szCs w:val="24"/>
        </w:rPr>
        <w:t xml:space="preserve">устанавливается </w:t>
      </w:r>
      <w:r w:rsidR="00216F49">
        <w:rPr>
          <w:sz w:val="24"/>
          <w:szCs w:val="24"/>
        </w:rPr>
        <w:t>работнику с учетом уровня его профессиональной подготовленности, степени самостоятельности и ответственности при выполнении поставленных задач, стажа работы в учреждении, а также с учетом обеспеченности финансовыми средствами. Размер персональной надбавки стимулирующего характера, назначаемой работнику, не может превышать 18 000 рублей.</w:t>
      </w:r>
    </w:p>
    <w:p w:rsidR="00AC334D" w:rsidRPr="00EA2544" w:rsidRDefault="00216F49" w:rsidP="00216F49">
      <w:pPr>
        <w:pStyle w:val="a3"/>
        <w:keepLines/>
        <w:spacing w:line="0" w:lineRule="atLeast"/>
        <w:ind w:firstLine="851"/>
        <w:jc w:val="right"/>
        <w:rPr>
          <w:sz w:val="24"/>
          <w:szCs w:val="24"/>
        </w:rPr>
      </w:pPr>
      <w:r w:rsidRPr="00216F49">
        <w:rPr>
          <w:sz w:val="24"/>
          <w:szCs w:val="24"/>
        </w:rPr>
        <w:t>Таблица 2</w:t>
      </w: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576"/>
        <w:gridCol w:w="3217"/>
        <w:gridCol w:w="3040"/>
        <w:gridCol w:w="2410"/>
      </w:tblGrid>
      <w:tr w:rsidR="00EA2544" w:rsidRPr="00EA2544" w:rsidTr="00B31A6A">
        <w:tc>
          <w:tcPr>
            <w:tcW w:w="576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 xml:space="preserve">№ </w:t>
            </w:r>
          </w:p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3217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Наименование критерия</w:t>
            </w:r>
          </w:p>
        </w:tc>
        <w:tc>
          <w:tcPr>
            <w:tcW w:w="3040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Условия  выплаты</w:t>
            </w:r>
          </w:p>
        </w:tc>
        <w:tc>
          <w:tcPr>
            <w:tcW w:w="2410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Размер персональной надбавки (руб.)</w:t>
            </w:r>
          </w:p>
        </w:tc>
      </w:tr>
      <w:tr w:rsidR="00EA2544" w:rsidRPr="00EA2544" w:rsidTr="00B31A6A">
        <w:tc>
          <w:tcPr>
            <w:tcW w:w="576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jc w:val="center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4</w:t>
            </w:r>
          </w:p>
        </w:tc>
      </w:tr>
      <w:tr w:rsidR="00EA2544" w:rsidRPr="00EA2544" w:rsidTr="00B31A6A">
        <w:trPr>
          <w:trHeight w:val="605"/>
        </w:trPr>
        <w:tc>
          <w:tcPr>
            <w:tcW w:w="576" w:type="dxa"/>
            <w:vMerge w:val="restart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217" w:type="dxa"/>
            <w:vMerge w:val="restart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Профессиональная подготовленность</w:t>
            </w:r>
          </w:p>
        </w:tc>
        <w:tc>
          <w:tcPr>
            <w:tcW w:w="3040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2410" w:type="dxa"/>
          </w:tcPr>
          <w:p w:rsidR="00AC334D" w:rsidRPr="00EA2544" w:rsidRDefault="00AC334D" w:rsidP="00B31A6A">
            <w:pPr>
              <w:pStyle w:val="a3"/>
              <w:keepLines/>
              <w:spacing w:line="0" w:lineRule="atLeast"/>
              <w:ind w:firstLine="851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 xml:space="preserve">до </w:t>
            </w:r>
            <w:r w:rsidR="00B31A6A">
              <w:rPr>
                <w:spacing w:val="-4"/>
                <w:sz w:val="24"/>
                <w:szCs w:val="24"/>
              </w:rPr>
              <w:t xml:space="preserve">6 </w:t>
            </w:r>
            <w:r w:rsidRPr="00EA2544">
              <w:rPr>
                <w:spacing w:val="-4"/>
                <w:sz w:val="24"/>
                <w:szCs w:val="24"/>
              </w:rPr>
              <w:t>000</w:t>
            </w:r>
          </w:p>
        </w:tc>
      </w:tr>
      <w:tr w:rsidR="00EA2544" w:rsidRPr="00EA2544" w:rsidTr="00B31A6A">
        <w:trPr>
          <w:trHeight w:val="699"/>
        </w:trPr>
        <w:tc>
          <w:tcPr>
            <w:tcW w:w="576" w:type="dxa"/>
            <w:vMerge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3217" w:type="dxa"/>
            <w:vMerge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</w:p>
        </w:tc>
        <w:tc>
          <w:tcPr>
            <w:tcW w:w="3040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410" w:type="dxa"/>
          </w:tcPr>
          <w:p w:rsidR="00AC334D" w:rsidRPr="00EA2544" w:rsidRDefault="00AC334D" w:rsidP="00B31A6A">
            <w:pPr>
              <w:pStyle w:val="a3"/>
              <w:keepLines/>
              <w:spacing w:line="0" w:lineRule="atLeast"/>
              <w:ind w:firstLine="851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 xml:space="preserve">до </w:t>
            </w:r>
            <w:r w:rsidR="00B31A6A">
              <w:rPr>
                <w:spacing w:val="-4"/>
                <w:sz w:val="24"/>
                <w:szCs w:val="24"/>
              </w:rPr>
              <w:t xml:space="preserve">4 </w:t>
            </w:r>
            <w:r w:rsidRPr="00EA2544">
              <w:rPr>
                <w:spacing w:val="-4"/>
                <w:sz w:val="24"/>
                <w:szCs w:val="24"/>
              </w:rPr>
              <w:t>000</w:t>
            </w:r>
          </w:p>
        </w:tc>
      </w:tr>
      <w:tr w:rsidR="00EA2544" w:rsidRPr="00EA2544" w:rsidTr="00B31A6A">
        <w:tc>
          <w:tcPr>
            <w:tcW w:w="576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217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Степень самостоятельности и ответственности</w:t>
            </w:r>
          </w:p>
        </w:tc>
        <w:tc>
          <w:tcPr>
            <w:tcW w:w="3040" w:type="dxa"/>
          </w:tcPr>
          <w:p w:rsidR="00AC334D" w:rsidRPr="00EA2544" w:rsidRDefault="00AC334D" w:rsidP="00E44472">
            <w:pPr>
              <w:pStyle w:val="a3"/>
              <w:keepLines/>
              <w:spacing w:line="0" w:lineRule="atLeast"/>
              <w:ind w:firstLine="0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>Эффективное планирование рабочего времени, ответственность за результаты выполненных работ</w:t>
            </w:r>
          </w:p>
        </w:tc>
        <w:tc>
          <w:tcPr>
            <w:tcW w:w="2410" w:type="dxa"/>
          </w:tcPr>
          <w:p w:rsidR="00AC334D" w:rsidRPr="00EA2544" w:rsidRDefault="00AC334D" w:rsidP="00B31A6A">
            <w:pPr>
              <w:pStyle w:val="a3"/>
              <w:keepLines/>
              <w:spacing w:line="0" w:lineRule="atLeast"/>
              <w:ind w:firstLine="851"/>
              <w:rPr>
                <w:spacing w:val="-4"/>
                <w:sz w:val="24"/>
                <w:szCs w:val="24"/>
              </w:rPr>
            </w:pPr>
            <w:r w:rsidRPr="00EA2544">
              <w:rPr>
                <w:spacing w:val="-4"/>
                <w:sz w:val="24"/>
                <w:szCs w:val="24"/>
              </w:rPr>
              <w:t xml:space="preserve">до </w:t>
            </w:r>
            <w:r w:rsidR="00B31A6A">
              <w:rPr>
                <w:spacing w:val="-4"/>
                <w:sz w:val="24"/>
                <w:szCs w:val="24"/>
              </w:rPr>
              <w:t xml:space="preserve">2 </w:t>
            </w:r>
            <w:r w:rsidRPr="00EA2544">
              <w:rPr>
                <w:spacing w:val="-4"/>
                <w:sz w:val="24"/>
                <w:szCs w:val="24"/>
              </w:rPr>
              <w:t>000</w:t>
            </w:r>
          </w:p>
        </w:tc>
      </w:tr>
      <w:tr w:rsidR="00EA2544" w:rsidRPr="00EA2544" w:rsidTr="00B31A6A">
        <w:tc>
          <w:tcPr>
            <w:tcW w:w="576" w:type="dxa"/>
          </w:tcPr>
          <w:p w:rsidR="00AC334D" w:rsidRPr="00EA2544" w:rsidRDefault="00AC334D" w:rsidP="00E4447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17" w:type="dxa"/>
          </w:tcPr>
          <w:p w:rsidR="00AC334D" w:rsidRPr="00EA2544" w:rsidRDefault="00AC334D" w:rsidP="006F77EC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Стаж работы в руководящей должности,</w:t>
            </w:r>
            <w:r w:rsidR="006F77EC" w:rsidRPr="00EA254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ведущего экономиста, </w:t>
            </w: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экономиста, бухгалтера</w:t>
            </w:r>
          </w:p>
        </w:tc>
        <w:tc>
          <w:tcPr>
            <w:tcW w:w="3040" w:type="dxa"/>
          </w:tcPr>
          <w:p w:rsidR="00AC334D" w:rsidRPr="00EA2544" w:rsidRDefault="00AC334D" w:rsidP="00E4447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  <w:p w:rsidR="00AC334D" w:rsidRPr="00EA2544" w:rsidRDefault="00AC334D" w:rsidP="00E4447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  <w:p w:rsidR="00AC334D" w:rsidRPr="00EA2544" w:rsidRDefault="00AC334D" w:rsidP="00E4447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  <w:p w:rsidR="00AC334D" w:rsidRPr="00EA2544" w:rsidRDefault="00AC334D" w:rsidP="00E4447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  <w:p w:rsidR="00AC334D" w:rsidRPr="00EA2544" w:rsidRDefault="00AC334D" w:rsidP="00E44472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44">
              <w:rPr>
                <w:rFonts w:ascii="Times New Roman" w:hAnsi="Times New Roman" w:cs="Times New Roman"/>
                <w:sz w:val="24"/>
                <w:szCs w:val="24"/>
              </w:rPr>
              <w:t>от 15 лет и выше</w:t>
            </w:r>
          </w:p>
        </w:tc>
        <w:tc>
          <w:tcPr>
            <w:tcW w:w="2410" w:type="dxa"/>
          </w:tcPr>
          <w:p w:rsidR="00AC334D" w:rsidRPr="00EA2544" w:rsidRDefault="00B31A6A" w:rsidP="00E44472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C334D" w:rsidRPr="00EA254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AC334D" w:rsidRPr="00EA2544" w:rsidRDefault="00B31A6A" w:rsidP="00E44472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  <w:p w:rsidR="00AC334D" w:rsidRPr="00EA2544" w:rsidRDefault="00B31A6A" w:rsidP="00E44472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  <w:p w:rsidR="00AC334D" w:rsidRPr="00EA2544" w:rsidRDefault="00B31A6A" w:rsidP="00E44472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  <w:p w:rsidR="00AC334D" w:rsidRPr="00EA2544" w:rsidRDefault="00B31A6A" w:rsidP="00B31A6A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AC334D" w:rsidRPr="00EA254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760B0A" w:rsidRPr="000F24C7" w:rsidRDefault="00AC334D" w:rsidP="00AC334D">
      <w:pPr>
        <w:pStyle w:val="a3"/>
        <w:keepLines/>
        <w:spacing w:line="0" w:lineRule="atLeast"/>
        <w:ind w:firstLine="0"/>
        <w:rPr>
          <w:i/>
          <w:sz w:val="24"/>
          <w:szCs w:val="24"/>
        </w:rPr>
      </w:pPr>
      <w:r w:rsidRPr="00EA2544">
        <w:rPr>
          <w:i/>
          <w:sz w:val="24"/>
          <w:szCs w:val="24"/>
        </w:rPr>
        <w:t>(Таблица в редакции, введенной в действие с 11.03.2015 года постановлением Администрации Кривошеинского района от 20.04.2015 № 199</w:t>
      </w:r>
      <w:r w:rsidR="006F77EC" w:rsidRPr="00EA2544">
        <w:rPr>
          <w:i/>
          <w:sz w:val="24"/>
          <w:szCs w:val="24"/>
        </w:rPr>
        <w:t>, строка 1.3.в редакции постановления Администрации Кривошеинского района от 31.10.2018 № 556</w:t>
      </w:r>
      <w:r w:rsidR="000F24C7" w:rsidRPr="000F24C7">
        <w:rPr>
          <w:i/>
          <w:sz w:val="24"/>
          <w:szCs w:val="24"/>
        </w:rPr>
        <w:t>, в редакции, введенной в действие с 01.01.2023 года постановлением Администрации Кривошеинского района от 26.01.2023 № 65</w:t>
      </w:r>
      <w:r w:rsidR="00B31A6A">
        <w:rPr>
          <w:i/>
          <w:sz w:val="24"/>
          <w:szCs w:val="24"/>
        </w:rPr>
        <w:t xml:space="preserve">, </w:t>
      </w:r>
      <w:r w:rsidR="00B31A6A" w:rsidRPr="00B31A6A">
        <w:rPr>
          <w:i/>
          <w:sz w:val="24"/>
          <w:szCs w:val="24"/>
        </w:rPr>
        <w:t>в редакции, введенной в действие постановлением Администрации Кривошеинского района от</w:t>
      </w:r>
      <w:r w:rsidR="00B31A6A">
        <w:rPr>
          <w:i/>
          <w:sz w:val="24"/>
          <w:szCs w:val="24"/>
        </w:rPr>
        <w:t xml:space="preserve"> 30.09.2024 № 523</w:t>
      </w:r>
      <w:bookmarkStart w:id="0" w:name="_GoBack"/>
      <w:bookmarkEnd w:id="0"/>
      <w:r w:rsidRPr="00B31A6A">
        <w:rPr>
          <w:i/>
          <w:sz w:val="24"/>
          <w:szCs w:val="24"/>
        </w:rPr>
        <w:t>)</w:t>
      </w:r>
    </w:p>
    <w:p w:rsidR="001F6C09" w:rsidRPr="00EA2544" w:rsidRDefault="00B120C2" w:rsidP="008B366A">
      <w:pPr>
        <w:pStyle w:val="a8"/>
        <w:tabs>
          <w:tab w:val="left" w:pos="708"/>
        </w:tabs>
        <w:spacing w:line="0" w:lineRule="atLeast"/>
        <w:ind w:firstLine="851"/>
        <w:jc w:val="both"/>
        <w:rPr>
          <w:spacing w:val="-4"/>
        </w:rPr>
      </w:pPr>
      <w:r w:rsidRPr="00EA2544">
        <w:t>4.</w:t>
      </w:r>
      <w:r w:rsidR="00C74754" w:rsidRPr="00EA2544">
        <w:t>3</w:t>
      </w:r>
      <w:r w:rsidR="001F6C09" w:rsidRPr="00EA2544">
        <w:t xml:space="preserve">. </w:t>
      </w:r>
      <w:r w:rsidR="001000F8" w:rsidRPr="00EA2544">
        <w:t>П</w:t>
      </w:r>
      <w:r w:rsidR="001F6C09" w:rsidRPr="00EA2544">
        <w:t xml:space="preserve">ерсональная надбавка стимулирующего характера </w:t>
      </w:r>
      <w:r w:rsidR="001F6C09" w:rsidRPr="00EA2544">
        <w:rPr>
          <w:spacing w:val="-4"/>
        </w:rPr>
        <w:t xml:space="preserve">устанавливается на определенный период времени в течение календарного года приказом </w:t>
      </w:r>
      <w:r w:rsidR="00B00D3E" w:rsidRPr="00EA2544">
        <w:rPr>
          <w:spacing w:val="-4"/>
        </w:rPr>
        <w:t>директора</w:t>
      </w:r>
      <w:r w:rsidR="00B00D3E" w:rsidRPr="00EA2544">
        <w:rPr>
          <w:snapToGrid w:val="0"/>
        </w:rPr>
        <w:t>М</w:t>
      </w:r>
      <w:r w:rsidR="001C60CD" w:rsidRPr="00EA2544">
        <w:rPr>
          <w:snapToGrid w:val="0"/>
        </w:rPr>
        <w:t>Б</w:t>
      </w:r>
      <w:r w:rsidR="00B00D3E" w:rsidRPr="00EA2544">
        <w:rPr>
          <w:snapToGrid w:val="0"/>
        </w:rPr>
        <w:t>У «ЦБ ОУ»</w:t>
      </w:r>
      <w:r w:rsidR="001F6C09" w:rsidRPr="00EA2544">
        <w:rPr>
          <w:spacing w:val="-4"/>
        </w:rPr>
        <w:t>.</w:t>
      </w:r>
    </w:p>
    <w:p w:rsidR="001F6C09" w:rsidRPr="00EA2544" w:rsidRDefault="001F6C09" w:rsidP="008B366A">
      <w:pPr>
        <w:pStyle w:val="a8"/>
        <w:tabs>
          <w:tab w:val="left" w:pos="708"/>
        </w:tabs>
        <w:spacing w:line="0" w:lineRule="atLeast"/>
        <w:ind w:firstLine="851"/>
        <w:jc w:val="both"/>
        <w:rPr>
          <w:spacing w:val="-4"/>
        </w:rPr>
      </w:pPr>
      <w:r w:rsidRPr="00EA2544">
        <w:rPr>
          <w:spacing w:val="-4"/>
        </w:rPr>
        <w:t>4.</w:t>
      </w:r>
      <w:r w:rsidR="00C74754" w:rsidRPr="00EA2544">
        <w:rPr>
          <w:spacing w:val="-4"/>
        </w:rPr>
        <w:t>4</w:t>
      </w:r>
      <w:r w:rsidRPr="00EA2544">
        <w:rPr>
          <w:spacing w:val="-4"/>
        </w:rPr>
        <w:t>. Должностной оклад и персональная надбавка стимулирующего характера не образует новый должностной оклад.</w:t>
      </w:r>
    </w:p>
    <w:p w:rsidR="001F6C09" w:rsidRPr="00EA2544" w:rsidRDefault="001F6C09" w:rsidP="008B366A">
      <w:pPr>
        <w:spacing w:line="0" w:lineRule="atLeast"/>
        <w:ind w:firstLine="851"/>
        <w:jc w:val="both"/>
      </w:pPr>
      <w:r w:rsidRPr="00EA2544">
        <w:rPr>
          <w:spacing w:val="-4"/>
        </w:rPr>
        <w:t>4.</w:t>
      </w:r>
      <w:r w:rsidR="00C74754" w:rsidRPr="00EA2544">
        <w:rPr>
          <w:spacing w:val="-4"/>
        </w:rPr>
        <w:t>5</w:t>
      </w:r>
      <w:r w:rsidRPr="00EA2544">
        <w:rPr>
          <w:spacing w:val="-4"/>
        </w:rPr>
        <w:t>. 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</w:t>
      </w:r>
      <w:r w:rsidRPr="00EA2544">
        <w:t xml:space="preserve"> и процентной надбавки к заработной плате за стаж работы в районах Крайнего Севера и приравненных к ним местностях.</w:t>
      </w:r>
    </w:p>
    <w:p w:rsidR="001F6C09" w:rsidRPr="008B6A70" w:rsidRDefault="001F6C09" w:rsidP="00B120C2">
      <w:pPr>
        <w:spacing w:line="0" w:lineRule="atLeast"/>
        <w:ind w:firstLine="851"/>
        <w:jc w:val="both"/>
        <w:rPr>
          <w:snapToGrid w:val="0"/>
        </w:rPr>
      </w:pPr>
      <w:r>
        <w:rPr>
          <w:snapToGrid w:val="0"/>
        </w:rPr>
        <w:t>4.</w:t>
      </w:r>
      <w:r w:rsidR="00C74754">
        <w:rPr>
          <w:snapToGrid w:val="0"/>
        </w:rPr>
        <w:t>6</w:t>
      </w:r>
      <w:r>
        <w:rPr>
          <w:snapToGrid w:val="0"/>
        </w:rPr>
        <w:t xml:space="preserve">. </w:t>
      </w:r>
      <w:r w:rsidR="00B120C2">
        <w:rPr>
          <w:snapToGrid w:val="0"/>
        </w:rPr>
        <w:t>Премия по итогам работы</w:t>
      </w:r>
      <w:r w:rsidR="00343BA3">
        <w:rPr>
          <w:snapToGrid w:val="0"/>
        </w:rPr>
        <w:t xml:space="preserve"> за месяц</w:t>
      </w:r>
      <w:r w:rsidR="006D68DA">
        <w:rPr>
          <w:snapToGrid w:val="0"/>
        </w:rPr>
        <w:t>выплачивается</w:t>
      </w:r>
      <w:r w:rsidR="00B120C2">
        <w:rPr>
          <w:snapToGrid w:val="0"/>
        </w:rPr>
        <w:t xml:space="preserve">работнику </w:t>
      </w:r>
      <w:r w:rsidR="006D68DA">
        <w:rPr>
          <w:snapToGrid w:val="0"/>
        </w:rPr>
        <w:t>при выполнении</w:t>
      </w:r>
      <w:r w:rsidR="00B120C2">
        <w:rPr>
          <w:snapToGrid w:val="0"/>
        </w:rPr>
        <w:t xml:space="preserve"> следующих показателей премирования:</w:t>
      </w:r>
    </w:p>
    <w:p w:rsidR="00C74754" w:rsidRDefault="007F60B3" w:rsidP="00C74754">
      <w:pPr>
        <w:spacing w:line="0" w:lineRule="atLeast"/>
        <w:ind w:firstLine="851"/>
        <w:jc w:val="both"/>
        <w:rPr>
          <w:snapToGrid w:val="0"/>
        </w:rPr>
      </w:pPr>
      <w:r>
        <w:rPr>
          <w:snapToGrid w:val="0"/>
        </w:rPr>
        <w:t>4.</w:t>
      </w:r>
      <w:r w:rsidR="00C74754">
        <w:rPr>
          <w:snapToGrid w:val="0"/>
        </w:rPr>
        <w:t>6</w:t>
      </w:r>
      <w:r>
        <w:rPr>
          <w:snapToGrid w:val="0"/>
        </w:rPr>
        <w:t xml:space="preserve">.1. </w:t>
      </w:r>
      <w:r w:rsidR="001F6C09" w:rsidRPr="007F60B3">
        <w:rPr>
          <w:snapToGrid w:val="0"/>
        </w:rPr>
        <w:t>высокие результаты и качество выполняемых работ;</w:t>
      </w:r>
    </w:p>
    <w:p w:rsidR="001F6C09" w:rsidRPr="00C74754" w:rsidRDefault="00C74754" w:rsidP="00C74754">
      <w:pPr>
        <w:spacing w:line="0" w:lineRule="atLeast"/>
        <w:ind w:firstLine="851"/>
        <w:jc w:val="both"/>
        <w:rPr>
          <w:snapToGrid w:val="0"/>
        </w:rPr>
      </w:pPr>
      <w:r>
        <w:rPr>
          <w:snapToGrid w:val="0"/>
        </w:rPr>
        <w:t xml:space="preserve">4.6.2. </w:t>
      </w:r>
      <w:r w:rsidR="001F6C09" w:rsidRPr="00C74754"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F6C09" w:rsidRPr="00C74754" w:rsidRDefault="001F6C09" w:rsidP="00C74754">
      <w:pPr>
        <w:pStyle w:val="aa"/>
        <w:numPr>
          <w:ilvl w:val="2"/>
          <w:numId w:val="11"/>
        </w:numPr>
        <w:spacing w:line="0" w:lineRule="atLeast"/>
        <w:ind w:left="0" w:firstLine="851"/>
        <w:jc w:val="both"/>
        <w:rPr>
          <w:snapToGrid w:val="0"/>
        </w:rPr>
      </w:pPr>
      <w:r w:rsidRPr="00C74754"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760B0A" w:rsidRPr="007F60B3" w:rsidRDefault="00760B0A" w:rsidP="00C74754">
      <w:pPr>
        <w:pStyle w:val="aa"/>
        <w:numPr>
          <w:ilvl w:val="2"/>
          <w:numId w:val="11"/>
        </w:numPr>
        <w:spacing w:line="0" w:lineRule="atLeast"/>
        <w:jc w:val="both"/>
        <w:rPr>
          <w:snapToGrid w:val="0"/>
        </w:rPr>
      </w:pPr>
      <w:r>
        <w:rPr>
          <w:snapToGrid w:val="0"/>
        </w:rPr>
        <w:t>участие в выполнении особо важных работ и мероприятий;</w:t>
      </w:r>
    </w:p>
    <w:p w:rsidR="001F6C09" w:rsidRPr="00B00D3E" w:rsidRDefault="001F6C09" w:rsidP="00C74754">
      <w:pPr>
        <w:pStyle w:val="aa"/>
        <w:numPr>
          <w:ilvl w:val="2"/>
          <w:numId w:val="11"/>
        </w:numPr>
        <w:spacing w:line="0" w:lineRule="atLeast"/>
        <w:ind w:left="0" w:firstLine="851"/>
        <w:jc w:val="both"/>
        <w:rPr>
          <w:snapToGrid w:val="0"/>
        </w:rPr>
      </w:pPr>
      <w:r w:rsidRPr="00B00D3E">
        <w:rPr>
          <w:snapToGrid w:val="0"/>
        </w:rPr>
        <w:t>соблюдение правил внутреннего</w:t>
      </w:r>
      <w:r w:rsidR="00B120C2">
        <w:rPr>
          <w:snapToGrid w:val="0"/>
        </w:rPr>
        <w:t xml:space="preserve"> трудового</w:t>
      </w:r>
      <w:r w:rsidRPr="00B00D3E">
        <w:rPr>
          <w:snapToGrid w:val="0"/>
        </w:rPr>
        <w:t xml:space="preserve"> распорядка.</w:t>
      </w:r>
    </w:p>
    <w:p w:rsidR="001F6C09" w:rsidRPr="00C13E4E" w:rsidRDefault="001F6C09" w:rsidP="008B366A">
      <w:pPr>
        <w:spacing w:line="0" w:lineRule="atLeast"/>
        <w:ind w:firstLine="851"/>
        <w:jc w:val="both"/>
      </w:pPr>
      <w:r w:rsidRPr="00C13E4E">
        <w:t>4.</w:t>
      </w:r>
      <w:r w:rsidR="00C74754">
        <w:t>7</w:t>
      </w:r>
      <w:r w:rsidRPr="00C13E4E">
        <w:t xml:space="preserve">. </w:t>
      </w:r>
      <w:r w:rsidR="00F82E86" w:rsidRPr="00C13E4E">
        <w:t xml:space="preserve">Размер </w:t>
      </w:r>
      <w:r w:rsidRPr="00C13E4E">
        <w:t xml:space="preserve">премии </w:t>
      </w:r>
      <w:r w:rsidR="00F82E86" w:rsidRPr="00C13E4E">
        <w:t>по итогам работы</w:t>
      </w:r>
      <w:r w:rsidR="00343BA3">
        <w:t xml:space="preserve"> за месяц</w:t>
      </w:r>
      <w:r w:rsidR="00F82E86" w:rsidRPr="00C13E4E">
        <w:t xml:space="preserve"> не может превышать размер </w:t>
      </w:r>
      <w:r w:rsidRPr="00C13E4E">
        <w:t>должностного оклада</w:t>
      </w:r>
      <w:r w:rsidR="00F539F9">
        <w:t xml:space="preserve"> работника</w:t>
      </w:r>
      <w:r w:rsidRPr="00C13E4E">
        <w:t>.</w:t>
      </w:r>
      <w:r w:rsidR="00343BA3">
        <w:t xml:space="preserve"> Размер премии по итогам работы за квартал, полугодие, девять месяцев и год, выплачивается при наличии экономии фонда оплаты труда. Размер премии не ограничен.</w:t>
      </w:r>
    </w:p>
    <w:p w:rsidR="001F6C09" w:rsidRPr="00F539F9" w:rsidRDefault="001F6C09" w:rsidP="008B366A">
      <w:pPr>
        <w:spacing w:line="0" w:lineRule="atLeast"/>
        <w:ind w:firstLine="851"/>
        <w:jc w:val="both"/>
        <w:rPr>
          <w:snapToGrid w:val="0"/>
          <w:color w:val="FF0000"/>
        </w:rPr>
      </w:pPr>
      <w:r>
        <w:rPr>
          <w:snapToGrid w:val="0"/>
        </w:rPr>
        <w:lastRenderedPageBreak/>
        <w:t>4.</w:t>
      </w:r>
      <w:r w:rsidR="00C74754">
        <w:rPr>
          <w:snapToGrid w:val="0"/>
        </w:rPr>
        <w:t>8</w:t>
      </w:r>
      <w:r>
        <w:rPr>
          <w:snapToGrid w:val="0"/>
        </w:rPr>
        <w:t xml:space="preserve">. </w:t>
      </w:r>
      <w:r w:rsidR="00C75E6F">
        <w:rPr>
          <w:snapToGrid w:val="0"/>
        </w:rPr>
        <w:t>Размер премии при невыполнении либо выполнении не в полном объёме либо при наличии упущений и нарушений в работе может быть снижен до 100%.</w:t>
      </w:r>
    </w:p>
    <w:p w:rsidR="001F6C09" w:rsidRDefault="000D71C0" w:rsidP="008B366A">
      <w:pPr>
        <w:spacing w:line="0" w:lineRule="atLeast"/>
        <w:ind w:firstLine="851"/>
        <w:jc w:val="both"/>
      </w:pPr>
      <w:r>
        <w:t>4.</w:t>
      </w:r>
      <w:r w:rsidR="00C74754">
        <w:t>9</w:t>
      </w:r>
      <w:r w:rsidR="001F6C09">
        <w:t>. Оклад (должностной оклад) и иные стимулирующие выплаты, указанные в п. 4.</w:t>
      </w:r>
      <w:r w:rsidR="0003262D">
        <w:t>6</w:t>
      </w:r>
      <w:r w:rsidR="001F6C09">
        <w:t>. настоящего Положения, не образуют новый оклад (должностной оклад).</w:t>
      </w:r>
    </w:p>
    <w:p w:rsidR="001F6C09" w:rsidRDefault="001F6C09" w:rsidP="008B366A">
      <w:pPr>
        <w:spacing w:line="0" w:lineRule="atLeast"/>
        <w:ind w:firstLine="851"/>
        <w:jc w:val="both"/>
      </w:pPr>
      <w:r>
        <w:t>4.</w:t>
      </w:r>
      <w:r w:rsidR="000D71C0">
        <w:t>1</w:t>
      </w:r>
      <w:r w:rsidR="00C74754">
        <w:t>0</w:t>
      </w:r>
      <w:r>
        <w:t>. Стимулирующие выплаты, указанные в п. 4.</w:t>
      </w:r>
      <w:r w:rsidR="0003262D">
        <w:t>6</w:t>
      </w:r>
      <w:r>
        <w:t>.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1F6C09" w:rsidRDefault="001F6C09" w:rsidP="008B366A">
      <w:pPr>
        <w:spacing w:line="0" w:lineRule="atLeast"/>
        <w:ind w:firstLine="851"/>
        <w:jc w:val="both"/>
      </w:pPr>
      <w:r>
        <w:t>4.</w:t>
      </w:r>
      <w:r w:rsidR="000D71C0">
        <w:t>1</w:t>
      </w:r>
      <w:r w:rsidR="00C74754">
        <w:t>1</w:t>
      </w:r>
      <w:r>
        <w:t xml:space="preserve">. </w:t>
      </w:r>
      <w:r w:rsidRPr="008B6A70">
        <w:t>Работникам учреждения, принятым временно, занятым по совместительству, а также на</w:t>
      </w:r>
      <w:r>
        <w:t xml:space="preserve"> условиях неполного рабочего времени, начисление надбавок стимулирующего характера, производится пропорционально отработанному времени</w:t>
      </w:r>
      <w:r w:rsidR="00C13E4E">
        <w:t>.</w:t>
      </w:r>
    </w:p>
    <w:p w:rsidR="001F6C09" w:rsidRDefault="00E26E35" w:rsidP="00F83A61">
      <w:pPr>
        <w:spacing w:line="0" w:lineRule="atLeast"/>
        <w:jc w:val="both"/>
        <w:rPr>
          <w:snapToGrid w:val="0"/>
        </w:rPr>
      </w:pPr>
      <w:r w:rsidRPr="00E26E35">
        <w:rPr>
          <w:i/>
          <w:snapToGrid w:val="0"/>
        </w:rPr>
        <w:t>(Пункты 4.6., 4.7.</w:t>
      </w:r>
      <w:r w:rsidR="00EA2544">
        <w:rPr>
          <w:i/>
          <w:snapToGrid w:val="0"/>
        </w:rPr>
        <w:t xml:space="preserve"> в</w:t>
      </w:r>
      <w:r w:rsidRPr="00E26E35">
        <w:rPr>
          <w:i/>
        </w:rPr>
        <w:t>редакции постановления Администрации Кривошеинского</w:t>
      </w:r>
      <w:r w:rsidRPr="007F4CFC">
        <w:rPr>
          <w:i/>
        </w:rPr>
        <w:t xml:space="preserve"> района от </w:t>
      </w:r>
      <w:r w:rsidRPr="00E26E35">
        <w:rPr>
          <w:bCs/>
          <w:i/>
        </w:rPr>
        <w:t>31.10.2018 № 556</w:t>
      </w:r>
      <w:r>
        <w:rPr>
          <w:bCs/>
          <w:i/>
        </w:rPr>
        <w:t>)</w:t>
      </w:r>
    </w:p>
    <w:p w:rsidR="001F6C09" w:rsidRDefault="001F6C09" w:rsidP="008B366A">
      <w:pPr>
        <w:tabs>
          <w:tab w:val="num" w:pos="1164"/>
        </w:tabs>
        <w:spacing w:line="0" w:lineRule="atLeast"/>
        <w:ind w:firstLine="851"/>
        <w:jc w:val="both"/>
        <w:rPr>
          <w:snapToGrid w:val="0"/>
        </w:rPr>
      </w:pPr>
    </w:p>
    <w:p w:rsidR="001F6C09" w:rsidRDefault="001F6C09" w:rsidP="008B366A">
      <w:pPr>
        <w:pStyle w:val="ConsPlusNormal"/>
        <w:widowControl/>
        <w:spacing w:line="0" w:lineRule="atLeast"/>
        <w:ind w:firstLine="851"/>
        <w:jc w:val="right"/>
        <w:outlineLvl w:val="1"/>
        <w:rPr>
          <w:rFonts w:ascii="Times New Roman" w:hAnsi="Times New Roman"/>
        </w:rPr>
      </w:pPr>
    </w:p>
    <w:p w:rsidR="001F6C09" w:rsidRPr="00BA3496" w:rsidRDefault="001F6C09" w:rsidP="008B366A">
      <w:pPr>
        <w:ind w:firstLine="851"/>
      </w:pPr>
    </w:p>
    <w:p w:rsidR="00100F46" w:rsidRPr="001F6C09" w:rsidRDefault="00100F46" w:rsidP="000F24C7">
      <w:pPr>
        <w:pStyle w:val="ConsPlusTitle"/>
        <w:widowControl/>
        <w:spacing w:line="0" w:lineRule="atLeast"/>
        <w:ind w:right="-1"/>
        <w:rPr>
          <w:b w:val="0"/>
        </w:rPr>
      </w:pPr>
    </w:p>
    <w:sectPr w:rsidR="00100F46" w:rsidRPr="001F6C09" w:rsidSect="00DA4C8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EF6"/>
    <w:multiLevelType w:val="multilevel"/>
    <w:tmpl w:val="0294236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1F703101"/>
    <w:multiLevelType w:val="hybridMultilevel"/>
    <w:tmpl w:val="6A2A300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21CD6F5B"/>
    <w:multiLevelType w:val="multilevel"/>
    <w:tmpl w:val="A24E2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4557D9"/>
    <w:multiLevelType w:val="multilevel"/>
    <w:tmpl w:val="C80E51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087389"/>
    <w:multiLevelType w:val="multilevel"/>
    <w:tmpl w:val="191CA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56B3FCD"/>
    <w:multiLevelType w:val="multilevel"/>
    <w:tmpl w:val="C05E67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DB5403"/>
    <w:multiLevelType w:val="multilevel"/>
    <w:tmpl w:val="6E368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7F15A0"/>
    <w:multiLevelType w:val="hybridMultilevel"/>
    <w:tmpl w:val="0444FB28"/>
    <w:lvl w:ilvl="0" w:tplc="74C407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0A35C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A654E89"/>
    <w:multiLevelType w:val="hybridMultilevel"/>
    <w:tmpl w:val="30E0761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 w15:restartNumberingAfterBreak="0">
    <w:nsid w:val="7C0F0C6F"/>
    <w:multiLevelType w:val="multilevel"/>
    <w:tmpl w:val="530E9C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87"/>
    <w:rsid w:val="00022955"/>
    <w:rsid w:val="00025E4A"/>
    <w:rsid w:val="0003262D"/>
    <w:rsid w:val="00035C17"/>
    <w:rsid w:val="000410B8"/>
    <w:rsid w:val="00041478"/>
    <w:rsid w:val="0008087A"/>
    <w:rsid w:val="000D71C0"/>
    <w:rsid w:val="000F24C7"/>
    <w:rsid w:val="001000F8"/>
    <w:rsid w:val="00100F46"/>
    <w:rsid w:val="00151E3F"/>
    <w:rsid w:val="00193712"/>
    <w:rsid w:val="001A445D"/>
    <w:rsid w:val="001C60CD"/>
    <w:rsid w:val="001F6C09"/>
    <w:rsid w:val="00216F49"/>
    <w:rsid w:val="00260E92"/>
    <w:rsid w:val="002A319E"/>
    <w:rsid w:val="003149DA"/>
    <w:rsid w:val="00343BA3"/>
    <w:rsid w:val="00370C4F"/>
    <w:rsid w:val="003A3987"/>
    <w:rsid w:val="003A58C3"/>
    <w:rsid w:val="00401A4B"/>
    <w:rsid w:val="00433E57"/>
    <w:rsid w:val="00434EEB"/>
    <w:rsid w:val="004B7CBD"/>
    <w:rsid w:val="00522FCB"/>
    <w:rsid w:val="005324D3"/>
    <w:rsid w:val="00567A2E"/>
    <w:rsid w:val="00616DAE"/>
    <w:rsid w:val="006C53F6"/>
    <w:rsid w:val="006D0C3F"/>
    <w:rsid w:val="006D32D5"/>
    <w:rsid w:val="006D68DA"/>
    <w:rsid w:val="006F77EC"/>
    <w:rsid w:val="00711F32"/>
    <w:rsid w:val="00727D70"/>
    <w:rsid w:val="00760B0A"/>
    <w:rsid w:val="007736C1"/>
    <w:rsid w:val="007B6CFE"/>
    <w:rsid w:val="007F4CFC"/>
    <w:rsid w:val="007F60B3"/>
    <w:rsid w:val="008214A5"/>
    <w:rsid w:val="00842A25"/>
    <w:rsid w:val="008563CA"/>
    <w:rsid w:val="0086591D"/>
    <w:rsid w:val="008B366A"/>
    <w:rsid w:val="008B5B6A"/>
    <w:rsid w:val="008E2CB7"/>
    <w:rsid w:val="008F02A9"/>
    <w:rsid w:val="0094231D"/>
    <w:rsid w:val="00957AA3"/>
    <w:rsid w:val="009C4E7B"/>
    <w:rsid w:val="009D2325"/>
    <w:rsid w:val="00AC334D"/>
    <w:rsid w:val="00B00D3E"/>
    <w:rsid w:val="00B120C2"/>
    <w:rsid w:val="00B23BAF"/>
    <w:rsid w:val="00B31A6A"/>
    <w:rsid w:val="00B4078E"/>
    <w:rsid w:val="00C017D6"/>
    <w:rsid w:val="00C13E4E"/>
    <w:rsid w:val="00C645A8"/>
    <w:rsid w:val="00C74754"/>
    <w:rsid w:val="00C75E6F"/>
    <w:rsid w:val="00C77EFA"/>
    <w:rsid w:val="00CC125C"/>
    <w:rsid w:val="00D6290A"/>
    <w:rsid w:val="00DA3329"/>
    <w:rsid w:val="00DA4294"/>
    <w:rsid w:val="00DA4C8D"/>
    <w:rsid w:val="00DB5FD3"/>
    <w:rsid w:val="00E07B48"/>
    <w:rsid w:val="00E152E3"/>
    <w:rsid w:val="00E26E35"/>
    <w:rsid w:val="00E81144"/>
    <w:rsid w:val="00E81C12"/>
    <w:rsid w:val="00EA2544"/>
    <w:rsid w:val="00EB1E54"/>
    <w:rsid w:val="00ED622A"/>
    <w:rsid w:val="00EE23FF"/>
    <w:rsid w:val="00F034BA"/>
    <w:rsid w:val="00F11E60"/>
    <w:rsid w:val="00F351A6"/>
    <w:rsid w:val="00F539F9"/>
    <w:rsid w:val="00F82E86"/>
    <w:rsid w:val="00F83A61"/>
    <w:rsid w:val="00FA769A"/>
    <w:rsid w:val="00FD1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E0F4"/>
  <w15:docId w15:val="{86CFF69B-A342-4ECA-A8B2-DD563CB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3987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A3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3A3987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A3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A3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9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9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F6C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1F6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B0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Спиридонова ММ</cp:lastModifiedBy>
  <cp:revision>5</cp:revision>
  <cp:lastPrinted>2015-03-31T05:44:00Z</cp:lastPrinted>
  <dcterms:created xsi:type="dcterms:W3CDTF">2025-06-18T07:56:00Z</dcterms:created>
  <dcterms:modified xsi:type="dcterms:W3CDTF">2025-06-18T08:21:00Z</dcterms:modified>
</cp:coreProperties>
</file>