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4E" w:rsidRPr="00871A4E" w:rsidRDefault="00871A4E" w:rsidP="00871A4E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A4E">
        <w:rPr>
          <w:rFonts w:ascii="Times New Roman" w:hAnsi="Times New Roman" w:cs="Times New Roman"/>
          <w:b/>
          <w:sz w:val="24"/>
          <w:szCs w:val="24"/>
        </w:rPr>
        <w:t>АДМИНИСТРАЦИЯ  КРИВОШЕИНСКОГО РАЙОНА</w:t>
      </w: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A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4E" w:rsidRPr="00871A4E" w:rsidRDefault="00775A1F" w:rsidP="00871A4E">
      <w:pPr>
        <w:spacing w:after="0" w:line="240" w:lineRule="auto"/>
        <w:ind w:left="-10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1A4E" w:rsidRPr="00871A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871A4E" w:rsidRPr="00871A4E">
        <w:rPr>
          <w:rFonts w:ascii="Times New Roman" w:hAnsi="Times New Roman" w:cs="Times New Roman"/>
          <w:sz w:val="24"/>
          <w:szCs w:val="24"/>
        </w:rPr>
        <w:t>.05.2016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177</w:t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b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  <w:r w:rsidR="00871A4E" w:rsidRPr="00871A4E">
        <w:rPr>
          <w:rFonts w:ascii="Times New Roman" w:hAnsi="Times New Roman" w:cs="Times New Roman"/>
          <w:sz w:val="24"/>
          <w:szCs w:val="24"/>
        </w:rPr>
        <w:tab/>
      </w: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ab/>
      </w:r>
      <w:r w:rsidRPr="00871A4E">
        <w:rPr>
          <w:rFonts w:ascii="Times New Roman" w:hAnsi="Times New Roman" w:cs="Times New Roman"/>
          <w:sz w:val="24"/>
          <w:szCs w:val="24"/>
        </w:rPr>
        <w:tab/>
      </w:r>
      <w:r w:rsidRPr="00871A4E">
        <w:rPr>
          <w:rFonts w:ascii="Times New Roman" w:hAnsi="Times New Roman" w:cs="Times New Roman"/>
          <w:sz w:val="24"/>
          <w:szCs w:val="24"/>
        </w:rPr>
        <w:tab/>
      </w:r>
      <w:r w:rsidRPr="00871A4E">
        <w:rPr>
          <w:rFonts w:ascii="Times New Roman" w:hAnsi="Times New Roman" w:cs="Times New Roman"/>
          <w:sz w:val="24"/>
          <w:szCs w:val="24"/>
        </w:rPr>
        <w:tab/>
      </w:r>
      <w:r w:rsidRPr="00871A4E">
        <w:rPr>
          <w:rFonts w:ascii="Times New Roman" w:hAnsi="Times New Roman" w:cs="Times New Roman"/>
          <w:sz w:val="24"/>
          <w:szCs w:val="24"/>
        </w:rPr>
        <w:tab/>
      </w:r>
      <w:r w:rsidRPr="00871A4E">
        <w:rPr>
          <w:rFonts w:ascii="Times New Roman" w:hAnsi="Times New Roman" w:cs="Times New Roman"/>
          <w:sz w:val="24"/>
          <w:szCs w:val="24"/>
        </w:rPr>
        <w:tab/>
      </w:r>
    </w:p>
    <w:p w:rsidR="00871A4E" w:rsidRPr="00871A4E" w:rsidRDefault="00871A4E" w:rsidP="0087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О внесении дополнений в Устав Муниципального бюджетного общеобразовательного учреждения «Кривошеинская средняя общеобразовательная школа имени Героя Советского Союза Федора Матвеевича Зинченко»</w:t>
      </w: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ab/>
        <w:t>В целях приведения в соответствие с Федеральным законом от 29.12.2012 № 273-ФЗ «Об образовании в Российской Федерации», на основании решения собрания трудового коллектива (протокол от 14 апреля 2016 № 5)</w:t>
      </w: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1. Внести в Устав Муниципального бюджетного общеобразовательного учреждения «Кривошеинская средняя общеобразовательная школа имени Героя Советского Союза Федора Матвеевича Зинченко», утверждённый постановлением Администрации Кривошеинс</w:t>
      </w:r>
      <w:r w:rsidR="00775A1F">
        <w:rPr>
          <w:rFonts w:ascii="Times New Roman" w:hAnsi="Times New Roman" w:cs="Times New Roman"/>
          <w:sz w:val="24"/>
          <w:szCs w:val="24"/>
        </w:rPr>
        <w:t>кого района от 14.09.2015 № 322</w:t>
      </w:r>
      <w:r w:rsidRPr="00871A4E">
        <w:rPr>
          <w:rFonts w:ascii="Times New Roman" w:hAnsi="Times New Roman" w:cs="Times New Roman"/>
          <w:sz w:val="24"/>
          <w:szCs w:val="24"/>
        </w:rPr>
        <w:t xml:space="preserve">, следующие дополнения: 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 1.1 Главу 3 «Виды реализуемых образовательных программ» дополнить пунктами: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«3.10.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3.11. Для получения без дискриминации качественного образования лицами с ограниченными возможностями здоровья создаются: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условия, в максимальной степени способствующие получению образования определённого уровня и определённой направленности, а также социальному развитию этих лиц посредством организации инклюзивного образования лиц с ограниченными возможностями здоровья.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3.12. Форма получения образования и форма обучения выбирается родителями (законными представителями) несовершеннолетнего обучающегося, с учётом мнения ребёнка, а также с учётом рекомендаций психолого-медико-педагогической комиссии (при их наличии).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3.13.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lastRenderedPageBreak/>
        <w:t>3.14. Исходя из категории обучающихся с ограниченными возможностями здоровья, их численность в классе не должна превышать 15 человек.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3.15. Для обучающихся,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(законных представителей). 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Учреждения и родителей (законными представителями)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24.09.2014 № 15.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3.16. Образовательный процесс по дополнительным общеобразовательным программам для обучающихся с ограниченными возможностями здоровья, детей-инвалидов организуется с учётом особенностей их психофизического развития, индивидуальных возможностей и состояния здоровья в соответствии с заключением психолого-медико-педагогической комиссии и индивидуальной программой реабилитации ребёнка-инвалида.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3.17. Содержание дополнительного образования и условия организации обучения и воспитания обучающихся с ограниченными возможностями здоровья, детей-инвалидов определяется адаптированной образовательной программой.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3.18.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выдаётся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власти, осуществляющим функции по выработке государственной политики и нормативно-правовому регулированию в сфере образования.»;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1.2.    В главу 5 «Управление Учреждением» внести следующие дополнения: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1.2.1  Второй абзац пункта 5.5. дополнить подпунктами следующего содержания:</w:t>
      </w: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«5) рассмотрение и утверждение основных образовательных программ начального общего образования, основного общего образования и среднего общего образования; по итогам рассмотрения вопросов о ходе их реализации утверждение вносимых в соответствующие документы разделов дополнений и изменений.»;</w:t>
      </w:r>
    </w:p>
    <w:p w:rsidR="00871A4E" w:rsidRPr="00871A4E" w:rsidRDefault="00871A4E" w:rsidP="00871A4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1.2.2.  Пятый абзац  пункта 5.6. дополнить подпунктами следующего содержания: </w:t>
      </w:r>
    </w:p>
    <w:p w:rsidR="00871A4E" w:rsidRPr="00871A4E" w:rsidRDefault="00871A4E" w:rsidP="00871A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«10) обсуждение и принятие проектов 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нарушениями);</w:t>
      </w:r>
    </w:p>
    <w:p w:rsidR="00871A4E" w:rsidRPr="00871A4E" w:rsidRDefault="00871A4E" w:rsidP="00871A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 11) обсуждение и принятие внесения изменений в действующие разделы 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нарушениями).». </w:t>
      </w:r>
    </w:p>
    <w:p w:rsidR="00871A4E" w:rsidRPr="00871A4E" w:rsidRDefault="00871A4E" w:rsidP="00871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>2. Директору Муниципального бюджетного общеобразовательного учреждения «Кривошеинская средняя общеобразовательная школа имени Героя Советского Союза Федора Матвеевича Зинченко» (Т.А.Зуева) зарегистрировать изменения и дополнения в Устав учреждения в соответствии с действующим законодательствам.</w:t>
      </w:r>
    </w:p>
    <w:p w:rsidR="00871A4E" w:rsidRPr="00871A4E" w:rsidRDefault="00871A4E" w:rsidP="00871A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 3.  Настоящее постановление вступает в силу с даты его подписания.</w:t>
      </w: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lastRenderedPageBreak/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871A4E" w:rsidRPr="00871A4E" w:rsidRDefault="00871A4E" w:rsidP="008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        5. Контроль за исполнением настоящего постановления возложить на Первого заместителя Главы Кривошеинского района.</w:t>
      </w: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A4E" w:rsidRPr="00871A4E" w:rsidRDefault="00871A4E" w:rsidP="00871A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775A1F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871A4E" w:rsidRPr="00871A4E">
        <w:rPr>
          <w:rFonts w:ascii="Times New Roman" w:hAnsi="Times New Roman" w:cs="Times New Roman"/>
          <w:sz w:val="24"/>
          <w:szCs w:val="24"/>
        </w:rPr>
        <w:t xml:space="preserve"> Кривошеинского района  </w:t>
      </w:r>
    </w:p>
    <w:p w:rsidR="00871A4E" w:rsidRPr="00871A4E" w:rsidRDefault="00775A1F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</w:t>
      </w:r>
      <w:r w:rsidR="00871A4E" w:rsidRPr="00871A4E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1A4E" w:rsidRPr="00871A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Ю.Ю. Сальков</w:t>
      </w: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5" w:rsidRDefault="00DA5DE5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Pr="00871A4E" w:rsidRDefault="00871A4E" w:rsidP="0087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4E" w:rsidRPr="00DA5DE5" w:rsidRDefault="00871A4E" w:rsidP="00871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E5">
        <w:rPr>
          <w:rFonts w:ascii="Times New Roman" w:hAnsi="Times New Roman" w:cs="Times New Roman"/>
          <w:sz w:val="20"/>
          <w:szCs w:val="20"/>
        </w:rPr>
        <w:t xml:space="preserve">Кустова Мария Федоровна </w:t>
      </w:r>
    </w:p>
    <w:p w:rsidR="00871A4E" w:rsidRPr="00DA5DE5" w:rsidRDefault="00871A4E" w:rsidP="00871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E5">
        <w:rPr>
          <w:rFonts w:ascii="Times New Roman" w:hAnsi="Times New Roman" w:cs="Times New Roman"/>
          <w:sz w:val="20"/>
          <w:szCs w:val="20"/>
        </w:rPr>
        <w:t>838251 2 19 74</w:t>
      </w:r>
    </w:p>
    <w:p w:rsidR="00871A4E" w:rsidRPr="00DA5DE5" w:rsidRDefault="00871A4E" w:rsidP="00871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A4E" w:rsidRPr="00DA5DE5" w:rsidRDefault="00871A4E" w:rsidP="00871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E5">
        <w:rPr>
          <w:rFonts w:ascii="Times New Roman" w:hAnsi="Times New Roman" w:cs="Times New Roman"/>
          <w:sz w:val="20"/>
          <w:szCs w:val="20"/>
        </w:rPr>
        <w:t>Прокуратура; Управление образования  2 экз.; Управление финансов; МБОУ  «Кривошеинская СОШ» 3 экз.</w:t>
      </w:r>
    </w:p>
    <w:p w:rsidR="000445B1" w:rsidRDefault="00871A4E" w:rsidP="00871A4E">
      <w:r>
        <w:t xml:space="preserve">                                                                                         </w:t>
      </w:r>
    </w:p>
    <w:sectPr w:rsidR="000445B1" w:rsidSect="00C6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1A4E"/>
    <w:rsid w:val="000445B1"/>
    <w:rsid w:val="0057326A"/>
    <w:rsid w:val="005978D0"/>
    <w:rsid w:val="00775A1F"/>
    <w:rsid w:val="00871A4E"/>
    <w:rsid w:val="00C65D6F"/>
    <w:rsid w:val="00DA5DE5"/>
    <w:rsid w:val="00DD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F"/>
  </w:style>
  <w:style w:type="paragraph" w:styleId="2">
    <w:name w:val="heading 2"/>
    <w:basedOn w:val="a"/>
    <w:next w:val="a"/>
    <w:link w:val="20"/>
    <w:qFormat/>
    <w:rsid w:val="00871A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1A4E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7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2016-06-01T03:07:00Z</cp:lastPrinted>
  <dcterms:created xsi:type="dcterms:W3CDTF">2016-06-01T03:07:00Z</dcterms:created>
  <dcterms:modified xsi:type="dcterms:W3CDTF">2016-06-01T03:07:00Z</dcterms:modified>
</cp:coreProperties>
</file>