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A4" w:rsidRDefault="00C20CA4" w:rsidP="00F07EDC">
      <w:pPr>
        <w:pStyle w:val="Heading1"/>
        <w:widowControl/>
        <w:rPr>
          <w:sz w:val="24"/>
        </w:rPr>
      </w:pPr>
      <w:r w:rsidRPr="002C1CB0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2.25pt;visibility:visible">
            <v:imagedata r:id="rId5" o:title=""/>
          </v:shape>
        </w:pict>
      </w:r>
    </w:p>
    <w:p w:rsidR="00C20CA4" w:rsidRPr="003A070B" w:rsidRDefault="00C20CA4" w:rsidP="00F07EDC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КРИВОШЕИНСКОГО РАЙОНА</w:t>
      </w:r>
    </w:p>
    <w:p w:rsidR="00C20CA4" w:rsidRPr="003A070B" w:rsidRDefault="00C20CA4" w:rsidP="00F07EDC">
      <w:pPr>
        <w:ind w:firstLine="0"/>
        <w:jc w:val="center"/>
        <w:rPr>
          <w:b/>
          <w:sz w:val="24"/>
          <w:szCs w:val="24"/>
        </w:rPr>
      </w:pPr>
    </w:p>
    <w:p w:rsidR="00C20CA4" w:rsidRDefault="00C20CA4" w:rsidP="00F07EDC">
      <w:pPr>
        <w:ind w:firstLine="0"/>
        <w:jc w:val="center"/>
        <w:rPr>
          <w:b/>
          <w:sz w:val="24"/>
          <w:szCs w:val="24"/>
        </w:rPr>
      </w:pPr>
      <w:r w:rsidRPr="00B44575">
        <w:rPr>
          <w:b/>
          <w:sz w:val="24"/>
          <w:szCs w:val="24"/>
        </w:rPr>
        <w:t>ПОСТАНОВЛЕНИЕ</w:t>
      </w:r>
    </w:p>
    <w:p w:rsidR="00C20CA4" w:rsidRPr="00ED1C1C" w:rsidRDefault="00C20CA4" w:rsidP="00FC0B39">
      <w:pPr>
        <w:ind w:firstLine="0"/>
        <w:rPr>
          <w:sz w:val="24"/>
          <w:szCs w:val="24"/>
        </w:rPr>
      </w:pPr>
      <w:r w:rsidRPr="00ED1C1C">
        <w:rPr>
          <w:sz w:val="24"/>
          <w:szCs w:val="24"/>
        </w:rPr>
        <w:t xml:space="preserve">   </w:t>
      </w:r>
      <w:r>
        <w:rPr>
          <w:sz w:val="24"/>
          <w:szCs w:val="24"/>
        </w:rPr>
        <w:t>01.02.2017                                                                                                                        № 37</w:t>
      </w:r>
      <w:r w:rsidRPr="00ED1C1C">
        <w:rPr>
          <w:sz w:val="24"/>
          <w:szCs w:val="24"/>
        </w:rPr>
        <w:t xml:space="preserve">                              </w:t>
      </w:r>
      <w:r w:rsidRPr="00ED1C1C">
        <w:rPr>
          <w:sz w:val="24"/>
          <w:szCs w:val="24"/>
        </w:rPr>
        <w:tab/>
      </w:r>
      <w:r w:rsidRPr="00ED1C1C">
        <w:rPr>
          <w:sz w:val="24"/>
          <w:szCs w:val="24"/>
        </w:rPr>
        <w:tab/>
      </w:r>
      <w:r w:rsidRPr="00ED1C1C">
        <w:rPr>
          <w:sz w:val="24"/>
          <w:szCs w:val="24"/>
        </w:rPr>
        <w:tab/>
      </w:r>
      <w:r w:rsidRPr="00ED1C1C">
        <w:rPr>
          <w:sz w:val="24"/>
          <w:szCs w:val="24"/>
        </w:rPr>
        <w:tab/>
      </w:r>
      <w:r w:rsidRPr="00ED1C1C">
        <w:rPr>
          <w:sz w:val="24"/>
          <w:szCs w:val="24"/>
        </w:rPr>
        <w:tab/>
        <w:t xml:space="preserve">   </w:t>
      </w:r>
      <w:r w:rsidRPr="00ED1C1C">
        <w:rPr>
          <w:sz w:val="24"/>
          <w:szCs w:val="24"/>
        </w:rPr>
        <w:tab/>
      </w:r>
    </w:p>
    <w:p w:rsidR="00C20CA4" w:rsidRDefault="00C20CA4" w:rsidP="00ED4114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C20CA4" w:rsidRDefault="00C20CA4" w:rsidP="00F07ED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C20CA4" w:rsidRPr="0086674D" w:rsidRDefault="00C20CA4" w:rsidP="00F07EDC">
      <w:pPr>
        <w:ind w:firstLine="0"/>
        <w:jc w:val="center"/>
        <w:rPr>
          <w:sz w:val="24"/>
          <w:szCs w:val="24"/>
        </w:rPr>
      </w:pPr>
    </w:p>
    <w:p w:rsidR="00C20CA4" w:rsidRPr="0086674D" w:rsidRDefault="00C20CA4" w:rsidP="00A271DC">
      <w:pPr>
        <w:ind w:firstLine="0"/>
        <w:jc w:val="center"/>
        <w:rPr>
          <w:sz w:val="24"/>
          <w:szCs w:val="24"/>
        </w:rPr>
      </w:pPr>
      <w:r w:rsidRPr="0086674D">
        <w:rPr>
          <w:sz w:val="24"/>
          <w:szCs w:val="24"/>
        </w:rPr>
        <w:t xml:space="preserve">О внесении изменений в постановление Администрации </w:t>
      </w:r>
    </w:p>
    <w:p w:rsidR="00C20CA4" w:rsidRDefault="00C20CA4" w:rsidP="006802DE">
      <w:pPr>
        <w:tabs>
          <w:tab w:val="left" w:pos="540"/>
        </w:tabs>
        <w:ind w:firstLine="0"/>
        <w:jc w:val="center"/>
        <w:rPr>
          <w:sz w:val="24"/>
          <w:szCs w:val="24"/>
        </w:rPr>
      </w:pPr>
      <w:r w:rsidRPr="0086674D">
        <w:rPr>
          <w:sz w:val="24"/>
          <w:szCs w:val="24"/>
        </w:rPr>
        <w:t xml:space="preserve">Кривошеинского района от </w:t>
      </w:r>
      <w:r>
        <w:rPr>
          <w:sz w:val="24"/>
          <w:szCs w:val="24"/>
        </w:rPr>
        <w:t>11.03.2014 № 131</w:t>
      </w:r>
      <w:r w:rsidRPr="0086674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50BBB">
        <w:rPr>
          <w:sz w:val="24"/>
          <w:szCs w:val="24"/>
        </w:rPr>
        <w:t>Об утверждении муниципальной программы «Развитие пассажирского транспорта</w:t>
      </w:r>
      <w:r>
        <w:rPr>
          <w:sz w:val="24"/>
          <w:szCs w:val="24"/>
        </w:rPr>
        <w:t xml:space="preserve"> на те</w:t>
      </w:r>
      <w:r w:rsidRPr="00650BBB">
        <w:rPr>
          <w:sz w:val="24"/>
          <w:szCs w:val="24"/>
        </w:rPr>
        <w:t xml:space="preserve">рритории </w:t>
      </w:r>
    </w:p>
    <w:p w:rsidR="00C20CA4" w:rsidRPr="00650BBB" w:rsidRDefault="00C20CA4" w:rsidP="00650BBB">
      <w:pPr>
        <w:ind w:firstLine="0"/>
        <w:jc w:val="center"/>
        <w:rPr>
          <w:sz w:val="24"/>
          <w:szCs w:val="24"/>
        </w:rPr>
      </w:pPr>
      <w:r w:rsidRPr="00650BBB">
        <w:rPr>
          <w:sz w:val="24"/>
          <w:szCs w:val="24"/>
        </w:rPr>
        <w:t>Кривошеинского района на 2015 – 2017 годы»</w:t>
      </w:r>
    </w:p>
    <w:p w:rsidR="00C20CA4" w:rsidRPr="001836B7" w:rsidRDefault="00C20CA4" w:rsidP="00A271DC">
      <w:pPr>
        <w:ind w:firstLine="0"/>
        <w:jc w:val="center"/>
        <w:rPr>
          <w:sz w:val="24"/>
          <w:szCs w:val="24"/>
        </w:rPr>
      </w:pPr>
    </w:p>
    <w:p w:rsidR="00C20CA4" w:rsidRPr="001836B7" w:rsidRDefault="00C20CA4" w:rsidP="00224F7B">
      <w:pPr>
        <w:ind w:firstLine="0"/>
        <w:jc w:val="both"/>
        <w:rPr>
          <w:sz w:val="24"/>
          <w:szCs w:val="24"/>
        </w:rPr>
      </w:pPr>
    </w:p>
    <w:p w:rsidR="00C20CA4" w:rsidRPr="00055078" w:rsidRDefault="00C20CA4" w:rsidP="00A77A16">
      <w:pPr>
        <w:tabs>
          <w:tab w:val="left" w:pos="540"/>
          <w:tab w:val="left" w:pos="720"/>
        </w:tabs>
        <w:ind w:firstLine="0"/>
        <w:jc w:val="both"/>
        <w:rPr>
          <w:sz w:val="24"/>
          <w:szCs w:val="24"/>
        </w:rPr>
      </w:pPr>
      <w:r>
        <w:rPr>
          <w:szCs w:val="24"/>
        </w:rPr>
        <w:t xml:space="preserve">          </w:t>
      </w:r>
      <w:r w:rsidRPr="00055078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решением Думы Кривошеинского района от 26.01.2017 № 105 «</w:t>
      </w:r>
      <w:r w:rsidRPr="00542E86">
        <w:rPr>
          <w:sz w:val="24"/>
          <w:szCs w:val="24"/>
        </w:rPr>
        <w:t>О внесении изменений в решение Думы Кривошеинского района от 28.12.2016 № 100 «Об утверждении бюджета муниципального образования Кривошеинский район на 2017 год и на плановый период 2018 и 2019 годов</w:t>
      </w:r>
      <w:r>
        <w:rPr>
          <w:sz w:val="24"/>
          <w:szCs w:val="24"/>
        </w:rPr>
        <w:t>»,</w:t>
      </w:r>
    </w:p>
    <w:p w:rsidR="00C20CA4" w:rsidRPr="00055078" w:rsidRDefault="00C20CA4" w:rsidP="00224F7B">
      <w:pPr>
        <w:tabs>
          <w:tab w:val="left" w:pos="993"/>
        </w:tabs>
        <w:ind w:firstLine="0"/>
        <w:jc w:val="both"/>
        <w:rPr>
          <w:b/>
          <w:caps/>
          <w:sz w:val="24"/>
          <w:szCs w:val="24"/>
        </w:rPr>
      </w:pPr>
    </w:p>
    <w:p w:rsidR="00C20CA4" w:rsidRDefault="00C20CA4" w:rsidP="00CA3D33">
      <w:pPr>
        <w:ind w:firstLine="0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</w:t>
      </w:r>
      <w:r w:rsidRPr="001836B7">
        <w:rPr>
          <w:b/>
          <w:caps/>
          <w:sz w:val="24"/>
          <w:szCs w:val="24"/>
        </w:rPr>
        <w:t>Постановляю:</w:t>
      </w:r>
      <w:r w:rsidRPr="001836B7">
        <w:rPr>
          <w:b/>
          <w:sz w:val="24"/>
          <w:szCs w:val="24"/>
        </w:rPr>
        <w:t xml:space="preserve"> </w:t>
      </w:r>
    </w:p>
    <w:p w:rsidR="00C20CA4" w:rsidRPr="001836B7" w:rsidRDefault="00C20CA4" w:rsidP="00CA3D33">
      <w:pPr>
        <w:ind w:firstLine="0"/>
        <w:jc w:val="both"/>
        <w:rPr>
          <w:b/>
          <w:sz w:val="24"/>
          <w:szCs w:val="24"/>
        </w:rPr>
      </w:pPr>
    </w:p>
    <w:p w:rsidR="00C20CA4" w:rsidRDefault="00C20CA4" w:rsidP="004D11C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836B7">
        <w:rPr>
          <w:sz w:val="24"/>
          <w:szCs w:val="24"/>
        </w:rPr>
        <w:t xml:space="preserve">Внести изменения в постановление Администрации Кривошеинского района </w:t>
      </w:r>
      <w:r w:rsidRPr="00656CC9">
        <w:rPr>
          <w:sz w:val="24"/>
          <w:szCs w:val="24"/>
        </w:rPr>
        <w:t xml:space="preserve">от 11.03.2014 № 131 </w:t>
      </w:r>
      <w:r w:rsidRPr="004D11C8">
        <w:rPr>
          <w:sz w:val="24"/>
          <w:szCs w:val="24"/>
        </w:rPr>
        <w:t>«Об утверждении муниципальной программы «Развитие пассажирского транспорта на территории Кривошеинского района на 2015 – 2017 годы»</w:t>
      </w:r>
      <w:r>
        <w:rPr>
          <w:sz w:val="24"/>
          <w:szCs w:val="24"/>
        </w:rPr>
        <w:t xml:space="preserve"> следующие изменения</w:t>
      </w:r>
      <w:r w:rsidRPr="001836B7">
        <w:rPr>
          <w:sz w:val="24"/>
          <w:szCs w:val="24"/>
        </w:rPr>
        <w:t>:</w:t>
      </w:r>
    </w:p>
    <w:p w:rsidR="00C20CA4" w:rsidRDefault="00C20CA4" w:rsidP="00AA1308">
      <w:pPr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«Основные задачи программы» </w:t>
      </w:r>
      <w:r w:rsidRPr="00F56198">
        <w:rPr>
          <w:rStyle w:val="BodyTextChar"/>
          <w:sz w:val="24"/>
          <w:szCs w:val="24"/>
        </w:rPr>
        <w:t>в Паспорте</w:t>
      </w:r>
      <w:r>
        <w:rPr>
          <w:rStyle w:val="BodyTextChar"/>
          <w:sz w:val="24"/>
          <w:szCs w:val="24"/>
        </w:rPr>
        <w:t xml:space="preserve"> </w:t>
      </w:r>
      <w:r w:rsidRPr="00F56198">
        <w:rPr>
          <w:rStyle w:val="BodyTextChar"/>
          <w:sz w:val="24"/>
          <w:szCs w:val="24"/>
        </w:rPr>
        <w:t xml:space="preserve">муниципальной программы </w:t>
      </w:r>
      <w:r w:rsidRPr="004D11C8">
        <w:rPr>
          <w:sz w:val="24"/>
          <w:szCs w:val="24"/>
        </w:rPr>
        <w:t>«Развитие пассажирского транспорта на территории Кривошеинского района на 2015 – 2017 годы»</w:t>
      </w:r>
      <w:r>
        <w:rPr>
          <w:sz w:val="24"/>
          <w:szCs w:val="24"/>
        </w:rPr>
        <w:t xml:space="preserve"> дополнить пунктом 3 следующего содержания: «3.Финансовое обеспечение предприятия».</w:t>
      </w:r>
    </w:p>
    <w:p w:rsidR="00C20CA4" w:rsidRPr="000E7E5D" w:rsidRDefault="00C20CA4" w:rsidP="00AA1308">
      <w:pPr>
        <w:pStyle w:val="ListParagraph"/>
        <w:numPr>
          <w:ilvl w:val="1"/>
          <w:numId w:val="11"/>
        </w:numPr>
        <w:tabs>
          <w:tab w:val="left" w:pos="540"/>
          <w:tab w:val="left" w:pos="993"/>
        </w:tabs>
        <w:ind w:left="0" w:firstLine="567"/>
        <w:jc w:val="both"/>
        <w:rPr>
          <w:rStyle w:val="BodyTextChar"/>
          <w:sz w:val="24"/>
          <w:szCs w:val="24"/>
        </w:rPr>
      </w:pPr>
      <w:r w:rsidRPr="000E7E5D">
        <w:rPr>
          <w:rStyle w:val="BodyTextChar"/>
          <w:sz w:val="24"/>
          <w:szCs w:val="24"/>
        </w:rPr>
        <w:t xml:space="preserve">Строку «Объёмы и источники финансирования программы» в Паспорте муниципальной программы </w:t>
      </w:r>
      <w:r w:rsidRPr="000E7E5D">
        <w:rPr>
          <w:sz w:val="24"/>
          <w:szCs w:val="24"/>
        </w:rPr>
        <w:t xml:space="preserve">«Развитие пассажирского транспорта на территории Кривошеинского района на 2015 – 2017 годы» </w:t>
      </w:r>
      <w:r w:rsidRPr="000E7E5D">
        <w:rPr>
          <w:rStyle w:val="BodyTextChar"/>
          <w:sz w:val="24"/>
          <w:szCs w:val="24"/>
        </w:rPr>
        <w:t>изложить  в следующей  редакции: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3445"/>
        <w:gridCol w:w="643"/>
        <w:gridCol w:w="746"/>
        <w:gridCol w:w="1266"/>
        <w:gridCol w:w="1640"/>
      </w:tblGrid>
      <w:tr w:rsidR="00C20CA4" w:rsidRPr="00DE43EB" w:rsidTr="00D31714">
        <w:trPr>
          <w:cantSplit/>
          <w:trHeight w:val="625"/>
        </w:trPr>
        <w:tc>
          <w:tcPr>
            <w:tcW w:w="1980" w:type="dxa"/>
            <w:vMerge w:val="restart"/>
          </w:tcPr>
          <w:p w:rsidR="00C20CA4" w:rsidRPr="00DE43EB" w:rsidRDefault="00C20CA4" w:rsidP="006A65C3">
            <w:pPr>
              <w:ind w:firstLine="0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Объемы и      </w:t>
            </w:r>
            <w:r w:rsidRPr="00DE43EB">
              <w:rPr>
                <w:sz w:val="24"/>
                <w:szCs w:val="24"/>
              </w:rPr>
              <w:br/>
              <w:t xml:space="preserve">источники     </w:t>
            </w:r>
            <w:r w:rsidRPr="00DE43EB">
              <w:rPr>
                <w:sz w:val="24"/>
                <w:szCs w:val="24"/>
              </w:rPr>
              <w:br/>
              <w:t>финансирования</w:t>
            </w:r>
            <w:r w:rsidRPr="00DE43EB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740" w:type="dxa"/>
            <w:gridSpan w:val="5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Общий объем финансирования тыс. руб., в т.ч. по годам реализации:                                      </w:t>
            </w:r>
          </w:p>
        </w:tc>
      </w:tr>
      <w:tr w:rsidR="00C20CA4" w:rsidRPr="00DE43EB" w:rsidTr="00D31714">
        <w:trPr>
          <w:cantSplit/>
          <w:trHeight w:val="250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126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1640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Всего</w:t>
            </w:r>
          </w:p>
        </w:tc>
      </w:tr>
      <w:tr w:rsidR="00C20CA4" w:rsidRPr="00DE43EB" w:rsidTr="00D31714">
        <w:trPr>
          <w:cantSplit/>
          <w:trHeight w:val="250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1266" w:type="dxa"/>
          </w:tcPr>
          <w:p w:rsidR="00C20CA4" w:rsidRPr="00DE43EB" w:rsidRDefault="00C20CA4" w:rsidP="00993D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236,5</w:t>
            </w:r>
          </w:p>
        </w:tc>
        <w:tc>
          <w:tcPr>
            <w:tcW w:w="1640" w:type="dxa"/>
          </w:tcPr>
          <w:p w:rsidR="00C20CA4" w:rsidRPr="00DE43EB" w:rsidRDefault="00C20CA4" w:rsidP="00993D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C20CA4" w:rsidRPr="00DE43EB" w:rsidTr="00D31714">
        <w:trPr>
          <w:cantSplit/>
          <w:trHeight w:val="250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По источникам финансирования:        </w:t>
            </w: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20CA4" w:rsidRPr="00DE43EB" w:rsidTr="00D31714">
        <w:trPr>
          <w:cantSplit/>
          <w:trHeight w:val="250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cantSplit/>
          <w:trHeight w:val="250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Местный бюджет                       </w:t>
            </w: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1266" w:type="dxa"/>
          </w:tcPr>
          <w:p w:rsidR="00C20CA4" w:rsidRPr="00DE43EB" w:rsidRDefault="00C20CA4" w:rsidP="00993D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236,5</w:t>
            </w:r>
          </w:p>
        </w:tc>
        <w:tc>
          <w:tcPr>
            <w:tcW w:w="1640" w:type="dxa"/>
          </w:tcPr>
          <w:p w:rsidR="00C20CA4" w:rsidRPr="00DE43EB" w:rsidRDefault="00C20CA4" w:rsidP="00993D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C20CA4" w:rsidRPr="00DE43EB" w:rsidTr="00D31714">
        <w:trPr>
          <w:cantSplit/>
          <w:trHeight w:val="375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Областной бюджет                  </w:t>
            </w: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cantSplit/>
          <w:trHeight w:val="375"/>
        </w:trPr>
        <w:tc>
          <w:tcPr>
            <w:tcW w:w="1980" w:type="dxa"/>
            <w:vMerge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45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643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40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C20CA4" w:rsidRPr="00DE43EB" w:rsidRDefault="00C20CA4" w:rsidP="004A0E41">
      <w:pPr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E43EB">
        <w:rPr>
          <w:sz w:val="24"/>
          <w:szCs w:val="24"/>
        </w:rPr>
        <w:t>1.2. Таблицу №2 раздела 5. «Перечень программных мероприятий» изложить в следующей редакции:</w:t>
      </w: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2"/>
        <w:gridCol w:w="2123"/>
        <w:gridCol w:w="558"/>
        <w:gridCol w:w="278"/>
        <w:gridCol w:w="573"/>
        <w:gridCol w:w="598"/>
        <w:gridCol w:w="394"/>
        <w:gridCol w:w="663"/>
        <w:gridCol w:w="1232"/>
        <w:gridCol w:w="1084"/>
        <w:gridCol w:w="1496"/>
      </w:tblGrid>
      <w:tr w:rsidR="00C20CA4" w:rsidRPr="00DE43EB" w:rsidTr="00D31714">
        <w:trPr>
          <w:trHeight w:val="214"/>
        </w:trPr>
        <w:tc>
          <w:tcPr>
            <w:tcW w:w="721" w:type="dxa"/>
            <w:gridSpan w:val="2"/>
            <w:vMerge w:val="restart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№ п/п</w:t>
            </w:r>
          </w:p>
        </w:tc>
        <w:tc>
          <w:tcPr>
            <w:tcW w:w="2123" w:type="dxa"/>
            <w:vMerge w:val="restart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(тыс.руб</w:t>
            </w:r>
            <w:r w:rsidRPr="00DE43EB">
              <w:rPr>
                <w:sz w:val="24"/>
                <w:szCs w:val="24"/>
              </w:rPr>
              <w:t>)</w:t>
            </w:r>
          </w:p>
        </w:tc>
        <w:tc>
          <w:tcPr>
            <w:tcW w:w="4869" w:type="dxa"/>
            <w:gridSpan w:val="5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20CA4" w:rsidRPr="00DE43EB" w:rsidTr="00D31714">
        <w:trPr>
          <w:trHeight w:val="214"/>
        </w:trPr>
        <w:tc>
          <w:tcPr>
            <w:tcW w:w="721" w:type="dxa"/>
            <w:gridSpan w:val="2"/>
            <w:vMerge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32" w:type="dxa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4" w:type="dxa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96" w:type="dxa"/>
            <w:vAlign w:val="center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Вне-бюджетные источники</w:t>
            </w:r>
          </w:p>
        </w:tc>
      </w:tr>
      <w:tr w:rsidR="00C20CA4" w:rsidRPr="00DE43EB" w:rsidTr="00D31714">
        <w:trPr>
          <w:trHeight w:val="214"/>
        </w:trPr>
        <w:tc>
          <w:tcPr>
            <w:tcW w:w="9720" w:type="dxa"/>
            <w:gridSpan w:val="1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C20CA4" w:rsidRPr="00DE43EB" w:rsidTr="00D31714">
        <w:trPr>
          <w:trHeight w:val="214"/>
        </w:trPr>
        <w:tc>
          <w:tcPr>
            <w:tcW w:w="669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51" w:type="dxa"/>
            <w:gridSpan w:val="11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>.</w:t>
            </w:r>
            <w:r w:rsidRPr="00DE43EB">
              <w:rPr>
                <w:sz w:val="24"/>
                <w:szCs w:val="24"/>
              </w:rPr>
              <w:t xml:space="preserve"> Обновление подвижного состава</w:t>
            </w:r>
          </w:p>
        </w:tc>
      </w:tr>
      <w:tr w:rsidR="00C20CA4" w:rsidRPr="00DE43EB" w:rsidTr="00D31714">
        <w:trPr>
          <w:trHeight w:val="1241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1.1</w:t>
            </w:r>
          </w:p>
        </w:tc>
        <w:tc>
          <w:tcPr>
            <w:tcW w:w="2175" w:type="dxa"/>
            <w:gridSpan w:val="2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Предоставление субсидии юридическим лицам, организующим пассажирское сообщение, на возмещение части затрат на приобретение подвижного состава взамен самортизирован-ных транспортных средств</w:t>
            </w:r>
          </w:p>
        </w:tc>
        <w:tc>
          <w:tcPr>
            <w:tcW w:w="836" w:type="dxa"/>
            <w:gridSpan w:val="2"/>
          </w:tcPr>
          <w:p w:rsidR="00C20CA4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  <w:p w:rsidR="00C20CA4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  <w:p w:rsidR="00C20CA4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535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117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57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20CA4" w:rsidRPr="00DE43EB" w:rsidTr="00D31714">
        <w:trPr>
          <w:trHeight w:val="350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C20CA4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20CA4" w:rsidRPr="00DE43EB" w:rsidTr="00D31714">
        <w:trPr>
          <w:trHeight w:val="349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117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7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214"/>
        </w:trPr>
        <w:tc>
          <w:tcPr>
            <w:tcW w:w="669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</w:t>
            </w:r>
          </w:p>
        </w:tc>
        <w:tc>
          <w:tcPr>
            <w:tcW w:w="9051" w:type="dxa"/>
            <w:gridSpan w:val="11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Задача 2 Обеспечение доступности и повышение качества транспортных услуг</w:t>
            </w:r>
          </w:p>
        </w:tc>
      </w:tr>
      <w:tr w:rsidR="00C20CA4" w:rsidRPr="00DE43EB" w:rsidTr="00D31714">
        <w:trPr>
          <w:trHeight w:val="192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2.1</w:t>
            </w:r>
          </w:p>
        </w:tc>
        <w:tc>
          <w:tcPr>
            <w:tcW w:w="2733" w:type="dxa"/>
            <w:gridSpan w:val="3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Проведение реконструкции автовокзала 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189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189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189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32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2.2</w:t>
            </w:r>
          </w:p>
        </w:tc>
        <w:tc>
          <w:tcPr>
            <w:tcW w:w="2733" w:type="dxa"/>
            <w:gridSpan w:val="3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Проведение реконструкции гаража автопарка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BE4470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2.3</w:t>
            </w:r>
          </w:p>
        </w:tc>
        <w:tc>
          <w:tcPr>
            <w:tcW w:w="2733" w:type="dxa"/>
            <w:gridSpan w:val="3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Приобретение материалов для технического оснащения автотранспорта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237,6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1116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2.4</w:t>
            </w:r>
          </w:p>
        </w:tc>
        <w:tc>
          <w:tcPr>
            <w:tcW w:w="2733" w:type="dxa"/>
            <w:gridSpan w:val="3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 транспортом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308,3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308,3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561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7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308,3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308,3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28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1256"/>
        </w:trPr>
        <w:tc>
          <w:tcPr>
            <w:tcW w:w="669" w:type="dxa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2.5</w:t>
            </w:r>
          </w:p>
        </w:tc>
        <w:tc>
          <w:tcPr>
            <w:tcW w:w="2733" w:type="dxa"/>
            <w:gridSpan w:val="3"/>
            <w:vMerge w:val="restart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 xml:space="preserve">Проведение оптимизации маршрутной сети с учетом улучшения транспортной доступности территорий и экономической обоснованности 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324255">
            <w:pPr>
              <w:ind w:firstLine="81"/>
            </w:pPr>
            <w:r w:rsidRPr="00EF4118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324255">
            <w:pPr>
              <w:ind w:firstLine="81"/>
            </w:pPr>
            <w:r w:rsidRPr="00EF41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324255">
            <w:pPr>
              <w:ind w:firstLine="81"/>
            </w:pPr>
            <w:r w:rsidRPr="00EF4118"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Default="00C20CA4" w:rsidP="00324255">
            <w:pPr>
              <w:ind w:firstLine="81"/>
            </w:pPr>
            <w:r w:rsidRPr="00EF4118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410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9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5"/>
        </w:trPr>
        <w:tc>
          <w:tcPr>
            <w:tcW w:w="669" w:type="dxa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Merge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Default="00C20CA4" w:rsidP="00324255">
            <w:pPr>
              <w:ind w:firstLine="0"/>
            </w:pPr>
            <w:r w:rsidRPr="00F10170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5"/>
        </w:trPr>
        <w:tc>
          <w:tcPr>
            <w:tcW w:w="669" w:type="dxa"/>
          </w:tcPr>
          <w:p w:rsidR="00C20CA4" w:rsidRPr="00DE43EB" w:rsidRDefault="00C20CA4" w:rsidP="00DE43E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51" w:type="dxa"/>
            <w:gridSpan w:val="11"/>
          </w:tcPr>
          <w:p w:rsidR="00C20CA4" w:rsidRPr="00F10170" w:rsidRDefault="00C20CA4" w:rsidP="00AA13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Финансовое обеспечение предприятия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33" w:type="dxa"/>
            <w:gridSpan w:val="3"/>
          </w:tcPr>
          <w:p w:rsidR="00C20CA4" w:rsidRPr="00ED4114" w:rsidRDefault="00C20CA4" w:rsidP="00ED4114">
            <w:pPr>
              <w:ind w:firstLine="0"/>
              <w:jc w:val="both"/>
              <w:rPr>
                <w:sz w:val="23"/>
                <w:szCs w:val="23"/>
              </w:rPr>
            </w:pPr>
            <w:r w:rsidRPr="00ED4114">
              <w:rPr>
                <w:color w:val="000000"/>
                <w:sz w:val="23"/>
                <w:szCs w:val="23"/>
                <w:shd w:val="clear" w:color="auto" w:fill="FFFFFF"/>
              </w:rPr>
              <w:t>Субсидия муниципальным унитарным предприятиям, собственником имущества которых является муниципальное образование Кривошеинский район, в целях финансового обеспечения затрат, направленных на погашение задолженности перед работниками такого предприятия в случае его ликвидации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3103C0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AA1308">
            <w:pPr>
              <w:ind w:hanging="8"/>
            </w:pPr>
            <w:r>
              <w:rPr>
                <w:sz w:val="24"/>
                <w:szCs w:val="24"/>
              </w:rPr>
              <w:t>207.3</w:t>
            </w:r>
          </w:p>
        </w:tc>
        <w:tc>
          <w:tcPr>
            <w:tcW w:w="1496" w:type="dxa"/>
          </w:tcPr>
          <w:p w:rsidR="00C20CA4" w:rsidRDefault="00C20CA4" w:rsidP="00AA1308">
            <w:pPr>
              <w:ind w:hanging="8"/>
            </w:pPr>
            <w:r>
              <w:rPr>
                <w:sz w:val="24"/>
                <w:szCs w:val="24"/>
              </w:rPr>
              <w:t>207.3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733" w:type="dxa"/>
            <w:gridSpan w:val="3"/>
          </w:tcPr>
          <w:p w:rsidR="00C20CA4" w:rsidRPr="003103C0" w:rsidRDefault="00C20CA4" w:rsidP="00D822D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Услуги по финансовому обеспечению предприятия 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496" w:type="dxa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29,2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3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Итого по мероприятиям</w:t>
            </w:r>
          </w:p>
        </w:tc>
        <w:tc>
          <w:tcPr>
            <w:tcW w:w="851" w:type="dxa"/>
            <w:gridSpan w:val="2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 – 2017гг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782,3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1496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496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545,9</w:t>
            </w:r>
          </w:p>
        </w:tc>
        <w:tc>
          <w:tcPr>
            <w:tcW w:w="1496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</w:tr>
      <w:tr w:rsidR="00C20CA4" w:rsidRPr="00DE43EB" w:rsidTr="00D31714">
        <w:trPr>
          <w:trHeight w:val="347"/>
        </w:trPr>
        <w:tc>
          <w:tcPr>
            <w:tcW w:w="669" w:type="dxa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3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20CA4" w:rsidRPr="00DE43EB" w:rsidRDefault="00C20CA4" w:rsidP="006A65C3">
            <w:pPr>
              <w:ind w:firstLine="0"/>
              <w:jc w:val="both"/>
              <w:rPr>
                <w:sz w:val="24"/>
                <w:szCs w:val="24"/>
              </w:rPr>
            </w:pPr>
            <w:r w:rsidRPr="00DE43E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782,3</w:t>
            </w:r>
          </w:p>
        </w:tc>
        <w:tc>
          <w:tcPr>
            <w:tcW w:w="663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</w:tcPr>
          <w:p w:rsidR="00C20CA4" w:rsidRDefault="00C20CA4" w:rsidP="006A65C3">
            <w:pPr>
              <w:ind w:hanging="8"/>
            </w:pPr>
            <w:r>
              <w:rPr>
                <w:sz w:val="24"/>
                <w:szCs w:val="24"/>
              </w:rPr>
              <w:t>782,3</w:t>
            </w:r>
          </w:p>
        </w:tc>
        <w:tc>
          <w:tcPr>
            <w:tcW w:w="1496" w:type="dxa"/>
          </w:tcPr>
          <w:p w:rsidR="00C20CA4" w:rsidRDefault="00C20CA4" w:rsidP="006A65C3">
            <w:pPr>
              <w:ind w:hanging="8"/>
            </w:pPr>
            <w:r w:rsidRPr="002B09A9">
              <w:rPr>
                <w:sz w:val="24"/>
                <w:szCs w:val="24"/>
              </w:rPr>
              <w:t>0,0</w:t>
            </w:r>
          </w:p>
        </w:tc>
      </w:tr>
    </w:tbl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DE43EB" w:rsidRDefault="00C20CA4" w:rsidP="005512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43EB">
        <w:rPr>
          <w:sz w:val="24"/>
          <w:szCs w:val="24"/>
        </w:rPr>
        <w:t>Настоящее постановление вступает в силу с даты его подписания</w:t>
      </w:r>
      <w:r>
        <w:rPr>
          <w:sz w:val="24"/>
          <w:szCs w:val="24"/>
        </w:rPr>
        <w:t xml:space="preserve"> и распространяется на правоотношения возникшие с 01.01.2017 года.</w:t>
      </w:r>
    </w:p>
    <w:p w:rsidR="00C20CA4" w:rsidRPr="00DE43EB" w:rsidRDefault="00C20CA4" w:rsidP="005512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43EB">
        <w:rPr>
          <w:sz w:val="24"/>
          <w:szCs w:val="24"/>
        </w:rPr>
        <w:t>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C20CA4" w:rsidRPr="00DE43EB" w:rsidRDefault="00C20CA4" w:rsidP="0055124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E43EB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  <w:r w:rsidRPr="00DE43EB">
        <w:rPr>
          <w:sz w:val="24"/>
          <w:szCs w:val="24"/>
        </w:rPr>
        <w:t xml:space="preserve">Глава Кривошеинского района                                               </w:t>
      </w:r>
      <w:r>
        <w:rPr>
          <w:sz w:val="24"/>
          <w:szCs w:val="24"/>
        </w:rPr>
        <w:t xml:space="preserve">                          </w:t>
      </w:r>
      <w:r w:rsidRPr="00DE43EB">
        <w:rPr>
          <w:sz w:val="24"/>
          <w:szCs w:val="24"/>
        </w:rPr>
        <w:t>С.А.Тайлашев</w:t>
      </w: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  <w:r w:rsidRPr="00DE43EB">
        <w:rPr>
          <w:sz w:val="24"/>
          <w:szCs w:val="24"/>
        </w:rPr>
        <w:t>(Глава Администрации)</w:t>
      </w: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DE43EB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AC4F54" w:rsidRDefault="00C20CA4" w:rsidP="00DE43EB">
      <w:pPr>
        <w:ind w:firstLine="0"/>
        <w:jc w:val="both"/>
        <w:rPr>
          <w:sz w:val="20"/>
        </w:rPr>
      </w:pPr>
      <w:r w:rsidRPr="00AC4F54">
        <w:rPr>
          <w:sz w:val="20"/>
        </w:rPr>
        <w:t>Жуйкова Анастасия Сергеевна</w:t>
      </w:r>
    </w:p>
    <w:p w:rsidR="00C20CA4" w:rsidRPr="00AC4F54" w:rsidRDefault="00C20CA4" w:rsidP="00DE43EB">
      <w:pPr>
        <w:ind w:firstLine="0"/>
        <w:jc w:val="both"/>
        <w:rPr>
          <w:sz w:val="20"/>
        </w:rPr>
      </w:pPr>
      <w:r w:rsidRPr="00AC4F54">
        <w:rPr>
          <w:sz w:val="20"/>
        </w:rPr>
        <w:t>8(38251)21427</w:t>
      </w:r>
    </w:p>
    <w:p w:rsidR="00C20CA4" w:rsidRDefault="00C20CA4" w:rsidP="00DE43EB">
      <w:pPr>
        <w:ind w:firstLine="0"/>
        <w:jc w:val="both"/>
        <w:rPr>
          <w:sz w:val="24"/>
          <w:szCs w:val="24"/>
        </w:rPr>
      </w:pPr>
    </w:p>
    <w:p w:rsidR="00C20CA4" w:rsidRPr="00AE0E66" w:rsidRDefault="00C20CA4" w:rsidP="00DE43EB">
      <w:pPr>
        <w:ind w:firstLine="0"/>
        <w:jc w:val="both"/>
        <w:rPr>
          <w:sz w:val="20"/>
        </w:rPr>
      </w:pPr>
      <w:r w:rsidRPr="00AE0E66">
        <w:rPr>
          <w:sz w:val="20"/>
        </w:rPr>
        <w:t>Прокуратура</w:t>
      </w:r>
      <w:r>
        <w:rPr>
          <w:sz w:val="20"/>
        </w:rPr>
        <w:t xml:space="preserve">, </w:t>
      </w:r>
      <w:r w:rsidRPr="00AE0E66">
        <w:rPr>
          <w:sz w:val="20"/>
        </w:rPr>
        <w:t>Экономический отдел</w:t>
      </w:r>
      <w:r>
        <w:rPr>
          <w:sz w:val="20"/>
        </w:rPr>
        <w:t xml:space="preserve">, </w:t>
      </w:r>
      <w:r w:rsidRPr="00AE0E66">
        <w:rPr>
          <w:sz w:val="20"/>
        </w:rPr>
        <w:t>Управление финансов</w:t>
      </w:r>
      <w:r>
        <w:rPr>
          <w:sz w:val="20"/>
        </w:rPr>
        <w:t xml:space="preserve">, </w:t>
      </w:r>
      <w:r w:rsidRPr="00AE0E66">
        <w:rPr>
          <w:sz w:val="20"/>
        </w:rPr>
        <w:t>Библиотека</w:t>
      </w:r>
    </w:p>
    <w:p w:rsidR="00C20CA4" w:rsidRDefault="00C20CA4" w:rsidP="006C5119">
      <w:pPr>
        <w:ind w:firstLine="0"/>
        <w:jc w:val="both"/>
        <w:rPr>
          <w:sz w:val="18"/>
          <w:szCs w:val="18"/>
        </w:rPr>
        <w:sectPr w:rsidR="00C20CA4" w:rsidSect="00ED4114">
          <w:pgSz w:w="11906" w:h="16838"/>
          <w:pgMar w:top="426" w:right="849" w:bottom="567" w:left="1276" w:header="709" w:footer="709" w:gutter="0"/>
          <w:cols w:space="708"/>
          <w:docGrid w:linePitch="360"/>
        </w:sectPr>
      </w:pPr>
    </w:p>
    <w:p w:rsidR="00C20CA4" w:rsidRPr="0096764C" w:rsidRDefault="00C20CA4" w:rsidP="00986453">
      <w:pPr>
        <w:keepNext/>
        <w:ind w:right="584" w:firstLine="0"/>
        <w:jc w:val="right"/>
        <w:outlineLvl w:val="3"/>
      </w:pPr>
    </w:p>
    <w:sectPr w:rsidR="00C20CA4" w:rsidRPr="0096764C" w:rsidSect="00E23D25">
      <w:pgSz w:w="16838" w:h="11906" w:orient="landscape"/>
      <w:pgMar w:top="1701" w:right="117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2D56065C"/>
    <w:multiLevelType w:val="multilevel"/>
    <w:tmpl w:val="00E4A1BC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47CE6F3E"/>
    <w:multiLevelType w:val="multilevel"/>
    <w:tmpl w:val="D3DC503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cs="Times New Roman" w:hint="default"/>
      </w:rPr>
    </w:lvl>
  </w:abstractNum>
  <w:abstractNum w:abstractNumId="6">
    <w:nsid w:val="692B7371"/>
    <w:multiLevelType w:val="hybridMultilevel"/>
    <w:tmpl w:val="24C6439A"/>
    <w:lvl w:ilvl="0" w:tplc="FFFFFFFF">
      <w:start w:val="1"/>
      <w:numFmt w:val="upperRoman"/>
      <w:pStyle w:val="Heading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A430B7"/>
    <w:multiLevelType w:val="hybridMultilevel"/>
    <w:tmpl w:val="42AC1724"/>
    <w:lvl w:ilvl="0" w:tplc="599AEC8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74733"/>
    <w:multiLevelType w:val="hybridMultilevel"/>
    <w:tmpl w:val="865876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DC"/>
    <w:rsid w:val="00001852"/>
    <w:rsid w:val="0000376C"/>
    <w:rsid w:val="00007092"/>
    <w:rsid w:val="00011085"/>
    <w:rsid w:val="00013E7D"/>
    <w:rsid w:val="00013F05"/>
    <w:rsid w:val="000155BF"/>
    <w:rsid w:val="00015A01"/>
    <w:rsid w:val="00016C2D"/>
    <w:rsid w:val="0002096B"/>
    <w:rsid w:val="00022180"/>
    <w:rsid w:val="00022247"/>
    <w:rsid w:val="000237F7"/>
    <w:rsid w:val="00026852"/>
    <w:rsid w:val="00026DBA"/>
    <w:rsid w:val="000279EA"/>
    <w:rsid w:val="00036AA9"/>
    <w:rsid w:val="00046736"/>
    <w:rsid w:val="00050B08"/>
    <w:rsid w:val="00051E53"/>
    <w:rsid w:val="0005436A"/>
    <w:rsid w:val="00055078"/>
    <w:rsid w:val="000624A9"/>
    <w:rsid w:val="00066BF8"/>
    <w:rsid w:val="00066CFA"/>
    <w:rsid w:val="00067868"/>
    <w:rsid w:val="00067D39"/>
    <w:rsid w:val="000747FF"/>
    <w:rsid w:val="000846CC"/>
    <w:rsid w:val="00091E32"/>
    <w:rsid w:val="0009369D"/>
    <w:rsid w:val="00094FB6"/>
    <w:rsid w:val="00097785"/>
    <w:rsid w:val="000A3110"/>
    <w:rsid w:val="000A4EE7"/>
    <w:rsid w:val="000A6374"/>
    <w:rsid w:val="000B03C1"/>
    <w:rsid w:val="000B5E5E"/>
    <w:rsid w:val="000B69ED"/>
    <w:rsid w:val="000B79B8"/>
    <w:rsid w:val="000D20C8"/>
    <w:rsid w:val="000D2E96"/>
    <w:rsid w:val="000D5752"/>
    <w:rsid w:val="000D7376"/>
    <w:rsid w:val="000E0699"/>
    <w:rsid w:val="000E20A6"/>
    <w:rsid w:val="000E4256"/>
    <w:rsid w:val="000E570E"/>
    <w:rsid w:val="000E7E5D"/>
    <w:rsid w:val="000F256A"/>
    <w:rsid w:val="000F2BEC"/>
    <w:rsid w:val="000F6221"/>
    <w:rsid w:val="000F6F12"/>
    <w:rsid w:val="0010240C"/>
    <w:rsid w:val="0010658E"/>
    <w:rsid w:val="00110263"/>
    <w:rsid w:val="00120257"/>
    <w:rsid w:val="001211FE"/>
    <w:rsid w:val="001224CD"/>
    <w:rsid w:val="001225EC"/>
    <w:rsid w:val="0012269C"/>
    <w:rsid w:val="001227C5"/>
    <w:rsid w:val="00124221"/>
    <w:rsid w:val="00126150"/>
    <w:rsid w:val="00130D2F"/>
    <w:rsid w:val="00132EF4"/>
    <w:rsid w:val="00136A82"/>
    <w:rsid w:val="00142D72"/>
    <w:rsid w:val="0014338F"/>
    <w:rsid w:val="001455E4"/>
    <w:rsid w:val="00150FF4"/>
    <w:rsid w:val="00152465"/>
    <w:rsid w:val="00153FF3"/>
    <w:rsid w:val="001547CC"/>
    <w:rsid w:val="00155829"/>
    <w:rsid w:val="0015762B"/>
    <w:rsid w:val="001579FE"/>
    <w:rsid w:val="00161BE5"/>
    <w:rsid w:val="0016356C"/>
    <w:rsid w:val="001709D8"/>
    <w:rsid w:val="00170C92"/>
    <w:rsid w:val="00171599"/>
    <w:rsid w:val="001761B1"/>
    <w:rsid w:val="0017650C"/>
    <w:rsid w:val="00176DBA"/>
    <w:rsid w:val="00180F1D"/>
    <w:rsid w:val="0018191A"/>
    <w:rsid w:val="00182F10"/>
    <w:rsid w:val="001836B7"/>
    <w:rsid w:val="001860F5"/>
    <w:rsid w:val="00187E1C"/>
    <w:rsid w:val="00193C71"/>
    <w:rsid w:val="001952C8"/>
    <w:rsid w:val="00195542"/>
    <w:rsid w:val="0019694A"/>
    <w:rsid w:val="001B0431"/>
    <w:rsid w:val="001B12FC"/>
    <w:rsid w:val="001B3850"/>
    <w:rsid w:val="001B5806"/>
    <w:rsid w:val="001B6BCD"/>
    <w:rsid w:val="001B722E"/>
    <w:rsid w:val="001C2C22"/>
    <w:rsid w:val="001C33CA"/>
    <w:rsid w:val="001C3CD1"/>
    <w:rsid w:val="001D1BC8"/>
    <w:rsid w:val="001D31C9"/>
    <w:rsid w:val="001E2638"/>
    <w:rsid w:val="001E68EC"/>
    <w:rsid w:val="001E72B8"/>
    <w:rsid w:val="001F0D72"/>
    <w:rsid w:val="001F3E39"/>
    <w:rsid w:val="001F53DB"/>
    <w:rsid w:val="001F791A"/>
    <w:rsid w:val="001F7A04"/>
    <w:rsid w:val="00203BFE"/>
    <w:rsid w:val="00205EEF"/>
    <w:rsid w:val="00205FB6"/>
    <w:rsid w:val="00206BDE"/>
    <w:rsid w:val="00207549"/>
    <w:rsid w:val="002152D7"/>
    <w:rsid w:val="00215602"/>
    <w:rsid w:val="002247C5"/>
    <w:rsid w:val="00224F7B"/>
    <w:rsid w:val="0022526A"/>
    <w:rsid w:val="002338FB"/>
    <w:rsid w:val="002357CA"/>
    <w:rsid w:val="0023630B"/>
    <w:rsid w:val="00240D28"/>
    <w:rsid w:val="00250438"/>
    <w:rsid w:val="0025112B"/>
    <w:rsid w:val="00251EBA"/>
    <w:rsid w:val="00255541"/>
    <w:rsid w:val="002618EA"/>
    <w:rsid w:val="00261A08"/>
    <w:rsid w:val="00266E0E"/>
    <w:rsid w:val="0027170F"/>
    <w:rsid w:val="00272695"/>
    <w:rsid w:val="002727BD"/>
    <w:rsid w:val="00277A9E"/>
    <w:rsid w:val="00281064"/>
    <w:rsid w:val="00281750"/>
    <w:rsid w:val="00283718"/>
    <w:rsid w:val="00283C75"/>
    <w:rsid w:val="0028742C"/>
    <w:rsid w:val="00287C06"/>
    <w:rsid w:val="00287FFD"/>
    <w:rsid w:val="0029028B"/>
    <w:rsid w:val="00292636"/>
    <w:rsid w:val="00292932"/>
    <w:rsid w:val="002961E4"/>
    <w:rsid w:val="002A3C9F"/>
    <w:rsid w:val="002A53EB"/>
    <w:rsid w:val="002A7B64"/>
    <w:rsid w:val="002B09A9"/>
    <w:rsid w:val="002B0B37"/>
    <w:rsid w:val="002B47A0"/>
    <w:rsid w:val="002B6960"/>
    <w:rsid w:val="002B6F11"/>
    <w:rsid w:val="002B771F"/>
    <w:rsid w:val="002C1BEB"/>
    <w:rsid w:val="002C1CB0"/>
    <w:rsid w:val="002C3DE3"/>
    <w:rsid w:val="002C50C9"/>
    <w:rsid w:val="002D070B"/>
    <w:rsid w:val="002D73F7"/>
    <w:rsid w:val="002E027C"/>
    <w:rsid w:val="002E4487"/>
    <w:rsid w:val="002E5112"/>
    <w:rsid w:val="002F0D18"/>
    <w:rsid w:val="002F1DBA"/>
    <w:rsid w:val="002F479B"/>
    <w:rsid w:val="0030062A"/>
    <w:rsid w:val="00302637"/>
    <w:rsid w:val="00304286"/>
    <w:rsid w:val="00307B1A"/>
    <w:rsid w:val="003103C0"/>
    <w:rsid w:val="00315E2D"/>
    <w:rsid w:val="003227E3"/>
    <w:rsid w:val="0032340B"/>
    <w:rsid w:val="00324255"/>
    <w:rsid w:val="00324988"/>
    <w:rsid w:val="00327D71"/>
    <w:rsid w:val="00330E1E"/>
    <w:rsid w:val="00331B69"/>
    <w:rsid w:val="0033268F"/>
    <w:rsid w:val="00332989"/>
    <w:rsid w:val="003329B1"/>
    <w:rsid w:val="00337925"/>
    <w:rsid w:val="00340176"/>
    <w:rsid w:val="0034169F"/>
    <w:rsid w:val="0034421A"/>
    <w:rsid w:val="00345E02"/>
    <w:rsid w:val="00346738"/>
    <w:rsid w:val="003501B9"/>
    <w:rsid w:val="00350CC7"/>
    <w:rsid w:val="00353627"/>
    <w:rsid w:val="00354428"/>
    <w:rsid w:val="00361962"/>
    <w:rsid w:val="0037044C"/>
    <w:rsid w:val="00370A71"/>
    <w:rsid w:val="00372A0F"/>
    <w:rsid w:val="00374F4E"/>
    <w:rsid w:val="003755EC"/>
    <w:rsid w:val="00377B28"/>
    <w:rsid w:val="0038257D"/>
    <w:rsid w:val="003830FB"/>
    <w:rsid w:val="00390274"/>
    <w:rsid w:val="0039143D"/>
    <w:rsid w:val="00392754"/>
    <w:rsid w:val="003942BE"/>
    <w:rsid w:val="00394B26"/>
    <w:rsid w:val="00394B8E"/>
    <w:rsid w:val="00397414"/>
    <w:rsid w:val="003A06F9"/>
    <w:rsid w:val="003A070B"/>
    <w:rsid w:val="003A0F10"/>
    <w:rsid w:val="003A4459"/>
    <w:rsid w:val="003A6AF7"/>
    <w:rsid w:val="003A74E9"/>
    <w:rsid w:val="003A7876"/>
    <w:rsid w:val="003B0E5F"/>
    <w:rsid w:val="003B30A5"/>
    <w:rsid w:val="003B6D60"/>
    <w:rsid w:val="003B7E75"/>
    <w:rsid w:val="003C2865"/>
    <w:rsid w:val="003C28C1"/>
    <w:rsid w:val="003C3101"/>
    <w:rsid w:val="003C3B23"/>
    <w:rsid w:val="003D6C58"/>
    <w:rsid w:val="003E1C2C"/>
    <w:rsid w:val="003E5350"/>
    <w:rsid w:val="003F249B"/>
    <w:rsid w:val="003F78E6"/>
    <w:rsid w:val="00404707"/>
    <w:rsid w:val="00404F8C"/>
    <w:rsid w:val="00406606"/>
    <w:rsid w:val="004079D6"/>
    <w:rsid w:val="00410CF6"/>
    <w:rsid w:val="004111DA"/>
    <w:rsid w:val="004140D5"/>
    <w:rsid w:val="004204AA"/>
    <w:rsid w:val="0042081B"/>
    <w:rsid w:val="00424763"/>
    <w:rsid w:val="00426A65"/>
    <w:rsid w:val="004369ED"/>
    <w:rsid w:val="00440498"/>
    <w:rsid w:val="004429A5"/>
    <w:rsid w:val="00444A89"/>
    <w:rsid w:val="004450E8"/>
    <w:rsid w:val="00445E16"/>
    <w:rsid w:val="00461677"/>
    <w:rsid w:val="0046182E"/>
    <w:rsid w:val="00461BCB"/>
    <w:rsid w:val="004621F8"/>
    <w:rsid w:val="0046238F"/>
    <w:rsid w:val="004635CC"/>
    <w:rsid w:val="00463BC3"/>
    <w:rsid w:val="00464956"/>
    <w:rsid w:val="00465D0A"/>
    <w:rsid w:val="004669C3"/>
    <w:rsid w:val="004711FA"/>
    <w:rsid w:val="0047163F"/>
    <w:rsid w:val="004773A6"/>
    <w:rsid w:val="00480CDF"/>
    <w:rsid w:val="0048200E"/>
    <w:rsid w:val="00484625"/>
    <w:rsid w:val="00485A5D"/>
    <w:rsid w:val="00494CC4"/>
    <w:rsid w:val="004A0E41"/>
    <w:rsid w:val="004A1DBD"/>
    <w:rsid w:val="004A21EE"/>
    <w:rsid w:val="004A44FA"/>
    <w:rsid w:val="004A5B63"/>
    <w:rsid w:val="004A7868"/>
    <w:rsid w:val="004B073E"/>
    <w:rsid w:val="004B3470"/>
    <w:rsid w:val="004B41EC"/>
    <w:rsid w:val="004B5B33"/>
    <w:rsid w:val="004C131A"/>
    <w:rsid w:val="004C2900"/>
    <w:rsid w:val="004C3CE8"/>
    <w:rsid w:val="004C476D"/>
    <w:rsid w:val="004D11C8"/>
    <w:rsid w:val="004D58CE"/>
    <w:rsid w:val="004E1E40"/>
    <w:rsid w:val="004E4CB6"/>
    <w:rsid w:val="004E5BA2"/>
    <w:rsid w:val="004F0CCB"/>
    <w:rsid w:val="004F2E66"/>
    <w:rsid w:val="004F3FEF"/>
    <w:rsid w:val="005012EC"/>
    <w:rsid w:val="00502BC9"/>
    <w:rsid w:val="00505C63"/>
    <w:rsid w:val="0051107C"/>
    <w:rsid w:val="00511C2A"/>
    <w:rsid w:val="005123D1"/>
    <w:rsid w:val="00512CD3"/>
    <w:rsid w:val="00512DE2"/>
    <w:rsid w:val="00515443"/>
    <w:rsid w:val="00525C47"/>
    <w:rsid w:val="00527A4D"/>
    <w:rsid w:val="005358D7"/>
    <w:rsid w:val="00540CE2"/>
    <w:rsid w:val="00542E86"/>
    <w:rsid w:val="00543EB7"/>
    <w:rsid w:val="005464E0"/>
    <w:rsid w:val="005475AD"/>
    <w:rsid w:val="00551241"/>
    <w:rsid w:val="005520A6"/>
    <w:rsid w:val="00554F21"/>
    <w:rsid w:val="00555121"/>
    <w:rsid w:val="00555F35"/>
    <w:rsid w:val="00561936"/>
    <w:rsid w:val="00564F5C"/>
    <w:rsid w:val="005750E4"/>
    <w:rsid w:val="00577366"/>
    <w:rsid w:val="00584F86"/>
    <w:rsid w:val="00586646"/>
    <w:rsid w:val="005940D1"/>
    <w:rsid w:val="00596D32"/>
    <w:rsid w:val="00596D3B"/>
    <w:rsid w:val="005A26A9"/>
    <w:rsid w:val="005A29EF"/>
    <w:rsid w:val="005A373D"/>
    <w:rsid w:val="005B1BA8"/>
    <w:rsid w:val="005B2599"/>
    <w:rsid w:val="005B333B"/>
    <w:rsid w:val="005B4AFE"/>
    <w:rsid w:val="005C108B"/>
    <w:rsid w:val="005C10F9"/>
    <w:rsid w:val="005C5D06"/>
    <w:rsid w:val="005C6111"/>
    <w:rsid w:val="005C619F"/>
    <w:rsid w:val="005D0A0F"/>
    <w:rsid w:val="005D3A93"/>
    <w:rsid w:val="005D4957"/>
    <w:rsid w:val="005D5FDD"/>
    <w:rsid w:val="005E0C4C"/>
    <w:rsid w:val="005E15D6"/>
    <w:rsid w:val="005E30EE"/>
    <w:rsid w:val="005F128D"/>
    <w:rsid w:val="005F495C"/>
    <w:rsid w:val="005F5D09"/>
    <w:rsid w:val="00602D5A"/>
    <w:rsid w:val="00605BDC"/>
    <w:rsid w:val="0061002F"/>
    <w:rsid w:val="0061165D"/>
    <w:rsid w:val="00611B5E"/>
    <w:rsid w:val="00611D99"/>
    <w:rsid w:val="00612A53"/>
    <w:rsid w:val="0061356E"/>
    <w:rsid w:val="0062233A"/>
    <w:rsid w:val="0062414A"/>
    <w:rsid w:val="006301D8"/>
    <w:rsid w:val="00634C56"/>
    <w:rsid w:val="00635222"/>
    <w:rsid w:val="00636637"/>
    <w:rsid w:val="0064066A"/>
    <w:rsid w:val="00640BFF"/>
    <w:rsid w:val="00641017"/>
    <w:rsid w:val="0064210F"/>
    <w:rsid w:val="00642F59"/>
    <w:rsid w:val="00643209"/>
    <w:rsid w:val="00644A14"/>
    <w:rsid w:val="006457C2"/>
    <w:rsid w:val="00650BBB"/>
    <w:rsid w:val="00651347"/>
    <w:rsid w:val="00651F97"/>
    <w:rsid w:val="00654AD1"/>
    <w:rsid w:val="00655E54"/>
    <w:rsid w:val="00656CC9"/>
    <w:rsid w:val="006578D9"/>
    <w:rsid w:val="00660FED"/>
    <w:rsid w:val="006616E7"/>
    <w:rsid w:val="00664153"/>
    <w:rsid w:val="0066599B"/>
    <w:rsid w:val="00666433"/>
    <w:rsid w:val="00673FFA"/>
    <w:rsid w:val="0067624C"/>
    <w:rsid w:val="0067745E"/>
    <w:rsid w:val="00677719"/>
    <w:rsid w:val="006802DE"/>
    <w:rsid w:val="00681A44"/>
    <w:rsid w:val="006849C8"/>
    <w:rsid w:val="00685A45"/>
    <w:rsid w:val="006876C0"/>
    <w:rsid w:val="00692B65"/>
    <w:rsid w:val="00694B59"/>
    <w:rsid w:val="006A0EAA"/>
    <w:rsid w:val="006A4C6E"/>
    <w:rsid w:val="006A65C3"/>
    <w:rsid w:val="006A6938"/>
    <w:rsid w:val="006B02CB"/>
    <w:rsid w:val="006B1386"/>
    <w:rsid w:val="006B4315"/>
    <w:rsid w:val="006B4CA0"/>
    <w:rsid w:val="006C3FAB"/>
    <w:rsid w:val="006C50C7"/>
    <w:rsid w:val="006C5119"/>
    <w:rsid w:val="006C5BED"/>
    <w:rsid w:val="006C7C52"/>
    <w:rsid w:val="006C7FF4"/>
    <w:rsid w:val="006D3078"/>
    <w:rsid w:val="006E3802"/>
    <w:rsid w:val="006E4E6B"/>
    <w:rsid w:val="006E502F"/>
    <w:rsid w:val="006E6172"/>
    <w:rsid w:val="006F2B07"/>
    <w:rsid w:val="006F4590"/>
    <w:rsid w:val="006F57E5"/>
    <w:rsid w:val="006F7CFB"/>
    <w:rsid w:val="0070075D"/>
    <w:rsid w:val="0070253B"/>
    <w:rsid w:val="007125F7"/>
    <w:rsid w:val="0071386A"/>
    <w:rsid w:val="007141F7"/>
    <w:rsid w:val="00715D9D"/>
    <w:rsid w:val="00716189"/>
    <w:rsid w:val="00716D7A"/>
    <w:rsid w:val="00717216"/>
    <w:rsid w:val="00717991"/>
    <w:rsid w:val="00721C8B"/>
    <w:rsid w:val="00733124"/>
    <w:rsid w:val="00734CE4"/>
    <w:rsid w:val="00734ECD"/>
    <w:rsid w:val="00737AC6"/>
    <w:rsid w:val="00741007"/>
    <w:rsid w:val="007418CE"/>
    <w:rsid w:val="007432FF"/>
    <w:rsid w:val="0075107C"/>
    <w:rsid w:val="00751134"/>
    <w:rsid w:val="00751583"/>
    <w:rsid w:val="00754B41"/>
    <w:rsid w:val="00755191"/>
    <w:rsid w:val="00756407"/>
    <w:rsid w:val="0075693E"/>
    <w:rsid w:val="0075796F"/>
    <w:rsid w:val="00762D39"/>
    <w:rsid w:val="0076409D"/>
    <w:rsid w:val="007640DA"/>
    <w:rsid w:val="0076503E"/>
    <w:rsid w:val="00767367"/>
    <w:rsid w:val="0077019E"/>
    <w:rsid w:val="0077074C"/>
    <w:rsid w:val="00771A11"/>
    <w:rsid w:val="00774B9C"/>
    <w:rsid w:val="007769A6"/>
    <w:rsid w:val="00780F7C"/>
    <w:rsid w:val="00786EBC"/>
    <w:rsid w:val="007901AC"/>
    <w:rsid w:val="00790524"/>
    <w:rsid w:val="00795A9C"/>
    <w:rsid w:val="0079633D"/>
    <w:rsid w:val="007963FB"/>
    <w:rsid w:val="00796443"/>
    <w:rsid w:val="007978B9"/>
    <w:rsid w:val="007A04C7"/>
    <w:rsid w:val="007A0A78"/>
    <w:rsid w:val="007B3B18"/>
    <w:rsid w:val="007B6260"/>
    <w:rsid w:val="007B6F9A"/>
    <w:rsid w:val="007B7A97"/>
    <w:rsid w:val="007C3CF9"/>
    <w:rsid w:val="007C665F"/>
    <w:rsid w:val="007C68AD"/>
    <w:rsid w:val="007C697A"/>
    <w:rsid w:val="007C7ACC"/>
    <w:rsid w:val="007D72A0"/>
    <w:rsid w:val="007D73CB"/>
    <w:rsid w:val="007D7C61"/>
    <w:rsid w:val="007E26CD"/>
    <w:rsid w:val="007E367F"/>
    <w:rsid w:val="007E5415"/>
    <w:rsid w:val="007E5D62"/>
    <w:rsid w:val="007E6111"/>
    <w:rsid w:val="007E6B55"/>
    <w:rsid w:val="007E7FD9"/>
    <w:rsid w:val="007F0647"/>
    <w:rsid w:val="007F14C0"/>
    <w:rsid w:val="007F3B53"/>
    <w:rsid w:val="007F564E"/>
    <w:rsid w:val="008026D6"/>
    <w:rsid w:val="00802CEB"/>
    <w:rsid w:val="008037AE"/>
    <w:rsid w:val="00807502"/>
    <w:rsid w:val="0080784D"/>
    <w:rsid w:val="00811B77"/>
    <w:rsid w:val="00813179"/>
    <w:rsid w:val="00814E4D"/>
    <w:rsid w:val="008168D5"/>
    <w:rsid w:val="00820784"/>
    <w:rsid w:val="00821543"/>
    <w:rsid w:val="00821B70"/>
    <w:rsid w:val="00825C31"/>
    <w:rsid w:val="00825C4A"/>
    <w:rsid w:val="008304A6"/>
    <w:rsid w:val="00830F01"/>
    <w:rsid w:val="008369DA"/>
    <w:rsid w:val="008379BC"/>
    <w:rsid w:val="00837D5D"/>
    <w:rsid w:val="00837DD8"/>
    <w:rsid w:val="0084207E"/>
    <w:rsid w:val="008451CC"/>
    <w:rsid w:val="00846217"/>
    <w:rsid w:val="00846BD7"/>
    <w:rsid w:val="00846F87"/>
    <w:rsid w:val="00847E30"/>
    <w:rsid w:val="0085285F"/>
    <w:rsid w:val="00857432"/>
    <w:rsid w:val="00860856"/>
    <w:rsid w:val="00861B10"/>
    <w:rsid w:val="0086361F"/>
    <w:rsid w:val="00863E2C"/>
    <w:rsid w:val="0086674D"/>
    <w:rsid w:val="008715AB"/>
    <w:rsid w:val="0087545B"/>
    <w:rsid w:val="00882A1F"/>
    <w:rsid w:val="00883C8B"/>
    <w:rsid w:val="008912AB"/>
    <w:rsid w:val="008A13E7"/>
    <w:rsid w:val="008A2301"/>
    <w:rsid w:val="008A31A9"/>
    <w:rsid w:val="008A4E33"/>
    <w:rsid w:val="008B0B5A"/>
    <w:rsid w:val="008B3455"/>
    <w:rsid w:val="008B40CA"/>
    <w:rsid w:val="008B6D66"/>
    <w:rsid w:val="008B6DE9"/>
    <w:rsid w:val="008C25C8"/>
    <w:rsid w:val="008C2653"/>
    <w:rsid w:val="008C4AE0"/>
    <w:rsid w:val="008C6705"/>
    <w:rsid w:val="008D4B35"/>
    <w:rsid w:val="008D50AB"/>
    <w:rsid w:val="008D651F"/>
    <w:rsid w:val="008E0E4A"/>
    <w:rsid w:val="008E35DB"/>
    <w:rsid w:val="008E4B64"/>
    <w:rsid w:val="008E59A6"/>
    <w:rsid w:val="008E7090"/>
    <w:rsid w:val="008E7BD8"/>
    <w:rsid w:val="008F12A3"/>
    <w:rsid w:val="008F46B3"/>
    <w:rsid w:val="008F52F9"/>
    <w:rsid w:val="008F585A"/>
    <w:rsid w:val="008F6275"/>
    <w:rsid w:val="008F67FB"/>
    <w:rsid w:val="009021B9"/>
    <w:rsid w:val="00906C03"/>
    <w:rsid w:val="009167B0"/>
    <w:rsid w:val="00917CCF"/>
    <w:rsid w:val="00921D7C"/>
    <w:rsid w:val="0092260B"/>
    <w:rsid w:val="00924915"/>
    <w:rsid w:val="00925B5B"/>
    <w:rsid w:val="009317BE"/>
    <w:rsid w:val="00936B3E"/>
    <w:rsid w:val="0093751B"/>
    <w:rsid w:val="009378C4"/>
    <w:rsid w:val="00937D02"/>
    <w:rsid w:val="00942D86"/>
    <w:rsid w:val="0094601E"/>
    <w:rsid w:val="00954647"/>
    <w:rsid w:val="00955722"/>
    <w:rsid w:val="009566DA"/>
    <w:rsid w:val="00962B3A"/>
    <w:rsid w:val="00965F0B"/>
    <w:rsid w:val="00966CCE"/>
    <w:rsid w:val="0096764C"/>
    <w:rsid w:val="00971FE2"/>
    <w:rsid w:val="00973EAE"/>
    <w:rsid w:val="009744A2"/>
    <w:rsid w:val="00974A49"/>
    <w:rsid w:val="009750F3"/>
    <w:rsid w:val="00976A0B"/>
    <w:rsid w:val="00977A5F"/>
    <w:rsid w:val="009809F7"/>
    <w:rsid w:val="009815AA"/>
    <w:rsid w:val="009847BD"/>
    <w:rsid w:val="00985AE5"/>
    <w:rsid w:val="00986453"/>
    <w:rsid w:val="00986C04"/>
    <w:rsid w:val="00987814"/>
    <w:rsid w:val="00991137"/>
    <w:rsid w:val="00991B54"/>
    <w:rsid w:val="00993717"/>
    <w:rsid w:val="00993D70"/>
    <w:rsid w:val="00993E17"/>
    <w:rsid w:val="009941FA"/>
    <w:rsid w:val="009968C2"/>
    <w:rsid w:val="00996E0D"/>
    <w:rsid w:val="009A4107"/>
    <w:rsid w:val="009A5269"/>
    <w:rsid w:val="009A5E00"/>
    <w:rsid w:val="009A74C3"/>
    <w:rsid w:val="009A7980"/>
    <w:rsid w:val="009B00BE"/>
    <w:rsid w:val="009B270F"/>
    <w:rsid w:val="009B3E64"/>
    <w:rsid w:val="009B3EAE"/>
    <w:rsid w:val="009B628F"/>
    <w:rsid w:val="009C2EA6"/>
    <w:rsid w:val="009C334A"/>
    <w:rsid w:val="009C5FC0"/>
    <w:rsid w:val="009C6AA5"/>
    <w:rsid w:val="009C7E37"/>
    <w:rsid w:val="009D4472"/>
    <w:rsid w:val="009E7764"/>
    <w:rsid w:val="009E7E03"/>
    <w:rsid w:val="009F297F"/>
    <w:rsid w:val="00A026AC"/>
    <w:rsid w:val="00A117E1"/>
    <w:rsid w:val="00A16FA0"/>
    <w:rsid w:val="00A17ACA"/>
    <w:rsid w:val="00A204B2"/>
    <w:rsid w:val="00A2112D"/>
    <w:rsid w:val="00A26A16"/>
    <w:rsid w:val="00A271DC"/>
    <w:rsid w:val="00A319B8"/>
    <w:rsid w:val="00A33AD0"/>
    <w:rsid w:val="00A35BF4"/>
    <w:rsid w:val="00A37D0E"/>
    <w:rsid w:val="00A41909"/>
    <w:rsid w:val="00A45DE3"/>
    <w:rsid w:val="00A51DE4"/>
    <w:rsid w:val="00A559D7"/>
    <w:rsid w:val="00A63DC4"/>
    <w:rsid w:val="00A63E90"/>
    <w:rsid w:val="00A655C6"/>
    <w:rsid w:val="00A704D4"/>
    <w:rsid w:val="00A778F3"/>
    <w:rsid w:val="00A77A16"/>
    <w:rsid w:val="00A878CF"/>
    <w:rsid w:val="00A87ECE"/>
    <w:rsid w:val="00A93ED8"/>
    <w:rsid w:val="00A9513C"/>
    <w:rsid w:val="00A959D3"/>
    <w:rsid w:val="00A9605D"/>
    <w:rsid w:val="00A964DF"/>
    <w:rsid w:val="00AA12FB"/>
    <w:rsid w:val="00AA1308"/>
    <w:rsid w:val="00AA3EF2"/>
    <w:rsid w:val="00AA4154"/>
    <w:rsid w:val="00AA507F"/>
    <w:rsid w:val="00AA550D"/>
    <w:rsid w:val="00AB5F0A"/>
    <w:rsid w:val="00AB61D3"/>
    <w:rsid w:val="00AB6D53"/>
    <w:rsid w:val="00AC01EF"/>
    <w:rsid w:val="00AC26FB"/>
    <w:rsid w:val="00AC35FA"/>
    <w:rsid w:val="00AC4F54"/>
    <w:rsid w:val="00AC756C"/>
    <w:rsid w:val="00AD055C"/>
    <w:rsid w:val="00AD15A8"/>
    <w:rsid w:val="00AD2959"/>
    <w:rsid w:val="00AD6D34"/>
    <w:rsid w:val="00AE0E66"/>
    <w:rsid w:val="00AE1BA9"/>
    <w:rsid w:val="00AE3635"/>
    <w:rsid w:val="00AE3C3E"/>
    <w:rsid w:val="00AE40B7"/>
    <w:rsid w:val="00AE4219"/>
    <w:rsid w:val="00AE5C21"/>
    <w:rsid w:val="00AF4315"/>
    <w:rsid w:val="00AF6022"/>
    <w:rsid w:val="00AF6B55"/>
    <w:rsid w:val="00B05139"/>
    <w:rsid w:val="00B129F2"/>
    <w:rsid w:val="00B13C30"/>
    <w:rsid w:val="00B14DB5"/>
    <w:rsid w:val="00B16A4F"/>
    <w:rsid w:val="00B23D44"/>
    <w:rsid w:val="00B242C6"/>
    <w:rsid w:val="00B2632B"/>
    <w:rsid w:val="00B31695"/>
    <w:rsid w:val="00B31897"/>
    <w:rsid w:val="00B325E9"/>
    <w:rsid w:val="00B34AF9"/>
    <w:rsid w:val="00B35ED8"/>
    <w:rsid w:val="00B37F46"/>
    <w:rsid w:val="00B428A7"/>
    <w:rsid w:val="00B42FF1"/>
    <w:rsid w:val="00B44575"/>
    <w:rsid w:val="00B51D69"/>
    <w:rsid w:val="00B54AB8"/>
    <w:rsid w:val="00B56B4B"/>
    <w:rsid w:val="00B56DAE"/>
    <w:rsid w:val="00B57338"/>
    <w:rsid w:val="00B57DA4"/>
    <w:rsid w:val="00B6242D"/>
    <w:rsid w:val="00B64744"/>
    <w:rsid w:val="00B65211"/>
    <w:rsid w:val="00B65C3D"/>
    <w:rsid w:val="00B70C5D"/>
    <w:rsid w:val="00B71512"/>
    <w:rsid w:val="00B75EAF"/>
    <w:rsid w:val="00B76711"/>
    <w:rsid w:val="00B812A5"/>
    <w:rsid w:val="00B831EB"/>
    <w:rsid w:val="00B874D4"/>
    <w:rsid w:val="00B908BD"/>
    <w:rsid w:val="00B91198"/>
    <w:rsid w:val="00B9189A"/>
    <w:rsid w:val="00B962E1"/>
    <w:rsid w:val="00B96B49"/>
    <w:rsid w:val="00B97133"/>
    <w:rsid w:val="00BA0A4A"/>
    <w:rsid w:val="00BA0E51"/>
    <w:rsid w:val="00BA222A"/>
    <w:rsid w:val="00BA344B"/>
    <w:rsid w:val="00BA7617"/>
    <w:rsid w:val="00BB18D0"/>
    <w:rsid w:val="00BB70FF"/>
    <w:rsid w:val="00BC1DEC"/>
    <w:rsid w:val="00BC24A9"/>
    <w:rsid w:val="00BC48C7"/>
    <w:rsid w:val="00BC56D8"/>
    <w:rsid w:val="00BC7EB2"/>
    <w:rsid w:val="00BD2FDE"/>
    <w:rsid w:val="00BD4683"/>
    <w:rsid w:val="00BE0ADC"/>
    <w:rsid w:val="00BE2457"/>
    <w:rsid w:val="00BE2967"/>
    <w:rsid w:val="00BE35F2"/>
    <w:rsid w:val="00BE4470"/>
    <w:rsid w:val="00BE55BA"/>
    <w:rsid w:val="00BE5B60"/>
    <w:rsid w:val="00BE6CB4"/>
    <w:rsid w:val="00BE7D56"/>
    <w:rsid w:val="00BF11A7"/>
    <w:rsid w:val="00BF5C33"/>
    <w:rsid w:val="00C00B50"/>
    <w:rsid w:val="00C031AE"/>
    <w:rsid w:val="00C0352C"/>
    <w:rsid w:val="00C04621"/>
    <w:rsid w:val="00C06B7A"/>
    <w:rsid w:val="00C10077"/>
    <w:rsid w:val="00C10250"/>
    <w:rsid w:val="00C130A8"/>
    <w:rsid w:val="00C14482"/>
    <w:rsid w:val="00C1632E"/>
    <w:rsid w:val="00C17171"/>
    <w:rsid w:val="00C2013C"/>
    <w:rsid w:val="00C20CA4"/>
    <w:rsid w:val="00C21C98"/>
    <w:rsid w:val="00C23F41"/>
    <w:rsid w:val="00C24FC8"/>
    <w:rsid w:val="00C27707"/>
    <w:rsid w:val="00C323B5"/>
    <w:rsid w:val="00C325E0"/>
    <w:rsid w:val="00C3734D"/>
    <w:rsid w:val="00C45126"/>
    <w:rsid w:val="00C45FEF"/>
    <w:rsid w:val="00C537D3"/>
    <w:rsid w:val="00C57479"/>
    <w:rsid w:val="00C6225B"/>
    <w:rsid w:val="00C6244F"/>
    <w:rsid w:val="00C62F63"/>
    <w:rsid w:val="00C66F3E"/>
    <w:rsid w:val="00C7019D"/>
    <w:rsid w:val="00C74221"/>
    <w:rsid w:val="00C75347"/>
    <w:rsid w:val="00C776DA"/>
    <w:rsid w:val="00C813B8"/>
    <w:rsid w:val="00C83E2C"/>
    <w:rsid w:val="00C931D6"/>
    <w:rsid w:val="00C93E13"/>
    <w:rsid w:val="00C943FF"/>
    <w:rsid w:val="00C94C27"/>
    <w:rsid w:val="00CA3D33"/>
    <w:rsid w:val="00CA5519"/>
    <w:rsid w:val="00CA79CF"/>
    <w:rsid w:val="00CB28ED"/>
    <w:rsid w:val="00CB568A"/>
    <w:rsid w:val="00CB5717"/>
    <w:rsid w:val="00CC1B59"/>
    <w:rsid w:val="00CC66D1"/>
    <w:rsid w:val="00CD0129"/>
    <w:rsid w:val="00CD20B0"/>
    <w:rsid w:val="00CD2EBD"/>
    <w:rsid w:val="00CE13B8"/>
    <w:rsid w:val="00CE31E8"/>
    <w:rsid w:val="00CE3641"/>
    <w:rsid w:val="00CE36B4"/>
    <w:rsid w:val="00CF07D4"/>
    <w:rsid w:val="00CF235E"/>
    <w:rsid w:val="00CF5BBA"/>
    <w:rsid w:val="00CF675A"/>
    <w:rsid w:val="00CF79ED"/>
    <w:rsid w:val="00CF7F02"/>
    <w:rsid w:val="00D01E30"/>
    <w:rsid w:val="00D03771"/>
    <w:rsid w:val="00D03FC1"/>
    <w:rsid w:val="00D0460D"/>
    <w:rsid w:val="00D05D00"/>
    <w:rsid w:val="00D100BB"/>
    <w:rsid w:val="00D10295"/>
    <w:rsid w:val="00D1214E"/>
    <w:rsid w:val="00D13EA9"/>
    <w:rsid w:val="00D15533"/>
    <w:rsid w:val="00D235DF"/>
    <w:rsid w:val="00D31714"/>
    <w:rsid w:val="00D3244B"/>
    <w:rsid w:val="00D35B6F"/>
    <w:rsid w:val="00D36B74"/>
    <w:rsid w:val="00D523A9"/>
    <w:rsid w:val="00D5479E"/>
    <w:rsid w:val="00D55CD7"/>
    <w:rsid w:val="00D61D4E"/>
    <w:rsid w:val="00D63772"/>
    <w:rsid w:val="00D64C4A"/>
    <w:rsid w:val="00D6624C"/>
    <w:rsid w:val="00D6685E"/>
    <w:rsid w:val="00D71495"/>
    <w:rsid w:val="00D7291C"/>
    <w:rsid w:val="00D80067"/>
    <w:rsid w:val="00D822DA"/>
    <w:rsid w:val="00D82CB5"/>
    <w:rsid w:val="00D85D93"/>
    <w:rsid w:val="00D86F83"/>
    <w:rsid w:val="00D90378"/>
    <w:rsid w:val="00D95D88"/>
    <w:rsid w:val="00D967F8"/>
    <w:rsid w:val="00DA3AD7"/>
    <w:rsid w:val="00DA703A"/>
    <w:rsid w:val="00DA77CC"/>
    <w:rsid w:val="00DB21E8"/>
    <w:rsid w:val="00DB39FA"/>
    <w:rsid w:val="00DB4808"/>
    <w:rsid w:val="00DB4B78"/>
    <w:rsid w:val="00DC26BB"/>
    <w:rsid w:val="00DC36BC"/>
    <w:rsid w:val="00DC4A1E"/>
    <w:rsid w:val="00DC7003"/>
    <w:rsid w:val="00DD040C"/>
    <w:rsid w:val="00DD5B97"/>
    <w:rsid w:val="00DE0438"/>
    <w:rsid w:val="00DE2650"/>
    <w:rsid w:val="00DE2F62"/>
    <w:rsid w:val="00DE43EB"/>
    <w:rsid w:val="00DE47DC"/>
    <w:rsid w:val="00DE53A3"/>
    <w:rsid w:val="00DE63A4"/>
    <w:rsid w:val="00DE762A"/>
    <w:rsid w:val="00DE768B"/>
    <w:rsid w:val="00DF4475"/>
    <w:rsid w:val="00DF70D9"/>
    <w:rsid w:val="00E024C8"/>
    <w:rsid w:val="00E04C1E"/>
    <w:rsid w:val="00E0584F"/>
    <w:rsid w:val="00E05C2B"/>
    <w:rsid w:val="00E107A5"/>
    <w:rsid w:val="00E14382"/>
    <w:rsid w:val="00E166B3"/>
    <w:rsid w:val="00E23D25"/>
    <w:rsid w:val="00E25E1E"/>
    <w:rsid w:val="00E31485"/>
    <w:rsid w:val="00E3301E"/>
    <w:rsid w:val="00E35C24"/>
    <w:rsid w:val="00E379BE"/>
    <w:rsid w:val="00E4436D"/>
    <w:rsid w:val="00E45F4F"/>
    <w:rsid w:val="00E51010"/>
    <w:rsid w:val="00E516E2"/>
    <w:rsid w:val="00E63752"/>
    <w:rsid w:val="00E67D4D"/>
    <w:rsid w:val="00E714AC"/>
    <w:rsid w:val="00E77491"/>
    <w:rsid w:val="00E77ACD"/>
    <w:rsid w:val="00E80717"/>
    <w:rsid w:val="00E80CC4"/>
    <w:rsid w:val="00E81100"/>
    <w:rsid w:val="00E83875"/>
    <w:rsid w:val="00E83CC9"/>
    <w:rsid w:val="00E84879"/>
    <w:rsid w:val="00E84905"/>
    <w:rsid w:val="00E914C3"/>
    <w:rsid w:val="00E96AE9"/>
    <w:rsid w:val="00EA618B"/>
    <w:rsid w:val="00EA6B8C"/>
    <w:rsid w:val="00EB264C"/>
    <w:rsid w:val="00EB6731"/>
    <w:rsid w:val="00EB68B2"/>
    <w:rsid w:val="00EC2782"/>
    <w:rsid w:val="00EC27BA"/>
    <w:rsid w:val="00EC3B41"/>
    <w:rsid w:val="00ED1C1C"/>
    <w:rsid w:val="00ED4114"/>
    <w:rsid w:val="00ED59B4"/>
    <w:rsid w:val="00ED7DA1"/>
    <w:rsid w:val="00EE769F"/>
    <w:rsid w:val="00EF1179"/>
    <w:rsid w:val="00EF4118"/>
    <w:rsid w:val="00EF483E"/>
    <w:rsid w:val="00EF5996"/>
    <w:rsid w:val="00F058DC"/>
    <w:rsid w:val="00F05F76"/>
    <w:rsid w:val="00F067C6"/>
    <w:rsid w:val="00F06D34"/>
    <w:rsid w:val="00F07EDC"/>
    <w:rsid w:val="00F10170"/>
    <w:rsid w:val="00F142BF"/>
    <w:rsid w:val="00F145A7"/>
    <w:rsid w:val="00F153EC"/>
    <w:rsid w:val="00F176CF"/>
    <w:rsid w:val="00F17E50"/>
    <w:rsid w:val="00F257E9"/>
    <w:rsid w:val="00F300A1"/>
    <w:rsid w:val="00F317DC"/>
    <w:rsid w:val="00F35D02"/>
    <w:rsid w:val="00F36355"/>
    <w:rsid w:val="00F40272"/>
    <w:rsid w:val="00F41861"/>
    <w:rsid w:val="00F4796A"/>
    <w:rsid w:val="00F50A19"/>
    <w:rsid w:val="00F51577"/>
    <w:rsid w:val="00F51B13"/>
    <w:rsid w:val="00F52B06"/>
    <w:rsid w:val="00F550C3"/>
    <w:rsid w:val="00F5568D"/>
    <w:rsid w:val="00F56198"/>
    <w:rsid w:val="00F5666A"/>
    <w:rsid w:val="00F573BD"/>
    <w:rsid w:val="00F6317C"/>
    <w:rsid w:val="00F667E0"/>
    <w:rsid w:val="00F679A2"/>
    <w:rsid w:val="00F73E80"/>
    <w:rsid w:val="00F820B0"/>
    <w:rsid w:val="00F82136"/>
    <w:rsid w:val="00F85616"/>
    <w:rsid w:val="00F85F19"/>
    <w:rsid w:val="00F91493"/>
    <w:rsid w:val="00F9219C"/>
    <w:rsid w:val="00F93977"/>
    <w:rsid w:val="00F93AAA"/>
    <w:rsid w:val="00FA3EDC"/>
    <w:rsid w:val="00FA6C31"/>
    <w:rsid w:val="00FB274E"/>
    <w:rsid w:val="00FB3CEF"/>
    <w:rsid w:val="00FB555E"/>
    <w:rsid w:val="00FB66FF"/>
    <w:rsid w:val="00FC0B39"/>
    <w:rsid w:val="00FC1D42"/>
    <w:rsid w:val="00FC45FC"/>
    <w:rsid w:val="00FC783C"/>
    <w:rsid w:val="00FD3641"/>
    <w:rsid w:val="00FE04CA"/>
    <w:rsid w:val="00FE3397"/>
    <w:rsid w:val="00FE7E4D"/>
    <w:rsid w:val="00FF12DD"/>
    <w:rsid w:val="00FF12E2"/>
    <w:rsid w:val="00FF1BCC"/>
    <w:rsid w:val="00FF76A8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C3"/>
    <w:pPr>
      <w:ind w:firstLine="709"/>
    </w:pPr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7EDC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3D25"/>
    <w:pPr>
      <w:keepNext/>
      <w:ind w:firstLine="0"/>
      <w:jc w:val="right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3D25"/>
    <w:pPr>
      <w:keepNext/>
      <w:tabs>
        <w:tab w:val="num" w:pos="0"/>
        <w:tab w:val="num" w:pos="1422"/>
      </w:tabs>
      <w:ind w:firstLine="0"/>
      <w:jc w:val="center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3D25"/>
    <w:pPr>
      <w:keepNext/>
      <w:numPr>
        <w:numId w:val="5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3D25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3D25"/>
    <w:pPr>
      <w:keepNext/>
      <w:ind w:firstLine="0"/>
      <w:jc w:val="center"/>
      <w:outlineLvl w:val="5"/>
    </w:pPr>
    <w:rPr>
      <w:b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3D25"/>
    <w:pPr>
      <w:keepNext/>
      <w:ind w:firstLine="0"/>
      <w:jc w:val="both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3D25"/>
    <w:pPr>
      <w:keepNext/>
      <w:numPr>
        <w:numId w:val="8"/>
      </w:numPr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3D25"/>
    <w:pPr>
      <w:keepNext/>
      <w:ind w:firstLine="0"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0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0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0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D00BA"/>
    <w:rPr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0B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0B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0B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00BA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0BA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next w:val="Normal"/>
    <w:link w:val="BodyTextChar"/>
    <w:uiPriority w:val="99"/>
    <w:rsid w:val="00F07EDC"/>
    <w:pPr>
      <w:ind w:firstLine="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932"/>
    <w:rPr>
      <w:rFonts w:cs="Times New Roman"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F07EDC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0BA"/>
    <w:rPr>
      <w:sz w:val="26"/>
      <w:szCs w:val="20"/>
    </w:rPr>
  </w:style>
  <w:style w:type="paragraph" w:customStyle="1" w:styleId="ConsPlusCell">
    <w:name w:val="ConsPlusCell"/>
    <w:uiPriority w:val="99"/>
    <w:rsid w:val="00F93AA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E5BA2"/>
    <w:pPr>
      <w:ind w:firstLine="709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5BA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LineNumber">
    <w:name w:val="line number"/>
    <w:basedOn w:val="DefaultParagraphFont"/>
    <w:uiPriority w:val="99"/>
    <w:rsid w:val="00E23D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3D25"/>
    <w:pPr>
      <w:tabs>
        <w:tab w:val="center" w:pos="4677"/>
        <w:tab w:val="right" w:pos="9355"/>
      </w:tabs>
      <w:ind w:firstLine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00BA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E23D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3D25"/>
    <w:pPr>
      <w:tabs>
        <w:tab w:val="center" w:pos="4677"/>
        <w:tab w:val="right" w:pos="9355"/>
      </w:tabs>
      <w:ind w:firstLine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00BA"/>
    <w:rPr>
      <w:sz w:val="26"/>
      <w:szCs w:val="20"/>
    </w:rPr>
  </w:style>
  <w:style w:type="character" w:customStyle="1" w:styleId="a">
    <w:name w:val="Знак Знак"/>
    <w:uiPriority w:val="99"/>
    <w:rsid w:val="00E23D25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23D25"/>
    <w:pPr>
      <w:spacing w:line="360" w:lineRule="auto"/>
      <w:ind w:firstLine="0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00BA"/>
    <w:rPr>
      <w:sz w:val="26"/>
      <w:szCs w:val="20"/>
    </w:rPr>
  </w:style>
  <w:style w:type="paragraph" w:styleId="ListBullet2">
    <w:name w:val="List Bullet 2"/>
    <w:basedOn w:val="Normal"/>
    <w:autoRedefine/>
    <w:uiPriority w:val="99"/>
    <w:rsid w:val="00E23D25"/>
    <w:pPr>
      <w:tabs>
        <w:tab w:val="num" w:pos="1485"/>
      </w:tabs>
      <w:ind w:left="1485" w:hanging="1125"/>
    </w:pPr>
    <w:rPr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23D25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00BA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23D25"/>
    <w:pPr>
      <w:spacing w:after="120"/>
      <w:ind w:firstLine="0"/>
    </w:pPr>
    <w:rPr>
      <w:sz w:val="1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00BA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23D25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0BA"/>
    <w:rPr>
      <w:sz w:val="26"/>
      <w:szCs w:val="20"/>
    </w:rPr>
  </w:style>
  <w:style w:type="paragraph" w:customStyle="1" w:styleId="ConsPlusNonformat">
    <w:name w:val="ConsPlusNonformat"/>
    <w:uiPriority w:val="99"/>
    <w:rsid w:val="00E23D25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A3C9F"/>
    <w:pPr>
      <w:ind w:firstLine="0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D00B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1">
    <w:name w:val="Сетка таблицы1"/>
    <w:uiPriority w:val="99"/>
    <w:rsid w:val="006849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E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E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1119</TotalTime>
  <Pages>4</Pages>
  <Words>785</Words>
  <Characters>4480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7</cp:revision>
  <cp:lastPrinted>2017-02-02T09:24:00Z</cp:lastPrinted>
  <dcterms:created xsi:type="dcterms:W3CDTF">2017-01-30T07:53:00Z</dcterms:created>
  <dcterms:modified xsi:type="dcterms:W3CDTF">2017-02-07T05:31:00Z</dcterms:modified>
</cp:coreProperties>
</file>