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02" w:rsidRPr="006A138C" w:rsidRDefault="008C7B83" w:rsidP="006A138C">
      <w:pPr>
        <w:shd w:val="clear" w:color="auto" w:fill="FFFFFF"/>
        <w:tabs>
          <w:tab w:val="left" w:pos="10152"/>
        </w:tabs>
        <w:spacing w:before="216"/>
        <w:jc w:val="center"/>
      </w:pPr>
      <w:r w:rsidRPr="008C7B83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63pt">
            <v:imagedata r:id="rId7" o:title="gerb2"/>
          </v:shape>
        </w:pict>
      </w:r>
    </w:p>
    <w:p w:rsidR="00334402" w:rsidRPr="006A138C" w:rsidRDefault="00334402" w:rsidP="006A138C">
      <w:pPr>
        <w:shd w:val="clear" w:color="auto" w:fill="FFFFFF"/>
        <w:tabs>
          <w:tab w:val="left" w:pos="10152"/>
        </w:tabs>
        <w:spacing w:line="360" w:lineRule="auto"/>
        <w:ind w:right="-1"/>
        <w:jc w:val="center"/>
        <w:rPr>
          <w:b/>
          <w:spacing w:val="-3"/>
        </w:rPr>
      </w:pPr>
      <w:r w:rsidRPr="006A138C">
        <w:rPr>
          <w:b/>
          <w:spacing w:val="-3"/>
        </w:rPr>
        <w:t xml:space="preserve">АДМИНИСТРАЦИЯ </w:t>
      </w:r>
      <w:r w:rsidR="00BA7337" w:rsidRPr="006A138C">
        <w:rPr>
          <w:b/>
          <w:spacing w:val="-3"/>
        </w:rPr>
        <w:t>КРИВОШЕИНСКОГО РАЙОНА</w:t>
      </w:r>
    </w:p>
    <w:p w:rsidR="00334402" w:rsidRPr="006A138C" w:rsidRDefault="00334402" w:rsidP="006A138C">
      <w:pPr>
        <w:shd w:val="clear" w:color="auto" w:fill="FFFFFF"/>
        <w:tabs>
          <w:tab w:val="left" w:pos="10152"/>
        </w:tabs>
        <w:spacing w:line="360" w:lineRule="auto"/>
        <w:ind w:right="-1"/>
        <w:jc w:val="center"/>
        <w:rPr>
          <w:b/>
        </w:rPr>
      </w:pPr>
      <w:r w:rsidRPr="006A138C">
        <w:rPr>
          <w:b/>
        </w:rPr>
        <w:t>ПОСТАНОВЛЕНИЕ</w:t>
      </w:r>
    </w:p>
    <w:p w:rsidR="00334402" w:rsidRDefault="00334402" w:rsidP="006A138C">
      <w:pPr>
        <w:shd w:val="clear" w:color="auto" w:fill="FFFFFF"/>
        <w:tabs>
          <w:tab w:val="left" w:pos="10152"/>
        </w:tabs>
        <w:ind w:right="1594" w:firstLine="851"/>
        <w:jc w:val="center"/>
      </w:pPr>
    </w:p>
    <w:p w:rsidR="00E57459" w:rsidRPr="006A138C" w:rsidRDefault="00E57459" w:rsidP="006A138C">
      <w:pPr>
        <w:shd w:val="clear" w:color="auto" w:fill="FFFFFF"/>
        <w:tabs>
          <w:tab w:val="left" w:pos="10152"/>
        </w:tabs>
        <w:ind w:right="1594" w:firstLine="851"/>
        <w:jc w:val="center"/>
      </w:pPr>
    </w:p>
    <w:p w:rsidR="00334402" w:rsidRPr="006A138C" w:rsidRDefault="00AD1955" w:rsidP="00A14C40">
      <w:pPr>
        <w:tabs>
          <w:tab w:val="left" w:pos="10152"/>
        </w:tabs>
        <w:jc w:val="both"/>
      </w:pPr>
      <w:r>
        <w:t xml:space="preserve"> 05.06.2017 г.</w:t>
      </w:r>
      <w:r w:rsidR="00DD4E46">
        <w:t xml:space="preserve">                          </w:t>
      </w:r>
      <w:r w:rsidR="00492FD4" w:rsidRPr="006A138C">
        <w:t xml:space="preserve">              </w:t>
      </w:r>
      <w:r w:rsidR="00334402" w:rsidRPr="006A138C">
        <w:t xml:space="preserve">                                   </w:t>
      </w:r>
      <w:r w:rsidR="00FD4E4A" w:rsidRPr="006A138C">
        <w:t xml:space="preserve">                             </w:t>
      </w:r>
      <w:r>
        <w:t xml:space="preserve">        </w:t>
      </w:r>
      <w:r w:rsidR="00FD4E4A" w:rsidRPr="006A138C">
        <w:t xml:space="preserve">  </w:t>
      </w:r>
      <w:r w:rsidR="00334402" w:rsidRPr="006A138C">
        <w:t xml:space="preserve">        №   </w:t>
      </w:r>
      <w:r>
        <w:t>23</w:t>
      </w:r>
      <w:r w:rsidR="00BA3CB6">
        <w:t>6</w:t>
      </w:r>
      <w:r w:rsidR="00334402" w:rsidRPr="006A138C">
        <w:t xml:space="preserve">                                                                 </w:t>
      </w:r>
    </w:p>
    <w:p w:rsidR="00334402" w:rsidRPr="006A138C" w:rsidRDefault="00334402" w:rsidP="006A138C">
      <w:pPr>
        <w:autoSpaceDE w:val="0"/>
        <w:autoSpaceDN w:val="0"/>
        <w:adjustRightInd w:val="0"/>
        <w:ind w:firstLine="851"/>
        <w:jc w:val="center"/>
        <w:rPr>
          <w:bCs/>
        </w:rPr>
      </w:pPr>
    </w:p>
    <w:p w:rsidR="00334402" w:rsidRDefault="00334402" w:rsidP="006A138C">
      <w:pPr>
        <w:autoSpaceDE w:val="0"/>
        <w:autoSpaceDN w:val="0"/>
        <w:adjustRightInd w:val="0"/>
        <w:ind w:firstLine="851"/>
        <w:jc w:val="center"/>
        <w:rPr>
          <w:bCs/>
        </w:rPr>
      </w:pPr>
    </w:p>
    <w:p w:rsidR="00E57459" w:rsidRPr="006A138C" w:rsidRDefault="00E57459" w:rsidP="006A138C">
      <w:pPr>
        <w:autoSpaceDE w:val="0"/>
        <w:autoSpaceDN w:val="0"/>
        <w:adjustRightInd w:val="0"/>
        <w:ind w:firstLine="851"/>
        <w:jc w:val="center"/>
        <w:rPr>
          <w:bCs/>
        </w:rPr>
      </w:pPr>
    </w:p>
    <w:p w:rsidR="00334402" w:rsidRPr="006A138C" w:rsidRDefault="00334402" w:rsidP="006A138C">
      <w:pPr>
        <w:autoSpaceDE w:val="0"/>
        <w:autoSpaceDN w:val="0"/>
        <w:adjustRightInd w:val="0"/>
        <w:jc w:val="center"/>
        <w:rPr>
          <w:bCs/>
        </w:rPr>
      </w:pPr>
      <w:r w:rsidRPr="006A138C">
        <w:rPr>
          <w:bCs/>
        </w:rPr>
        <w:t xml:space="preserve">О внесении изменений в постановление </w:t>
      </w:r>
    </w:p>
    <w:p w:rsidR="00334402" w:rsidRPr="006A138C" w:rsidRDefault="00334402" w:rsidP="006A138C">
      <w:pPr>
        <w:autoSpaceDE w:val="0"/>
        <w:autoSpaceDN w:val="0"/>
        <w:adjustRightInd w:val="0"/>
        <w:jc w:val="center"/>
        <w:rPr>
          <w:bCs/>
        </w:rPr>
      </w:pPr>
      <w:r w:rsidRPr="006A138C">
        <w:rPr>
          <w:bCs/>
        </w:rPr>
        <w:t xml:space="preserve">Администрации </w:t>
      </w:r>
      <w:r w:rsidR="00BA7337" w:rsidRPr="006A138C">
        <w:rPr>
          <w:bCs/>
        </w:rPr>
        <w:t>Кривошеинского района</w:t>
      </w:r>
      <w:r w:rsidRPr="006A138C">
        <w:rPr>
          <w:bCs/>
        </w:rPr>
        <w:t xml:space="preserve"> от </w:t>
      </w:r>
      <w:r w:rsidR="00BA7337" w:rsidRPr="006A138C">
        <w:rPr>
          <w:bCs/>
        </w:rPr>
        <w:t>15</w:t>
      </w:r>
      <w:r w:rsidRPr="006A138C">
        <w:rPr>
          <w:bCs/>
        </w:rPr>
        <w:t xml:space="preserve">.02.2016 № </w:t>
      </w:r>
      <w:r w:rsidR="00BA7337" w:rsidRPr="006A138C">
        <w:rPr>
          <w:bCs/>
        </w:rPr>
        <w:t>47</w:t>
      </w:r>
      <w:r w:rsidR="0009538A" w:rsidRPr="006A138C">
        <w:rPr>
          <w:bCs/>
        </w:rPr>
        <w:t xml:space="preserve"> </w:t>
      </w:r>
      <w:r w:rsidR="0009538A" w:rsidRPr="006A138C">
        <w:t>«Об утверждении положени</w:t>
      </w:r>
      <w:r w:rsidR="00DA213E" w:rsidRPr="006A138C">
        <w:t>й</w:t>
      </w:r>
      <w:r w:rsidR="0009538A" w:rsidRPr="006A138C">
        <w:t xml:space="preserve">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334402" w:rsidRPr="006A138C" w:rsidRDefault="00334402" w:rsidP="006A138C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E342CC" w:rsidRPr="006A138C" w:rsidRDefault="00FD4E4A" w:rsidP="006A138C">
      <w:pPr>
        <w:ind w:firstLine="851"/>
        <w:jc w:val="both"/>
      </w:pPr>
      <w:r w:rsidRPr="006A138C">
        <w:t xml:space="preserve">С целью совершенствования нормативного правового акта, в соответствии с </w:t>
      </w:r>
      <w:hyperlink r:id="rId8" w:history="1">
        <w:r w:rsidRPr="006A138C">
          <w:t>постановлением</w:t>
        </w:r>
      </w:hyperlink>
      <w:r w:rsidRPr="006A138C">
        <w:t xml:space="preserve">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</w:t>
      </w:r>
      <w:r w:rsidR="00E342CC" w:rsidRPr="006A138C">
        <w:t>,</w:t>
      </w:r>
      <w:r w:rsidR="00B338BC" w:rsidRPr="00B338BC">
        <w:t xml:space="preserve"> </w:t>
      </w:r>
      <w:hyperlink r:id="rId9" w:history="1">
        <w:r w:rsidR="00B338BC" w:rsidRPr="006A138C">
          <w:t>постановлением</w:t>
        </w:r>
      </w:hyperlink>
      <w:r w:rsidR="00B338BC" w:rsidRPr="006A138C">
        <w:t xml:space="preserve"> Администрации Томской области от </w:t>
      </w:r>
      <w:r w:rsidR="00B338BC">
        <w:t>31</w:t>
      </w:r>
      <w:r w:rsidR="00B338BC" w:rsidRPr="006A138C">
        <w:t>.0</w:t>
      </w:r>
      <w:r w:rsidR="00A14C40">
        <w:t>5</w:t>
      </w:r>
      <w:r w:rsidR="00B338BC" w:rsidRPr="006A138C">
        <w:t>.201</w:t>
      </w:r>
      <w:r w:rsidR="00B338BC">
        <w:t>7</w:t>
      </w:r>
      <w:r w:rsidR="00B338BC" w:rsidRPr="006A138C">
        <w:t xml:space="preserve"> № </w:t>
      </w:r>
      <w:r w:rsidR="00A14C40">
        <w:t>209</w:t>
      </w:r>
      <w:r w:rsidR="00B338BC" w:rsidRPr="006A138C">
        <w:t>а «</w:t>
      </w:r>
      <w:r w:rsidR="00B338BC">
        <w:t>О внесении изменений в постановление Администрации Томской области от 08.02.2016 № 36а</w:t>
      </w:r>
      <w:r w:rsidR="00B338BC" w:rsidRPr="006A138C">
        <w:t>»</w:t>
      </w:r>
    </w:p>
    <w:p w:rsidR="001B6CF7" w:rsidRPr="006A138C" w:rsidRDefault="001B6CF7" w:rsidP="006A138C">
      <w:pPr>
        <w:pStyle w:val="ConsPlusNormal"/>
        <w:ind w:firstLine="851"/>
        <w:jc w:val="both"/>
        <w:rPr>
          <w:szCs w:val="24"/>
        </w:rPr>
      </w:pPr>
    </w:p>
    <w:p w:rsidR="00E342CC" w:rsidRPr="006A138C" w:rsidRDefault="00E342CC" w:rsidP="006A138C">
      <w:pPr>
        <w:pStyle w:val="ConsPlusNormal"/>
        <w:ind w:firstLine="851"/>
        <w:jc w:val="both"/>
        <w:rPr>
          <w:szCs w:val="24"/>
        </w:rPr>
      </w:pPr>
      <w:r w:rsidRPr="006A138C">
        <w:rPr>
          <w:szCs w:val="24"/>
        </w:rPr>
        <w:t>ПОСТАНОВЛЯЮ:</w:t>
      </w:r>
    </w:p>
    <w:p w:rsidR="00334402" w:rsidRPr="006A138C" w:rsidRDefault="00334402" w:rsidP="006A138C">
      <w:pPr>
        <w:autoSpaceDE w:val="0"/>
        <w:autoSpaceDN w:val="0"/>
        <w:adjustRightInd w:val="0"/>
        <w:ind w:firstLine="851"/>
        <w:jc w:val="both"/>
      </w:pPr>
      <w:r w:rsidRPr="006A138C">
        <w:t xml:space="preserve">1. Внести в </w:t>
      </w:r>
      <w:r w:rsidR="00BD1E89">
        <w:t xml:space="preserve">приложение № </w:t>
      </w:r>
      <w:r w:rsidR="00A14C40">
        <w:t>1</w:t>
      </w:r>
      <w:r w:rsidR="00BD1E89">
        <w:t xml:space="preserve"> к </w:t>
      </w:r>
      <w:hyperlink r:id="rId10" w:history="1">
        <w:r w:rsidRPr="006A138C">
          <w:t>постановлени</w:t>
        </w:r>
        <w:r w:rsidR="00BD1E89">
          <w:t>ю</w:t>
        </w:r>
      </w:hyperlink>
      <w:r w:rsidRPr="006A138C">
        <w:t xml:space="preserve"> Администрации </w:t>
      </w:r>
      <w:r w:rsidR="00B50B41" w:rsidRPr="006A138C">
        <w:t>Кривошеинского района</w:t>
      </w:r>
      <w:r w:rsidRPr="006A138C">
        <w:t xml:space="preserve"> от </w:t>
      </w:r>
      <w:r w:rsidR="00B50B41" w:rsidRPr="006A138C">
        <w:t>15</w:t>
      </w:r>
      <w:r w:rsidRPr="006A138C">
        <w:t xml:space="preserve">.02.2016 № </w:t>
      </w:r>
      <w:r w:rsidR="00B50B41" w:rsidRPr="006A138C">
        <w:t>47</w:t>
      </w:r>
      <w:r w:rsidRPr="006A138C">
        <w:t xml:space="preserve"> «Об утверждении положени</w:t>
      </w:r>
      <w:r w:rsidR="00282430">
        <w:t>й</w:t>
      </w:r>
      <w:r w:rsidRPr="006A138C">
        <w:t xml:space="preserve"> о предоставлении </w:t>
      </w:r>
      <w:r w:rsidR="00B50B41" w:rsidRPr="006A138C">
        <w:t>субсидий сельскохозяйственным товаропроизводителям из бюдж</w:t>
      </w:r>
      <w:r w:rsidR="00141758" w:rsidRPr="006A138C">
        <w:t xml:space="preserve">ета муниципального образования </w:t>
      </w:r>
      <w:r w:rsidR="00B50B41" w:rsidRPr="006A138C">
        <w:t>Кривошеинский район»</w:t>
      </w:r>
      <w:r w:rsidR="006E70E2" w:rsidRPr="006E70E2">
        <w:t xml:space="preserve"> </w:t>
      </w:r>
      <w:r w:rsidR="0009538A" w:rsidRPr="006A138C">
        <w:t xml:space="preserve">(далее – </w:t>
      </w:r>
      <w:r w:rsidR="006E70E2">
        <w:t>Положение</w:t>
      </w:r>
      <w:r w:rsidR="0009538A" w:rsidRPr="006A138C">
        <w:t>)</w:t>
      </w:r>
      <w:r w:rsidRPr="006A138C">
        <w:t xml:space="preserve"> следующие изменения:</w:t>
      </w:r>
    </w:p>
    <w:p w:rsidR="00FD4E4A" w:rsidRPr="006A138C" w:rsidRDefault="00FD4E4A" w:rsidP="006A138C">
      <w:pPr>
        <w:autoSpaceDE w:val="0"/>
        <w:autoSpaceDN w:val="0"/>
        <w:adjustRightInd w:val="0"/>
        <w:ind w:firstLine="851"/>
        <w:jc w:val="both"/>
      </w:pPr>
      <w:r w:rsidRPr="006A138C">
        <w:t xml:space="preserve">1.1. В </w:t>
      </w:r>
      <w:r w:rsidR="00282430">
        <w:t>абзацах семнадцатом и двадцатом пункта 4 слова «, реализующих инвестиционные проекты в сфере сельскохозяйственного производства Томской области» заменить словами «при строительстве, реконструкции и введении в эксплуатацию животноводческих комплексов и (или) ферм молочного направления»</w:t>
      </w:r>
      <w:r w:rsidR="001C1FDA">
        <w:t>.</w:t>
      </w:r>
    </w:p>
    <w:p w:rsidR="00E429EA" w:rsidRPr="006A138C" w:rsidRDefault="00E429EA" w:rsidP="006A138C">
      <w:pPr>
        <w:autoSpaceDE w:val="0"/>
        <w:autoSpaceDN w:val="0"/>
        <w:adjustRightInd w:val="0"/>
        <w:ind w:firstLine="851"/>
        <w:jc w:val="both"/>
      </w:pPr>
      <w:r w:rsidRPr="006A138C">
        <w:t xml:space="preserve">1.2. Абзац </w:t>
      </w:r>
      <w:r w:rsidR="00282430">
        <w:t xml:space="preserve">четвертый подпункта 8) </w:t>
      </w:r>
      <w:r w:rsidRPr="006A138C">
        <w:t xml:space="preserve"> пункта </w:t>
      </w:r>
      <w:r w:rsidR="00282430">
        <w:t xml:space="preserve">5 </w:t>
      </w:r>
      <w:r w:rsidRPr="006A138C">
        <w:t xml:space="preserve"> изложить в следующей редакции:</w:t>
      </w:r>
    </w:p>
    <w:p w:rsidR="00E429EA" w:rsidRPr="006A138C" w:rsidRDefault="00E429EA" w:rsidP="006A138C">
      <w:pPr>
        <w:autoSpaceDE w:val="0"/>
        <w:autoSpaceDN w:val="0"/>
        <w:adjustRightInd w:val="0"/>
        <w:ind w:firstLine="851"/>
        <w:jc w:val="both"/>
      </w:pPr>
      <w:r w:rsidRPr="006A138C">
        <w:t>«</w:t>
      </w:r>
      <w:r w:rsidR="00282430">
        <w:t>Получатели субсидий – участники мероприятия «Развитие семейных животноводческих ферм на базе крестьянских (фермерских) хозяйств» государственной программы «развитие сельского хозяйства и регулируемых рынков в Томской области», победители конкурса «Томский фермер», а также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2014 года – предоставляют заверенную получателем субсидии копию разрешения на ввод объекта в эксплуатацию</w:t>
      </w:r>
      <w:r w:rsidRPr="006A138C">
        <w:t>»</w:t>
      </w:r>
      <w:r w:rsidR="00282430">
        <w:t>.</w:t>
      </w:r>
    </w:p>
    <w:p w:rsidR="00E429EA" w:rsidRDefault="00E429EA" w:rsidP="006E70E2">
      <w:pPr>
        <w:autoSpaceDE w:val="0"/>
        <w:autoSpaceDN w:val="0"/>
        <w:adjustRightInd w:val="0"/>
        <w:ind w:firstLine="851"/>
        <w:jc w:val="both"/>
      </w:pPr>
      <w:r w:rsidRPr="006A138C">
        <w:t xml:space="preserve">1.3. </w:t>
      </w:r>
      <w:r w:rsidR="006E70E2">
        <w:t>В приложении к Положению после таблицы второй абзац изложить</w:t>
      </w:r>
      <w:r w:rsidR="009E74BC">
        <w:t xml:space="preserve"> в следующей редакции:</w:t>
      </w:r>
    </w:p>
    <w:p w:rsidR="009E74BC" w:rsidRPr="009E74BC" w:rsidRDefault="009E74BC" w:rsidP="006E70E2">
      <w:pPr>
        <w:autoSpaceDE w:val="0"/>
        <w:autoSpaceDN w:val="0"/>
        <w:adjustRightInd w:val="0"/>
        <w:ind w:firstLine="851"/>
        <w:jc w:val="both"/>
      </w:pPr>
      <w:r>
        <w:t>«</w:t>
      </w:r>
      <w:r w:rsidRPr="009E74BC">
        <w:t>&lt;**&gt;</w:t>
      </w:r>
      <w:r>
        <w:t xml:space="preserve"> Применяется для расчета размера субсидии для получателей субсидий при строительстве, реконструкции и введении в </w:t>
      </w:r>
      <w:r w:rsidR="00135761">
        <w:t>эксплуатацию животноводческих комплексов и (или) ферм молочного направления – в течение 3 лет, начиная с первого числа месяца, следующего за месяцем ввода объекта в эксплуатацию».</w:t>
      </w:r>
    </w:p>
    <w:p w:rsidR="001D72FC" w:rsidRPr="006A138C" w:rsidRDefault="00B4496A" w:rsidP="006A138C">
      <w:pPr>
        <w:autoSpaceDE w:val="0"/>
        <w:autoSpaceDN w:val="0"/>
        <w:adjustRightInd w:val="0"/>
        <w:ind w:firstLine="851"/>
        <w:jc w:val="both"/>
      </w:pPr>
      <w:r w:rsidRPr="006A138C">
        <w:t>2</w:t>
      </w:r>
      <w:r w:rsidR="00024241" w:rsidRPr="006A138C">
        <w:t xml:space="preserve">. </w:t>
      </w:r>
      <w:r w:rsidR="00DA1EF0" w:rsidRPr="006A138C">
        <w:t>Настоящее постановление вступает в силу с даты его официального опубликования</w:t>
      </w:r>
      <w:r w:rsidR="00E57459">
        <w:t xml:space="preserve"> и распространяется на правоотношения, возникшие с 1 февраля 2017 года</w:t>
      </w:r>
      <w:r w:rsidR="00DA1EF0" w:rsidRPr="006A138C">
        <w:t>.</w:t>
      </w:r>
    </w:p>
    <w:p w:rsidR="001D72FC" w:rsidRPr="006A138C" w:rsidRDefault="00B4496A" w:rsidP="006A138C">
      <w:pPr>
        <w:pStyle w:val="ConsPlusNormal"/>
        <w:ind w:firstLine="851"/>
        <w:jc w:val="both"/>
        <w:rPr>
          <w:szCs w:val="24"/>
        </w:rPr>
      </w:pPr>
      <w:r w:rsidRPr="006A138C">
        <w:rPr>
          <w:szCs w:val="24"/>
        </w:rPr>
        <w:t>3</w:t>
      </w:r>
      <w:r w:rsidR="00AC196B">
        <w:rPr>
          <w:szCs w:val="24"/>
        </w:rPr>
        <w:t xml:space="preserve">. </w:t>
      </w:r>
      <w:r w:rsidR="00CF6145" w:rsidRPr="006A138C">
        <w:rPr>
          <w:szCs w:val="24"/>
        </w:rPr>
        <w:t xml:space="preserve">Настоящее постановление подлежит </w:t>
      </w:r>
      <w:r w:rsidR="001B6CF7" w:rsidRPr="006A138C">
        <w:rPr>
          <w:szCs w:val="24"/>
        </w:rPr>
        <w:t xml:space="preserve">опубликованию в газете «Районные вести» и </w:t>
      </w:r>
      <w:r w:rsidR="00CF6145" w:rsidRPr="006A138C">
        <w:rPr>
          <w:szCs w:val="24"/>
        </w:rPr>
        <w:lastRenderedPageBreak/>
        <w:t>размещению на официальном сайте муниципального образования Кривошеинский район в сети «Интернет»</w:t>
      </w:r>
      <w:r w:rsidR="001D72FC" w:rsidRPr="006A138C">
        <w:rPr>
          <w:szCs w:val="24"/>
        </w:rPr>
        <w:t>.</w:t>
      </w:r>
    </w:p>
    <w:p w:rsidR="00CF6145" w:rsidRPr="006A138C" w:rsidRDefault="00CF6145" w:rsidP="006A138C">
      <w:pPr>
        <w:pStyle w:val="ConsPlusNormal"/>
        <w:ind w:firstLine="851"/>
        <w:jc w:val="both"/>
        <w:rPr>
          <w:szCs w:val="24"/>
        </w:rPr>
      </w:pPr>
      <w:r w:rsidRPr="006A138C">
        <w:rPr>
          <w:szCs w:val="24"/>
        </w:rPr>
        <w:t>4.</w:t>
      </w:r>
      <w:r w:rsidR="00AC196B">
        <w:rPr>
          <w:szCs w:val="24"/>
        </w:rPr>
        <w:t xml:space="preserve"> </w:t>
      </w:r>
      <w:r w:rsidRPr="006A138C">
        <w:rPr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1D72FC" w:rsidRDefault="001D72FC" w:rsidP="006A138C">
      <w:pPr>
        <w:autoSpaceDE w:val="0"/>
        <w:autoSpaceDN w:val="0"/>
        <w:adjustRightInd w:val="0"/>
        <w:ind w:firstLine="851"/>
        <w:jc w:val="both"/>
        <w:outlineLvl w:val="0"/>
      </w:pPr>
    </w:p>
    <w:p w:rsidR="006367ED" w:rsidRPr="006A138C" w:rsidRDefault="006367ED" w:rsidP="006A138C">
      <w:pPr>
        <w:autoSpaceDE w:val="0"/>
        <w:autoSpaceDN w:val="0"/>
        <w:adjustRightInd w:val="0"/>
        <w:ind w:firstLine="851"/>
        <w:jc w:val="both"/>
        <w:outlineLvl w:val="0"/>
      </w:pPr>
    </w:p>
    <w:p w:rsidR="001D72FC" w:rsidRPr="006A138C" w:rsidRDefault="001D72FC" w:rsidP="006A138C">
      <w:pPr>
        <w:autoSpaceDE w:val="0"/>
        <w:autoSpaceDN w:val="0"/>
        <w:adjustRightInd w:val="0"/>
        <w:ind w:firstLine="851"/>
        <w:jc w:val="both"/>
        <w:outlineLvl w:val="0"/>
      </w:pPr>
    </w:p>
    <w:p w:rsidR="001D72FC" w:rsidRPr="006A138C" w:rsidRDefault="00365905" w:rsidP="006A138C">
      <w:pPr>
        <w:autoSpaceDE w:val="0"/>
        <w:autoSpaceDN w:val="0"/>
        <w:adjustRightInd w:val="0"/>
        <w:jc w:val="both"/>
        <w:outlineLvl w:val="0"/>
      </w:pPr>
      <w:r w:rsidRPr="006A138C">
        <w:t>Глава Кривошеинского района</w:t>
      </w:r>
      <w:r w:rsidR="001D72FC" w:rsidRPr="006A138C">
        <w:t xml:space="preserve">                                              </w:t>
      </w:r>
      <w:r w:rsidR="00BC4381" w:rsidRPr="006A138C">
        <w:t xml:space="preserve">             </w:t>
      </w:r>
      <w:r w:rsidR="001D72FC" w:rsidRPr="006A138C">
        <w:t xml:space="preserve">                  С.А. </w:t>
      </w:r>
      <w:r w:rsidRPr="006A138C">
        <w:t>Тайлашев</w:t>
      </w:r>
    </w:p>
    <w:p w:rsidR="001D72FC" w:rsidRPr="006A138C" w:rsidRDefault="001D72FC" w:rsidP="006A138C">
      <w:pPr>
        <w:autoSpaceDE w:val="0"/>
        <w:autoSpaceDN w:val="0"/>
        <w:adjustRightInd w:val="0"/>
        <w:outlineLvl w:val="0"/>
      </w:pPr>
    </w:p>
    <w:p w:rsidR="007B4FB9" w:rsidRDefault="007B4FB9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Default="006367ED" w:rsidP="006A138C">
      <w:pPr>
        <w:autoSpaceDE w:val="0"/>
        <w:autoSpaceDN w:val="0"/>
        <w:adjustRightInd w:val="0"/>
        <w:outlineLvl w:val="0"/>
      </w:pPr>
    </w:p>
    <w:p w:rsidR="006367ED" w:rsidRPr="006A138C" w:rsidRDefault="006367ED" w:rsidP="006A138C">
      <w:pPr>
        <w:autoSpaceDE w:val="0"/>
        <w:autoSpaceDN w:val="0"/>
        <w:adjustRightInd w:val="0"/>
        <w:outlineLvl w:val="0"/>
      </w:pPr>
    </w:p>
    <w:p w:rsidR="00754ED1" w:rsidRPr="006A138C" w:rsidRDefault="00754ED1" w:rsidP="006A138C">
      <w:pPr>
        <w:autoSpaceDE w:val="0"/>
        <w:autoSpaceDN w:val="0"/>
        <w:adjustRightInd w:val="0"/>
        <w:outlineLvl w:val="0"/>
      </w:pPr>
    </w:p>
    <w:p w:rsidR="00754ED1" w:rsidRPr="006367ED" w:rsidRDefault="00754ED1" w:rsidP="006A138C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367ED">
        <w:rPr>
          <w:sz w:val="20"/>
          <w:szCs w:val="20"/>
        </w:rPr>
        <w:t>Грязнова Александра Николаевна</w:t>
      </w:r>
    </w:p>
    <w:p w:rsidR="00754ED1" w:rsidRPr="006367ED" w:rsidRDefault="00754ED1" w:rsidP="006A138C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367ED">
        <w:rPr>
          <w:sz w:val="20"/>
          <w:szCs w:val="20"/>
        </w:rPr>
        <w:t>8 (38251) 21761</w:t>
      </w:r>
    </w:p>
    <w:p w:rsidR="00754ED1" w:rsidRPr="006367ED" w:rsidRDefault="00754ED1" w:rsidP="006A138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54ED1" w:rsidRPr="006367ED" w:rsidRDefault="00754ED1" w:rsidP="006A138C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367ED">
        <w:rPr>
          <w:sz w:val="20"/>
          <w:szCs w:val="20"/>
        </w:rPr>
        <w:t xml:space="preserve">Прокуратура </w:t>
      </w:r>
    </w:p>
    <w:p w:rsidR="00754ED1" w:rsidRPr="006367ED" w:rsidRDefault="00754ED1" w:rsidP="006A138C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367ED">
        <w:rPr>
          <w:sz w:val="20"/>
          <w:szCs w:val="20"/>
        </w:rPr>
        <w:t xml:space="preserve">Управление финансов </w:t>
      </w:r>
    </w:p>
    <w:p w:rsidR="00754ED1" w:rsidRPr="006367ED" w:rsidRDefault="00754ED1" w:rsidP="006A138C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367ED">
        <w:rPr>
          <w:sz w:val="20"/>
          <w:szCs w:val="20"/>
        </w:rPr>
        <w:t>Отдел социально-экономического развития села</w:t>
      </w:r>
    </w:p>
    <w:p w:rsidR="00754ED1" w:rsidRPr="006367ED" w:rsidRDefault="00DD4E46" w:rsidP="006A138C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367ED">
        <w:rPr>
          <w:sz w:val="20"/>
          <w:szCs w:val="20"/>
        </w:rPr>
        <w:t>Б</w:t>
      </w:r>
      <w:r w:rsidR="00754ED1" w:rsidRPr="006367ED">
        <w:rPr>
          <w:sz w:val="20"/>
          <w:szCs w:val="20"/>
        </w:rPr>
        <w:t>ухгалтерия</w:t>
      </w:r>
    </w:p>
    <w:p w:rsidR="00754ED1" w:rsidRPr="006367ED" w:rsidRDefault="00754ED1" w:rsidP="006A138C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367ED">
        <w:rPr>
          <w:sz w:val="20"/>
          <w:szCs w:val="20"/>
        </w:rPr>
        <w:t>Первый заместитель Главы Кривошеинского района</w:t>
      </w:r>
    </w:p>
    <w:p w:rsidR="00716FA3" w:rsidRPr="006A138C" w:rsidRDefault="00716FA3" w:rsidP="006A138C">
      <w:pPr>
        <w:autoSpaceDE w:val="0"/>
        <w:autoSpaceDN w:val="0"/>
        <w:adjustRightInd w:val="0"/>
        <w:outlineLvl w:val="0"/>
      </w:pPr>
    </w:p>
    <w:p w:rsidR="00716FA3" w:rsidRPr="006A138C" w:rsidRDefault="00716FA3" w:rsidP="006A138C">
      <w:pPr>
        <w:autoSpaceDE w:val="0"/>
        <w:autoSpaceDN w:val="0"/>
        <w:adjustRightInd w:val="0"/>
        <w:ind w:firstLine="851"/>
        <w:outlineLvl w:val="0"/>
      </w:pPr>
    </w:p>
    <w:p w:rsidR="00716FA3" w:rsidRPr="006A138C" w:rsidRDefault="00716FA3" w:rsidP="006A138C">
      <w:pPr>
        <w:autoSpaceDE w:val="0"/>
        <w:autoSpaceDN w:val="0"/>
        <w:adjustRightInd w:val="0"/>
        <w:ind w:firstLine="851"/>
        <w:outlineLvl w:val="0"/>
      </w:pPr>
    </w:p>
    <w:sectPr w:rsidR="00716FA3" w:rsidRPr="006A138C" w:rsidSect="00DD4E46">
      <w:pgSz w:w="11905" w:h="16838"/>
      <w:pgMar w:top="1135" w:right="990" w:bottom="993" w:left="993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45" w:rsidRDefault="00D77345" w:rsidP="002A4BBE">
      <w:r>
        <w:separator/>
      </w:r>
    </w:p>
  </w:endnote>
  <w:endnote w:type="continuationSeparator" w:id="1">
    <w:p w:rsidR="00D77345" w:rsidRDefault="00D77345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45" w:rsidRDefault="00D77345" w:rsidP="002A4BBE">
      <w:r>
        <w:separator/>
      </w:r>
    </w:p>
  </w:footnote>
  <w:footnote w:type="continuationSeparator" w:id="1">
    <w:p w:rsidR="00D77345" w:rsidRDefault="00D77345" w:rsidP="002A4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4241"/>
    <w:rsid w:val="000275CC"/>
    <w:rsid w:val="00054789"/>
    <w:rsid w:val="00070804"/>
    <w:rsid w:val="00087DC7"/>
    <w:rsid w:val="000917C6"/>
    <w:rsid w:val="0009538A"/>
    <w:rsid w:val="0009624D"/>
    <w:rsid w:val="000A36F5"/>
    <w:rsid w:val="000B4E6C"/>
    <w:rsid w:val="000B6C9A"/>
    <w:rsid w:val="000F47EF"/>
    <w:rsid w:val="0011011E"/>
    <w:rsid w:val="00114D21"/>
    <w:rsid w:val="00135761"/>
    <w:rsid w:val="00140B3E"/>
    <w:rsid w:val="00141758"/>
    <w:rsid w:val="00160745"/>
    <w:rsid w:val="00160DFE"/>
    <w:rsid w:val="00176B75"/>
    <w:rsid w:val="001B6CF7"/>
    <w:rsid w:val="001C1FDA"/>
    <w:rsid w:val="001D72FC"/>
    <w:rsid w:val="001F217E"/>
    <w:rsid w:val="002073EF"/>
    <w:rsid w:val="00213262"/>
    <w:rsid w:val="00216F14"/>
    <w:rsid w:val="0023093C"/>
    <w:rsid w:val="0023098A"/>
    <w:rsid w:val="00282430"/>
    <w:rsid w:val="002A4BBE"/>
    <w:rsid w:val="00304068"/>
    <w:rsid w:val="00334402"/>
    <w:rsid w:val="0033555F"/>
    <w:rsid w:val="0033793F"/>
    <w:rsid w:val="00341A4F"/>
    <w:rsid w:val="00342D5E"/>
    <w:rsid w:val="00345BCD"/>
    <w:rsid w:val="00365905"/>
    <w:rsid w:val="00366D02"/>
    <w:rsid w:val="00377D8C"/>
    <w:rsid w:val="003A37DA"/>
    <w:rsid w:val="003A7990"/>
    <w:rsid w:val="003B39EF"/>
    <w:rsid w:val="003C499C"/>
    <w:rsid w:val="003C66AC"/>
    <w:rsid w:val="003D4FCE"/>
    <w:rsid w:val="003E0537"/>
    <w:rsid w:val="0040471C"/>
    <w:rsid w:val="00422E6E"/>
    <w:rsid w:val="004603AF"/>
    <w:rsid w:val="00463DC0"/>
    <w:rsid w:val="00467A79"/>
    <w:rsid w:val="00492FD4"/>
    <w:rsid w:val="004B7CC3"/>
    <w:rsid w:val="004E67E2"/>
    <w:rsid w:val="004F7E69"/>
    <w:rsid w:val="005004A5"/>
    <w:rsid w:val="00510DF5"/>
    <w:rsid w:val="00532AF2"/>
    <w:rsid w:val="005A51DA"/>
    <w:rsid w:val="005B0E26"/>
    <w:rsid w:val="005B282A"/>
    <w:rsid w:val="005E01C5"/>
    <w:rsid w:val="006367ED"/>
    <w:rsid w:val="006376AC"/>
    <w:rsid w:val="00673B00"/>
    <w:rsid w:val="00684C72"/>
    <w:rsid w:val="006A10B7"/>
    <w:rsid w:val="006A138C"/>
    <w:rsid w:val="006B23BB"/>
    <w:rsid w:val="006E70E2"/>
    <w:rsid w:val="006F0A3D"/>
    <w:rsid w:val="006F3334"/>
    <w:rsid w:val="006F6620"/>
    <w:rsid w:val="00700C46"/>
    <w:rsid w:val="00716FA3"/>
    <w:rsid w:val="00733BD8"/>
    <w:rsid w:val="00754ED1"/>
    <w:rsid w:val="007A245B"/>
    <w:rsid w:val="007B4FB9"/>
    <w:rsid w:val="0081055F"/>
    <w:rsid w:val="00811C8B"/>
    <w:rsid w:val="00815986"/>
    <w:rsid w:val="00834077"/>
    <w:rsid w:val="008B1AF3"/>
    <w:rsid w:val="008C482C"/>
    <w:rsid w:val="008C7B83"/>
    <w:rsid w:val="00925BA2"/>
    <w:rsid w:val="00972E8E"/>
    <w:rsid w:val="00996D78"/>
    <w:rsid w:val="009B3DDC"/>
    <w:rsid w:val="009E6AE6"/>
    <w:rsid w:val="009E74BC"/>
    <w:rsid w:val="009F24E1"/>
    <w:rsid w:val="00A14C40"/>
    <w:rsid w:val="00A16F1C"/>
    <w:rsid w:val="00A25E23"/>
    <w:rsid w:val="00A40AFF"/>
    <w:rsid w:val="00A42469"/>
    <w:rsid w:val="00A81342"/>
    <w:rsid w:val="00A81426"/>
    <w:rsid w:val="00A95A7D"/>
    <w:rsid w:val="00AC196B"/>
    <w:rsid w:val="00AD0E7B"/>
    <w:rsid w:val="00AD1955"/>
    <w:rsid w:val="00AD5F67"/>
    <w:rsid w:val="00AD7A26"/>
    <w:rsid w:val="00B02EA3"/>
    <w:rsid w:val="00B048E1"/>
    <w:rsid w:val="00B065CE"/>
    <w:rsid w:val="00B338BC"/>
    <w:rsid w:val="00B37719"/>
    <w:rsid w:val="00B4496A"/>
    <w:rsid w:val="00B50B41"/>
    <w:rsid w:val="00B80325"/>
    <w:rsid w:val="00B90EB2"/>
    <w:rsid w:val="00B914C9"/>
    <w:rsid w:val="00BA2481"/>
    <w:rsid w:val="00BA3CB6"/>
    <w:rsid w:val="00BA7337"/>
    <w:rsid w:val="00BC4381"/>
    <w:rsid w:val="00BC6A5B"/>
    <w:rsid w:val="00BD1145"/>
    <w:rsid w:val="00BD1E89"/>
    <w:rsid w:val="00BF3B8C"/>
    <w:rsid w:val="00C273A6"/>
    <w:rsid w:val="00C54F6D"/>
    <w:rsid w:val="00C8087B"/>
    <w:rsid w:val="00C80BEA"/>
    <w:rsid w:val="00C82531"/>
    <w:rsid w:val="00CE7029"/>
    <w:rsid w:val="00CF13BC"/>
    <w:rsid w:val="00CF6145"/>
    <w:rsid w:val="00D34B04"/>
    <w:rsid w:val="00D77345"/>
    <w:rsid w:val="00DA1483"/>
    <w:rsid w:val="00DA1EF0"/>
    <w:rsid w:val="00DA213E"/>
    <w:rsid w:val="00DD4E46"/>
    <w:rsid w:val="00DF004E"/>
    <w:rsid w:val="00E13482"/>
    <w:rsid w:val="00E168D0"/>
    <w:rsid w:val="00E32887"/>
    <w:rsid w:val="00E342CC"/>
    <w:rsid w:val="00E429EA"/>
    <w:rsid w:val="00E43FE3"/>
    <w:rsid w:val="00E57459"/>
    <w:rsid w:val="00E81A62"/>
    <w:rsid w:val="00E8390C"/>
    <w:rsid w:val="00E87CC2"/>
    <w:rsid w:val="00E93C0D"/>
    <w:rsid w:val="00EB1A23"/>
    <w:rsid w:val="00EE553F"/>
    <w:rsid w:val="00EF5156"/>
    <w:rsid w:val="00F52386"/>
    <w:rsid w:val="00F552B8"/>
    <w:rsid w:val="00F81438"/>
    <w:rsid w:val="00F82288"/>
    <w:rsid w:val="00FC5E94"/>
    <w:rsid w:val="00FD4121"/>
    <w:rsid w:val="00FD4E4A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0143A2E6E2917524DFC72FB9694879FFA5A36B685437QAV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FAD3337D85BB49205A32154FA4CB39B9F8DF00BE109484F189E5D5410C8ADF0Y0O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D6DB046217421B5ED50143A2E6E2917524DFC72FB9694879FFA5A36B685437QA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3663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12</cp:revision>
  <cp:lastPrinted>2017-06-06T04:49:00Z</cp:lastPrinted>
  <dcterms:created xsi:type="dcterms:W3CDTF">2017-04-10T07:20:00Z</dcterms:created>
  <dcterms:modified xsi:type="dcterms:W3CDTF">2017-06-06T05:30:00Z</dcterms:modified>
</cp:coreProperties>
</file>