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65" w:rsidRPr="00ED1265" w:rsidRDefault="00ED1265" w:rsidP="00ED1265">
      <w:pPr>
        <w:pStyle w:val="2"/>
        <w:rPr>
          <w:sz w:val="24"/>
          <w:szCs w:val="24"/>
        </w:rPr>
      </w:pPr>
      <w:r w:rsidRPr="00ED1265">
        <w:rPr>
          <w:sz w:val="24"/>
          <w:szCs w:val="24"/>
        </w:rPr>
        <w:t xml:space="preserve">АДМИНИСТРАЦИЯ КРИВОШЕИНСКОГО РАЙОНА 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1265" w:rsidRPr="000A68A6" w:rsidRDefault="00294EE7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D2328">
        <w:rPr>
          <w:rFonts w:ascii="Times New Roman" w:hAnsi="Times New Roman" w:cs="Times New Roman"/>
          <w:sz w:val="24"/>
          <w:szCs w:val="24"/>
        </w:rPr>
        <w:t>.</w:t>
      </w:r>
      <w:r w:rsidR="005E1FE4">
        <w:rPr>
          <w:rFonts w:ascii="Times New Roman" w:hAnsi="Times New Roman" w:cs="Times New Roman"/>
          <w:sz w:val="24"/>
          <w:szCs w:val="24"/>
        </w:rPr>
        <w:t>04.2017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16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</w:r>
      <w:r w:rsidR="003116C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D1265" w:rsidRPr="000A68A6" w:rsidRDefault="00ED1265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ab/>
        <w:t>с. Кривошеино</w:t>
      </w:r>
    </w:p>
    <w:p w:rsidR="00ED1265" w:rsidRPr="000A68A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5AA" w:rsidRDefault="00B435AA" w:rsidP="00B435AA">
      <w:pPr>
        <w:pStyle w:val="24"/>
        <w:shd w:val="clear" w:color="auto" w:fill="auto"/>
        <w:spacing w:line="240" w:lineRule="exact"/>
        <w:ind w:left="20"/>
        <w:jc w:val="center"/>
      </w:pPr>
      <w:r>
        <w:t>Об установлении расходного обязательства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AA" w:rsidRDefault="00B435AA" w:rsidP="00B435AA">
      <w:pPr>
        <w:pStyle w:val="24"/>
        <w:shd w:val="clear" w:color="auto" w:fill="auto"/>
        <w:spacing w:after="259" w:line="264" w:lineRule="exact"/>
        <w:ind w:firstLine="600"/>
      </w:pPr>
      <w:proofErr w:type="gramStart"/>
      <w: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29 декабря 2016 № 174-03 «Об областном бюджете на 2017 год и на плановый период 2018 и 2019 годов», подпрограммой «Обеспечение доступности и комфортности жилища, формирование качественной жилой среды» государственной программы «Обеспечение доступности жилья</w:t>
      </w:r>
      <w:proofErr w:type="gramEnd"/>
      <w:r>
        <w:t xml:space="preserve"> и улучшения качества жилищных условий населения Томской области на 2015 - 2020 годы», утвержденной постановлением Администрации Томской области от 12.12.2014 № 490а,</w:t>
      </w:r>
    </w:p>
    <w:p w:rsidR="00B435AA" w:rsidRDefault="00B435AA" w:rsidP="00B435AA">
      <w:pPr>
        <w:pStyle w:val="24"/>
        <w:shd w:val="clear" w:color="auto" w:fill="auto"/>
        <w:spacing w:after="274" w:line="240" w:lineRule="exact"/>
      </w:pPr>
      <w:r>
        <w:t>ПОСТАНОВЛЯЮ:</w:t>
      </w:r>
    </w:p>
    <w:p w:rsidR="00B435AA" w:rsidRDefault="00B435AA" w:rsidP="00B435AA">
      <w:pPr>
        <w:pStyle w:val="24"/>
        <w:numPr>
          <w:ilvl w:val="0"/>
          <w:numId w:val="3"/>
        </w:numPr>
        <w:shd w:val="clear" w:color="auto" w:fill="auto"/>
        <w:tabs>
          <w:tab w:val="left" w:pos="851"/>
        </w:tabs>
        <w:spacing w:line="264" w:lineRule="exact"/>
        <w:ind w:firstLine="600"/>
      </w:pPr>
      <w:proofErr w:type="gramStart"/>
      <w:r>
        <w:t xml:space="preserve">Установить на 2017 год расходное обязательство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 на реализацию мероприятия «Формирование комфортной городской среды на территории Томской области»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2015 - 2020 годы» в размере </w:t>
      </w:r>
      <w:r w:rsidR="003116C9">
        <w:t>1 378 650</w:t>
      </w:r>
      <w:r>
        <w:t xml:space="preserve"> (</w:t>
      </w:r>
      <w:r w:rsidR="003116C9">
        <w:t>Один</w:t>
      </w:r>
      <w:r>
        <w:t xml:space="preserve"> миллион</w:t>
      </w:r>
      <w:r w:rsidR="003116C9">
        <w:t xml:space="preserve"> триста семьдесят восемь</w:t>
      </w:r>
      <w:r>
        <w:t xml:space="preserve"> тысяч шестьсот</w:t>
      </w:r>
      <w:proofErr w:type="gramEnd"/>
      <w:r>
        <w:t xml:space="preserve"> </w:t>
      </w:r>
      <w:r w:rsidR="003116C9">
        <w:t>пятьдесят</w:t>
      </w:r>
      <w:r>
        <w:t>) рублей 00 копеек из средств областного бюджета Томской области.</w:t>
      </w:r>
    </w:p>
    <w:p w:rsidR="00B435AA" w:rsidRDefault="00B435AA" w:rsidP="00B435AA">
      <w:pPr>
        <w:pStyle w:val="24"/>
        <w:numPr>
          <w:ilvl w:val="0"/>
          <w:numId w:val="3"/>
        </w:numPr>
        <w:shd w:val="clear" w:color="auto" w:fill="auto"/>
        <w:tabs>
          <w:tab w:val="left" w:pos="851"/>
        </w:tabs>
        <w:spacing w:line="264" w:lineRule="exact"/>
        <w:ind w:firstLine="600"/>
      </w:pPr>
      <w:r>
        <w:t xml:space="preserve">Обеспечить </w:t>
      </w:r>
      <w:proofErr w:type="spellStart"/>
      <w:r>
        <w:t>софинансирование</w:t>
      </w:r>
      <w:proofErr w:type="spellEnd"/>
      <w:r>
        <w:t xml:space="preserve"> из средств бюджета муниципального образования </w:t>
      </w:r>
      <w:proofErr w:type="spellStart"/>
      <w:r w:rsidR="003116C9">
        <w:t>Кривошеинское</w:t>
      </w:r>
      <w:proofErr w:type="spellEnd"/>
      <w:r w:rsidR="003116C9">
        <w:t xml:space="preserve"> сельское поселение</w:t>
      </w:r>
      <w:r>
        <w:t xml:space="preserve"> в размере не менее 0,5% (</w:t>
      </w:r>
      <w:r w:rsidR="003116C9">
        <w:t>6 893,25</w:t>
      </w:r>
      <w:r>
        <w:t>) рублей от суммы выделяемого иного межбюджетного трансферта.</w:t>
      </w:r>
    </w:p>
    <w:p w:rsidR="00B435AA" w:rsidRDefault="00B435AA" w:rsidP="00B435AA">
      <w:pPr>
        <w:pStyle w:val="24"/>
        <w:numPr>
          <w:ilvl w:val="0"/>
          <w:numId w:val="3"/>
        </w:numPr>
        <w:shd w:val="clear" w:color="auto" w:fill="auto"/>
        <w:tabs>
          <w:tab w:val="left" w:pos="855"/>
        </w:tabs>
        <w:spacing w:line="264" w:lineRule="exact"/>
        <w:ind w:firstLine="600"/>
      </w:pPr>
      <w:r>
        <w:t xml:space="preserve">Определить, что Управление финансов администрации </w:t>
      </w:r>
      <w:proofErr w:type="spellStart"/>
      <w:r w:rsidR="003116C9">
        <w:t>Кривошеинского</w:t>
      </w:r>
      <w:proofErr w:type="spellEnd"/>
      <w:r w:rsidR="003116C9">
        <w:t xml:space="preserve"> </w:t>
      </w:r>
      <w:r>
        <w:t xml:space="preserve">района является </w:t>
      </w:r>
      <w:proofErr w:type="gramStart"/>
      <w:r>
        <w:t xml:space="preserve">уполномоченным органом, осуществляющим исполнение расходных обязательств муниципального образования </w:t>
      </w:r>
      <w:proofErr w:type="spellStart"/>
      <w:r w:rsidR="003116C9">
        <w:t>Кривошеинский</w:t>
      </w:r>
      <w:proofErr w:type="spellEnd"/>
      <w:r w:rsidR="003116C9">
        <w:t xml:space="preserve"> район</w:t>
      </w:r>
      <w:r>
        <w:t xml:space="preserve">, указанных в пункте 1 настоящего постановления, в части предоставления бюджету </w:t>
      </w:r>
      <w:proofErr w:type="spellStart"/>
      <w:r w:rsidR="003116C9">
        <w:t>Кривошеинского</w:t>
      </w:r>
      <w:proofErr w:type="spellEnd"/>
      <w:r w:rsidR="003116C9">
        <w:t xml:space="preserve"> сельского поселения</w:t>
      </w:r>
      <w:r>
        <w:t xml:space="preserve"> из бюджета муниципального образования </w:t>
      </w:r>
      <w:proofErr w:type="spellStart"/>
      <w:r w:rsidR="003116C9">
        <w:t>Кривошеинский</w:t>
      </w:r>
      <w:proofErr w:type="spellEnd"/>
      <w:r w:rsidR="003116C9">
        <w:t xml:space="preserve"> район </w:t>
      </w:r>
      <w:r>
        <w:t xml:space="preserve"> иного межбюджетного трансферта на поддержку государственных программ субъектов Российской Федерации и муниципальных программ формирования современной городской среды в размере </w:t>
      </w:r>
      <w:r w:rsidR="003116C9">
        <w:t>1 378 650</w:t>
      </w:r>
      <w:r>
        <w:t xml:space="preserve"> (</w:t>
      </w:r>
      <w:r w:rsidR="003116C9">
        <w:t>Один</w:t>
      </w:r>
      <w:r>
        <w:t xml:space="preserve"> миллион</w:t>
      </w:r>
      <w:r w:rsidR="003116C9">
        <w:t xml:space="preserve"> триста семьдесят восемь тысяч шестьсот пятьдесят</w:t>
      </w:r>
      <w:r>
        <w:t>) рублей</w:t>
      </w:r>
      <w:proofErr w:type="gramEnd"/>
      <w:r>
        <w:t xml:space="preserve"> 00 копеек.</w:t>
      </w:r>
    </w:p>
    <w:p w:rsidR="00ED1265" w:rsidRDefault="00CA46C2" w:rsidP="003116C9">
      <w:pPr>
        <w:pStyle w:val="24"/>
        <w:numPr>
          <w:ilvl w:val="0"/>
          <w:numId w:val="3"/>
        </w:numPr>
        <w:shd w:val="clear" w:color="auto" w:fill="auto"/>
        <w:tabs>
          <w:tab w:val="left" w:pos="855"/>
        </w:tabs>
        <w:spacing w:line="264" w:lineRule="exact"/>
        <w:ind w:firstLine="600"/>
      </w:pPr>
      <w:r w:rsidRPr="003116C9">
        <w:rPr>
          <w:spacing w:val="3"/>
        </w:rPr>
        <w:t xml:space="preserve"> </w:t>
      </w:r>
      <w:r w:rsidRPr="003116C9">
        <w:t>Настоящее поста</w:t>
      </w:r>
      <w:r w:rsidR="00B9289D" w:rsidRPr="003116C9">
        <w:t>новление подлежит размещению в С</w:t>
      </w:r>
      <w:r w:rsidRPr="003116C9">
        <w:t xml:space="preserve">борнике нормативных актов Администрации </w:t>
      </w:r>
      <w:proofErr w:type="spellStart"/>
      <w:r w:rsidRPr="003116C9">
        <w:t>Кривошеинского</w:t>
      </w:r>
      <w:proofErr w:type="spellEnd"/>
      <w:r w:rsidR="00B9289D" w:rsidRPr="003116C9">
        <w:t xml:space="preserve"> района и на официальном сайте </w:t>
      </w:r>
      <w:r w:rsidR="0094725F">
        <w:t>м</w:t>
      </w:r>
      <w:r w:rsidR="00B9289D" w:rsidRPr="003116C9">
        <w:t xml:space="preserve">униципального образования </w:t>
      </w:r>
      <w:proofErr w:type="spellStart"/>
      <w:r w:rsidRPr="003116C9">
        <w:t>Кривошеинск</w:t>
      </w:r>
      <w:r w:rsidR="00B9289D" w:rsidRPr="003116C9">
        <w:t>ий</w:t>
      </w:r>
      <w:proofErr w:type="spellEnd"/>
      <w:r w:rsidRPr="003116C9">
        <w:t xml:space="preserve"> район в сети «Интернет».</w:t>
      </w:r>
    </w:p>
    <w:p w:rsidR="002E72BE" w:rsidRPr="003116C9" w:rsidRDefault="0094725F" w:rsidP="003116C9">
      <w:pPr>
        <w:pStyle w:val="24"/>
        <w:numPr>
          <w:ilvl w:val="0"/>
          <w:numId w:val="3"/>
        </w:numPr>
        <w:shd w:val="clear" w:color="auto" w:fill="auto"/>
        <w:tabs>
          <w:tab w:val="left" w:pos="855"/>
        </w:tabs>
        <w:spacing w:line="264" w:lineRule="exact"/>
        <w:ind w:firstLine="600"/>
      </w:pPr>
      <w:r>
        <w:rPr>
          <w:sz w:val="24"/>
          <w:szCs w:val="24"/>
        </w:rPr>
        <w:t>Настоящее п</w:t>
      </w:r>
      <w:r w:rsidR="00CA46C2" w:rsidRPr="003116C9">
        <w:rPr>
          <w:sz w:val="24"/>
          <w:szCs w:val="24"/>
        </w:rPr>
        <w:t>остановление вступает в силу со дня его подписания.</w:t>
      </w:r>
    </w:p>
    <w:p w:rsidR="000A68A6" w:rsidRPr="003116C9" w:rsidRDefault="000A68A6" w:rsidP="003116C9">
      <w:pPr>
        <w:pStyle w:val="24"/>
        <w:numPr>
          <w:ilvl w:val="0"/>
          <w:numId w:val="3"/>
        </w:numPr>
        <w:shd w:val="clear" w:color="auto" w:fill="auto"/>
        <w:tabs>
          <w:tab w:val="left" w:pos="855"/>
        </w:tabs>
        <w:spacing w:line="264" w:lineRule="exact"/>
        <w:ind w:firstLine="600"/>
      </w:pPr>
      <w:proofErr w:type="gramStart"/>
      <w:r w:rsidRPr="003116C9">
        <w:rPr>
          <w:rFonts w:eastAsia="Calibri"/>
          <w:sz w:val="24"/>
          <w:szCs w:val="24"/>
        </w:rPr>
        <w:t>Контроль за</w:t>
      </w:r>
      <w:proofErr w:type="gramEnd"/>
      <w:r w:rsidRPr="003116C9">
        <w:rPr>
          <w:rFonts w:eastAsia="Calibri"/>
          <w:sz w:val="24"/>
          <w:szCs w:val="24"/>
        </w:rPr>
        <w:t xml:space="preserve"> исполнением настоя</w:t>
      </w:r>
      <w:r w:rsidR="002E72BE" w:rsidRPr="003116C9">
        <w:rPr>
          <w:sz w:val="24"/>
          <w:szCs w:val="24"/>
        </w:rPr>
        <w:t xml:space="preserve">щего постановления возложить на </w:t>
      </w:r>
      <w:r w:rsidRPr="003116C9">
        <w:rPr>
          <w:rFonts w:eastAsia="Calibri"/>
          <w:sz w:val="24"/>
          <w:szCs w:val="24"/>
        </w:rPr>
        <w:t>заместите</w:t>
      </w:r>
      <w:r w:rsidRPr="003116C9">
        <w:rPr>
          <w:sz w:val="24"/>
          <w:szCs w:val="24"/>
        </w:rPr>
        <w:t>ля</w:t>
      </w:r>
      <w:r w:rsidR="002E72BE" w:rsidRPr="003116C9">
        <w:rPr>
          <w:sz w:val="24"/>
          <w:szCs w:val="24"/>
        </w:rPr>
        <w:t xml:space="preserve"> </w:t>
      </w:r>
      <w:r w:rsidRPr="003116C9">
        <w:rPr>
          <w:rFonts w:eastAsia="Calibri"/>
          <w:sz w:val="24"/>
          <w:szCs w:val="24"/>
        </w:rPr>
        <w:t xml:space="preserve">Главы </w:t>
      </w:r>
      <w:proofErr w:type="spellStart"/>
      <w:r w:rsidR="00B9289D" w:rsidRPr="003116C9">
        <w:rPr>
          <w:rFonts w:eastAsia="Calibri"/>
          <w:sz w:val="24"/>
          <w:szCs w:val="24"/>
        </w:rPr>
        <w:t>Кривошеинского</w:t>
      </w:r>
      <w:proofErr w:type="spellEnd"/>
      <w:r w:rsidR="00B9289D" w:rsidRPr="003116C9">
        <w:rPr>
          <w:rFonts w:eastAsia="Calibri"/>
          <w:sz w:val="24"/>
          <w:szCs w:val="24"/>
        </w:rPr>
        <w:t xml:space="preserve"> района </w:t>
      </w:r>
      <w:r w:rsidRPr="003116C9">
        <w:rPr>
          <w:rFonts w:eastAsia="Calibri"/>
          <w:sz w:val="24"/>
          <w:szCs w:val="24"/>
        </w:rPr>
        <w:t xml:space="preserve"> по вопросам строительства, жилищно-коммунального хозяйства, транспорта, связи, гражданской обороне и чрезвычайным ситуациям</w:t>
      </w:r>
      <w:r w:rsidR="00B9289D" w:rsidRPr="003116C9">
        <w:rPr>
          <w:rFonts w:eastAsia="Calibri"/>
          <w:sz w:val="24"/>
          <w:szCs w:val="24"/>
        </w:rPr>
        <w:t>.</w:t>
      </w:r>
    </w:p>
    <w:p w:rsidR="00ED1265" w:rsidRPr="006B2F09" w:rsidRDefault="00ED1265" w:rsidP="00ED1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A46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CA46C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2328" w:rsidRPr="003116C9" w:rsidRDefault="00CA46C2" w:rsidP="003116C9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="000A68A6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0A68A6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3116C9" w:rsidRDefault="003116C9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16C9" w:rsidRDefault="003116C9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16C9" w:rsidRDefault="003116C9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284B" w:rsidRPr="003116C9" w:rsidRDefault="002D2328" w:rsidP="003116C9">
      <w:pPr>
        <w:spacing w:after="0"/>
        <w:rPr>
          <w:rFonts w:ascii="Times New Roman" w:hAnsi="Times New Roman" w:cs="Times New Roman"/>
          <w:sz w:val="20"/>
          <w:szCs w:val="20"/>
        </w:rPr>
        <w:sectPr w:rsidR="0036284B" w:rsidRPr="003116C9" w:rsidSect="005F5E0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Е.В. </w:t>
      </w:r>
      <w:r w:rsidR="00CA46C2" w:rsidRPr="002E72BE">
        <w:rPr>
          <w:rFonts w:ascii="Times New Roman" w:hAnsi="Times New Roman" w:cs="Times New Roman"/>
          <w:sz w:val="20"/>
          <w:szCs w:val="20"/>
        </w:rPr>
        <w:t>Хлебникова</w:t>
      </w:r>
      <w:r w:rsidR="003116C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3116C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Департамент </w:t>
      </w:r>
      <w:r w:rsidR="003116C9">
        <w:rPr>
          <w:rFonts w:ascii="Times New Roman" w:hAnsi="Times New Roman" w:cs="Times New Roman"/>
          <w:sz w:val="20"/>
          <w:szCs w:val="20"/>
        </w:rPr>
        <w:t xml:space="preserve">Архитектуры, </w:t>
      </w:r>
      <w:r w:rsidR="00294EE7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ED1265" w:rsidRDefault="00ED1265" w:rsidP="00ED1265">
      <w:pPr>
        <w:spacing w:after="0"/>
        <w:jc w:val="center"/>
      </w:pPr>
    </w:p>
    <w:sectPr w:rsidR="00ED1265" w:rsidSect="00ED126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265"/>
    <w:rsid w:val="00001ECF"/>
    <w:rsid w:val="00082705"/>
    <w:rsid w:val="000A68A6"/>
    <w:rsid w:val="000B6A0D"/>
    <w:rsid w:val="00294EE7"/>
    <w:rsid w:val="002D2328"/>
    <w:rsid w:val="002E72BE"/>
    <w:rsid w:val="003116C9"/>
    <w:rsid w:val="0036284B"/>
    <w:rsid w:val="003C15AC"/>
    <w:rsid w:val="00422AFD"/>
    <w:rsid w:val="00506960"/>
    <w:rsid w:val="00533103"/>
    <w:rsid w:val="00546AD7"/>
    <w:rsid w:val="005E1FE4"/>
    <w:rsid w:val="00671A7C"/>
    <w:rsid w:val="00722EF5"/>
    <w:rsid w:val="00747FE7"/>
    <w:rsid w:val="007C3CFB"/>
    <w:rsid w:val="00861462"/>
    <w:rsid w:val="00876C6A"/>
    <w:rsid w:val="008C0BAB"/>
    <w:rsid w:val="0094725F"/>
    <w:rsid w:val="009B4A29"/>
    <w:rsid w:val="009E458A"/>
    <w:rsid w:val="009E49E4"/>
    <w:rsid w:val="00A571E2"/>
    <w:rsid w:val="00A82B85"/>
    <w:rsid w:val="00B435AA"/>
    <w:rsid w:val="00B9289D"/>
    <w:rsid w:val="00CA46C2"/>
    <w:rsid w:val="00D376F2"/>
    <w:rsid w:val="00D47F2E"/>
    <w:rsid w:val="00D70FB7"/>
    <w:rsid w:val="00D74990"/>
    <w:rsid w:val="00E3697A"/>
    <w:rsid w:val="00E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5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2017-04-19T07:57:00Z</cp:lastPrinted>
  <dcterms:created xsi:type="dcterms:W3CDTF">2015-11-23T08:15:00Z</dcterms:created>
  <dcterms:modified xsi:type="dcterms:W3CDTF">2017-04-21T04:24:00Z</dcterms:modified>
</cp:coreProperties>
</file>