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FB5" w:rsidRDefault="00BF30BE" w:rsidP="00044D72">
      <w:pPr>
        <w:jc w:val="center"/>
        <w:rPr>
          <w:b/>
          <w:sz w:val="26"/>
        </w:rPr>
      </w:pPr>
      <w:r w:rsidRPr="00F84D29">
        <w:rPr>
          <w:rFonts w:ascii="Times New Roman" w:hAnsi="Times New Roman"/>
        </w:rPr>
        <w:t xml:space="preserve">  </w:t>
      </w:r>
      <w:r w:rsidR="00B07B3E" w:rsidRPr="00B07B3E">
        <w:rPr>
          <w:b/>
          <w:sz w:val="26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3pt">
            <v:imagedata r:id="rId6" o:title="gerb2"/>
          </v:shape>
        </w:pict>
      </w:r>
    </w:p>
    <w:p w:rsidR="00110FB5" w:rsidRPr="002727F4" w:rsidRDefault="00110FB5" w:rsidP="00044D72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727F4">
        <w:rPr>
          <w:rFonts w:ascii="Times New Roman" w:hAnsi="Times New Roman"/>
          <w:b/>
          <w:sz w:val="30"/>
          <w:szCs w:val="30"/>
        </w:rPr>
        <w:t>АДМИНИСТРАЦИЯ КРИВОШЕИНСКОГО РАЙОНА</w:t>
      </w:r>
    </w:p>
    <w:p w:rsidR="00783CDF" w:rsidRPr="002727F4" w:rsidRDefault="00783CDF" w:rsidP="00044D7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10FB5" w:rsidRPr="002727F4" w:rsidRDefault="00110FB5" w:rsidP="00044D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27F4">
        <w:rPr>
          <w:rFonts w:ascii="Times New Roman" w:hAnsi="Times New Roman"/>
          <w:b/>
          <w:sz w:val="28"/>
          <w:szCs w:val="28"/>
        </w:rPr>
        <w:t>ПОСТАНОВЛЕНИЕ</w:t>
      </w:r>
    </w:p>
    <w:p w:rsidR="00110FB5" w:rsidRPr="00110FB5" w:rsidRDefault="00110FB5" w:rsidP="00044D72">
      <w:pPr>
        <w:spacing w:after="0" w:line="240" w:lineRule="auto"/>
        <w:jc w:val="center"/>
        <w:rPr>
          <w:rFonts w:ascii="Times New Roman" w:hAnsi="Times New Roman"/>
          <w:b/>
          <w:sz w:val="30"/>
          <w:szCs w:val="26"/>
        </w:rPr>
      </w:pPr>
    </w:p>
    <w:p w:rsidR="00110FB5" w:rsidRPr="00110FB5" w:rsidRDefault="00090313" w:rsidP="00044D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05.02.2019</w:t>
      </w:r>
      <w:r w:rsidR="00110FB5" w:rsidRPr="00110FB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5F26FC">
        <w:rPr>
          <w:rFonts w:ascii="Times New Roman" w:hAnsi="Times New Roman"/>
          <w:sz w:val="24"/>
          <w:szCs w:val="24"/>
        </w:rPr>
        <w:t xml:space="preserve">                   </w:t>
      </w:r>
      <w:r w:rsidR="008D089E">
        <w:rPr>
          <w:rFonts w:ascii="Times New Roman" w:hAnsi="Times New Roman"/>
          <w:sz w:val="24"/>
          <w:szCs w:val="24"/>
        </w:rPr>
        <w:t xml:space="preserve">        </w:t>
      </w:r>
      <w:r w:rsidR="005F26FC">
        <w:rPr>
          <w:rFonts w:ascii="Times New Roman" w:hAnsi="Times New Roman"/>
          <w:sz w:val="24"/>
          <w:szCs w:val="24"/>
        </w:rPr>
        <w:t xml:space="preserve">           </w:t>
      </w:r>
      <w:r w:rsidR="00876CC9">
        <w:rPr>
          <w:rFonts w:ascii="Times New Roman" w:hAnsi="Times New Roman"/>
          <w:sz w:val="24"/>
          <w:szCs w:val="24"/>
        </w:rPr>
        <w:t xml:space="preserve">            </w:t>
      </w:r>
      <w:r w:rsidR="00110FB5" w:rsidRPr="00110FB5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77</w:t>
      </w:r>
    </w:p>
    <w:p w:rsidR="005A4405" w:rsidRPr="00110FB5" w:rsidRDefault="005A4405" w:rsidP="00044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с. Кривошеино</w:t>
      </w:r>
    </w:p>
    <w:p w:rsidR="005A4405" w:rsidRPr="00110FB5" w:rsidRDefault="005A4405" w:rsidP="00044D7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10FB5">
        <w:rPr>
          <w:rFonts w:ascii="Times New Roman" w:hAnsi="Times New Roman"/>
          <w:sz w:val="24"/>
          <w:szCs w:val="24"/>
        </w:rPr>
        <w:t>Томской области</w:t>
      </w:r>
    </w:p>
    <w:p w:rsidR="005A4405" w:rsidRDefault="005A4405" w:rsidP="00044D72">
      <w:pPr>
        <w:pStyle w:val="2"/>
        <w:jc w:val="center"/>
        <w:rPr>
          <w:sz w:val="24"/>
          <w:szCs w:val="24"/>
        </w:rPr>
      </w:pPr>
    </w:p>
    <w:p w:rsidR="006D4018" w:rsidRPr="00EB0F5E" w:rsidRDefault="006D4018" w:rsidP="00044D72">
      <w:pPr>
        <w:pStyle w:val="2"/>
        <w:jc w:val="center"/>
        <w:rPr>
          <w:sz w:val="24"/>
          <w:szCs w:val="24"/>
        </w:rPr>
      </w:pPr>
      <w:r w:rsidRPr="00EB0F5E">
        <w:rPr>
          <w:sz w:val="24"/>
          <w:szCs w:val="24"/>
        </w:rPr>
        <w:t xml:space="preserve">О внесении изменений в постановление Администрации Кривошеинского района </w:t>
      </w:r>
    </w:p>
    <w:p w:rsidR="00110FB5" w:rsidRPr="00EB0F5E" w:rsidRDefault="006D4018" w:rsidP="00044D72">
      <w:pPr>
        <w:pStyle w:val="2"/>
        <w:jc w:val="center"/>
        <w:rPr>
          <w:sz w:val="24"/>
          <w:szCs w:val="24"/>
        </w:rPr>
      </w:pPr>
      <w:r w:rsidRPr="00EB0F5E">
        <w:rPr>
          <w:sz w:val="24"/>
          <w:szCs w:val="24"/>
        </w:rPr>
        <w:t xml:space="preserve">от </w:t>
      </w:r>
      <w:r w:rsidR="00731F9A" w:rsidRPr="00EB0F5E">
        <w:rPr>
          <w:sz w:val="24"/>
          <w:szCs w:val="24"/>
        </w:rPr>
        <w:t>18</w:t>
      </w:r>
      <w:r w:rsidRPr="00EB0F5E">
        <w:rPr>
          <w:sz w:val="24"/>
          <w:szCs w:val="24"/>
        </w:rPr>
        <w:t xml:space="preserve">.01.2019 № </w:t>
      </w:r>
      <w:r w:rsidR="00731F9A" w:rsidRPr="00EB0F5E">
        <w:rPr>
          <w:sz w:val="24"/>
          <w:szCs w:val="24"/>
        </w:rPr>
        <w:t>31</w:t>
      </w:r>
      <w:r w:rsidRPr="00EB0F5E">
        <w:rPr>
          <w:sz w:val="24"/>
          <w:szCs w:val="24"/>
        </w:rPr>
        <w:t xml:space="preserve"> «</w:t>
      </w:r>
      <w:r w:rsidR="00731F9A" w:rsidRPr="00EB0F5E">
        <w:rPr>
          <w:sz w:val="24"/>
          <w:szCs w:val="24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EB0F5E">
        <w:rPr>
          <w:sz w:val="24"/>
          <w:szCs w:val="24"/>
        </w:rPr>
        <w:t>»</w:t>
      </w:r>
    </w:p>
    <w:p w:rsidR="00110FB5" w:rsidRPr="00EB0F5E" w:rsidRDefault="00110FB5" w:rsidP="00044D72">
      <w:pPr>
        <w:pStyle w:val="2"/>
        <w:rPr>
          <w:sz w:val="24"/>
          <w:szCs w:val="24"/>
        </w:rPr>
      </w:pPr>
    </w:p>
    <w:p w:rsidR="00110FB5" w:rsidRPr="00EB0F5E" w:rsidRDefault="006D4018" w:rsidP="00044D72">
      <w:pPr>
        <w:pStyle w:val="2"/>
        <w:ind w:firstLine="550"/>
        <w:rPr>
          <w:sz w:val="24"/>
          <w:szCs w:val="24"/>
        </w:rPr>
      </w:pPr>
      <w:r w:rsidRPr="00EB0F5E">
        <w:rPr>
          <w:sz w:val="24"/>
          <w:szCs w:val="24"/>
        </w:rPr>
        <w:t>С целью совершенствования нормативного правового акта,</w:t>
      </w:r>
    </w:p>
    <w:p w:rsidR="00110FB5" w:rsidRPr="00EB0F5E" w:rsidRDefault="00110FB5" w:rsidP="00044D72">
      <w:pPr>
        <w:pStyle w:val="2"/>
        <w:ind w:firstLine="708"/>
        <w:rPr>
          <w:sz w:val="24"/>
          <w:szCs w:val="24"/>
        </w:rPr>
      </w:pPr>
    </w:p>
    <w:p w:rsidR="00110FB5" w:rsidRPr="00EB0F5E" w:rsidRDefault="00110FB5" w:rsidP="00044D72">
      <w:pPr>
        <w:pStyle w:val="2"/>
        <w:ind w:firstLine="550"/>
        <w:rPr>
          <w:b/>
          <w:sz w:val="24"/>
          <w:szCs w:val="24"/>
        </w:rPr>
      </w:pPr>
      <w:r w:rsidRPr="00EB0F5E">
        <w:rPr>
          <w:b/>
          <w:sz w:val="24"/>
          <w:szCs w:val="24"/>
        </w:rPr>
        <w:t>ПОСТАНОВЛЯЮ:</w:t>
      </w:r>
    </w:p>
    <w:p w:rsidR="00183FDE" w:rsidRDefault="00183FDE" w:rsidP="00044D72">
      <w:pPr>
        <w:pStyle w:val="2"/>
        <w:ind w:firstLine="567"/>
        <w:rPr>
          <w:sz w:val="24"/>
          <w:szCs w:val="24"/>
        </w:rPr>
      </w:pPr>
      <w:r w:rsidRPr="00EB0F5E">
        <w:rPr>
          <w:sz w:val="24"/>
          <w:szCs w:val="24"/>
        </w:rPr>
        <w:t xml:space="preserve">1.Внести </w:t>
      </w:r>
      <w:r w:rsidR="00796385">
        <w:rPr>
          <w:sz w:val="24"/>
          <w:szCs w:val="24"/>
        </w:rPr>
        <w:t xml:space="preserve">в </w:t>
      </w:r>
      <w:r w:rsidRPr="00EB0F5E">
        <w:rPr>
          <w:bCs/>
          <w:sz w:val="24"/>
          <w:szCs w:val="24"/>
        </w:rPr>
        <w:t>постановлени</w:t>
      </w:r>
      <w:r w:rsidR="009C71FE">
        <w:rPr>
          <w:bCs/>
          <w:sz w:val="24"/>
          <w:szCs w:val="24"/>
        </w:rPr>
        <w:t>е</w:t>
      </w:r>
      <w:r w:rsidRPr="00EB0F5E">
        <w:rPr>
          <w:bCs/>
          <w:sz w:val="24"/>
          <w:szCs w:val="24"/>
        </w:rPr>
        <w:t xml:space="preserve"> Администрации Кривошеинского района </w:t>
      </w:r>
      <w:r w:rsidRPr="00EB0F5E">
        <w:rPr>
          <w:sz w:val="24"/>
          <w:szCs w:val="24"/>
        </w:rPr>
        <w:t xml:space="preserve">от </w:t>
      </w:r>
      <w:r w:rsidR="00731F9A" w:rsidRPr="00EB0F5E">
        <w:rPr>
          <w:sz w:val="24"/>
          <w:szCs w:val="24"/>
        </w:rPr>
        <w:t>18</w:t>
      </w:r>
      <w:r w:rsidRPr="00EB0F5E">
        <w:rPr>
          <w:sz w:val="24"/>
          <w:szCs w:val="24"/>
        </w:rPr>
        <w:t xml:space="preserve">.01.2019 № </w:t>
      </w:r>
      <w:r w:rsidR="00731F9A" w:rsidRPr="00EB0F5E">
        <w:rPr>
          <w:sz w:val="24"/>
          <w:szCs w:val="24"/>
        </w:rPr>
        <w:t>31</w:t>
      </w:r>
      <w:r w:rsidRPr="00EB0F5E">
        <w:rPr>
          <w:sz w:val="24"/>
          <w:szCs w:val="24"/>
        </w:rPr>
        <w:t xml:space="preserve"> «</w:t>
      </w:r>
      <w:r w:rsidR="00731F9A" w:rsidRPr="00EB0F5E">
        <w:rPr>
          <w:sz w:val="24"/>
          <w:szCs w:val="24"/>
        </w:rPr>
        <w:t>О предоставлении субсидии на повышение продуктивности в молочном скотоводстве сельскохозяйственным товаропроизводителям из бюджета муниципального образования Кривошеинский район в целях реализации отдельных государственных полномочий по государственной поддержке сельскохозяйственного производства</w:t>
      </w:r>
      <w:r w:rsidRPr="00EB0F5E">
        <w:rPr>
          <w:sz w:val="24"/>
          <w:szCs w:val="24"/>
        </w:rPr>
        <w:t>» (далее – постановление)</w:t>
      </w:r>
      <w:r w:rsidR="00796385" w:rsidRPr="00796385">
        <w:rPr>
          <w:sz w:val="24"/>
          <w:szCs w:val="24"/>
        </w:rPr>
        <w:t xml:space="preserve"> </w:t>
      </w:r>
      <w:r w:rsidR="00796385" w:rsidRPr="00EB0F5E">
        <w:rPr>
          <w:sz w:val="24"/>
          <w:szCs w:val="24"/>
        </w:rPr>
        <w:t>следующие изменения</w:t>
      </w:r>
      <w:r w:rsidRPr="00EB0F5E">
        <w:rPr>
          <w:sz w:val="24"/>
          <w:szCs w:val="24"/>
        </w:rPr>
        <w:t>:</w:t>
      </w:r>
    </w:p>
    <w:p w:rsidR="00C96D97" w:rsidRDefault="00C96D97" w:rsidP="00044D72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1.1.Пункты 1.2, 1.3 постановления исключить.</w:t>
      </w:r>
    </w:p>
    <w:p w:rsidR="009C71FE" w:rsidRDefault="009C71FE" w:rsidP="00044D72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>1.2.</w:t>
      </w:r>
      <w:r w:rsidRPr="009C71FE">
        <w:rPr>
          <w:sz w:val="24"/>
          <w:szCs w:val="24"/>
        </w:rPr>
        <w:t xml:space="preserve"> </w:t>
      </w:r>
      <w:r w:rsidRPr="00EB0F5E">
        <w:rPr>
          <w:sz w:val="24"/>
          <w:szCs w:val="24"/>
        </w:rPr>
        <w:t xml:space="preserve">Внести </w:t>
      </w:r>
      <w:r>
        <w:rPr>
          <w:sz w:val="24"/>
          <w:szCs w:val="24"/>
        </w:rPr>
        <w:t xml:space="preserve">в приложение №1 </w:t>
      </w:r>
      <w:r w:rsidRPr="00EB0F5E">
        <w:rPr>
          <w:bCs/>
          <w:sz w:val="24"/>
          <w:szCs w:val="24"/>
        </w:rPr>
        <w:t>постановлени</w:t>
      </w:r>
      <w:r>
        <w:rPr>
          <w:bCs/>
          <w:sz w:val="24"/>
          <w:szCs w:val="24"/>
        </w:rPr>
        <w:t>я</w:t>
      </w:r>
      <w:r w:rsidRPr="009C71FE">
        <w:rPr>
          <w:sz w:val="24"/>
          <w:szCs w:val="24"/>
        </w:rPr>
        <w:t xml:space="preserve"> </w:t>
      </w:r>
      <w:r w:rsidRPr="00EB0F5E">
        <w:rPr>
          <w:sz w:val="24"/>
          <w:szCs w:val="24"/>
        </w:rPr>
        <w:t>следующие изменения:</w:t>
      </w:r>
    </w:p>
    <w:p w:rsidR="009C71FE" w:rsidRDefault="009C71FE" w:rsidP="00044D72">
      <w:pPr>
        <w:pStyle w:val="2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1.2.1.Пункт 11 </w:t>
      </w:r>
      <w:r w:rsidR="0054008F">
        <w:rPr>
          <w:sz w:val="24"/>
          <w:szCs w:val="24"/>
        </w:rPr>
        <w:t xml:space="preserve">раздела </w:t>
      </w:r>
      <w:r w:rsidR="0054008F" w:rsidRPr="0054008F">
        <w:rPr>
          <w:sz w:val="24"/>
          <w:szCs w:val="24"/>
          <w:lang w:val="en-US"/>
        </w:rPr>
        <w:t>II</w:t>
      </w:r>
      <w:r w:rsidR="0054008F">
        <w:rPr>
          <w:sz w:val="24"/>
          <w:szCs w:val="24"/>
        </w:rPr>
        <w:t xml:space="preserve"> «</w:t>
      </w:r>
      <w:r w:rsidR="0054008F" w:rsidRPr="0054008F">
        <w:rPr>
          <w:sz w:val="24"/>
          <w:szCs w:val="24"/>
        </w:rPr>
        <w:t>Условия и порядок предоставления субсидии</w:t>
      </w:r>
      <w:r w:rsidR="0054008F">
        <w:rPr>
          <w:sz w:val="24"/>
          <w:szCs w:val="24"/>
        </w:rPr>
        <w:t xml:space="preserve">» </w:t>
      </w:r>
      <w:r>
        <w:rPr>
          <w:sz w:val="24"/>
          <w:szCs w:val="24"/>
        </w:rPr>
        <w:t>изложить в новой редакции:</w:t>
      </w:r>
    </w:p>
    <w:p w:rsidR="009C71FE" w:rsidRPr="00FD4520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«11.</w:t>
      </w:r>
      <w:r w:rsidRPr="00FD4520">
        <w:rPr>
          <w:rFonts w:ascii="Times New Roman" w:hAnsi="Times New Roman"/>
          <w:color w:val="000000"/>
          <w:sz w:val="24"/>
          <w:szCs w:val="24"/>
        </w:rPr>
        <w:t>Порядок и сроки рассмотрения документов для предоставления субсидий.</w:t>
      </w:r>
    </w:p>
    <w:p w:rsidR="009C71FE" w:rsidRPr="00FD4520" w:rsidRDefault="009C71FE" w:rsidP="00044D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 xml:space="preserve">Для рассмотрения вопроса о предоставлении субсидий </w:t>
      </w:r>
      <w:r>
        <w:rPr>
          <w:rFonts w:ascii="Times New Roman" w:hAnsi="Times New Roman"/>
          <w:sz w:val="24"/>
          <w:szCs w:val="24"/>
        </w:rPr>
        <w:t>получатели субсидии</w:t>
      </w:r>
      <w:r w:rsidRPr="00FD4520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представляют в Администрацию Кривошеинского района заявление с прилагаемыми к нему документами, указанными в пункте 9 </w:t>
      </w:r>
      <w:r w:rsidRPr="00D61E73">
        <w:rPr>
          <w:rFonts w:ascii="Times New Roman" w:hAnsi="Times New Roman"/>
          <w:sz w:val="24"/>
          <w:szCs w:val="24"/>
        </w:rPr>
        <w:t xml:space="preserve">настоящего Порядка, в срок с 05 февраля по 10 декабря текущего года, до 10 числа месяца, следующего </w:t>
      </w:r>
      <w:proofErr w:type="gramStart"/>
      <w:r w:rsidRPr="00D61E73">
        <w:rPr>
          <w:rFonts w:ascii="Times New Roman" w:hAnsi="Times New Roman"/>
          <w:sz w:val="24"/>
          <w:szCs w:val="24"/>
        </w:rPr>
        <w:t>за</w:t>
      </w:r>
      <w:proofErr w:type="gramEnd"/>
      <w:r w:rsidRPr="00D61E73">
        <w:rPr>
          <w:rFonts w:ascii="Times New Roman" w:hAnsi="Times New Roman"/>
          <w:sz w:val="24"/>
          <w:szCs w:val="24"/>
        </w:rPr>
        <w:t xml:space="preserve"> отчетным.</w:t>
      </w:r>
    </w:p>
    <w:p w:rsidR="009C71FE" w:rsidRPr="00FD4520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4520">
        <w:rPr>
          <w:rFonts w:ascii="Times New Roman" w:hAnsi="Times New Roman"/>
          <w:color w:val="000000"/>
          <w:sz w:val="24"/>
          <w:szCs w:val="24"/>
        </w:rPr>
        <w:t xml:space="preserve">Уполномоченный орган регистрирует заявление и прилагаемые к нему документы получателя субсидии (далее - документы, являющиеся основанием для предоставления субсидии) в течение </w:t>
      </w:r>
      <w:r>
        <w:rPr>
          <w:rFonts w:ascii="Times New Roman" w:hAnsi="Times New Roman"/>
          <w:color w:val="000000"/>
          <w:sz w:val="24"/>
          <w:szCs w:val="24"/>
        </w:rPr>
        <w:t>3 календарных</w:t>
      </w:r>
      <w:r w:rsidRPr="00FD4520">
        <w:rPr>
          <w:rFonts w:ascii="Times New Roman" w:hAnsi="Times New Roman"/>
          <w:color w:val="000000"/>
          <w:sz w:val="24"/>
          <w:szCs w:val="24"/>
        </w:rPr>
        <w:t xml:space="preserve"> дн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FD4520">
        <w:rPr>
          <w:rFonts w:ascii="Times New Roman" w:hAnsi="Times New Roman"/>
          <w:color w:val="000000"/>
          <w:sz w:val="24"/>
          <w:szCs w:val="24"/>
        </w:rPr>
        <w:t xml:space="preserve"> в порядке их поступления в журнале регистрации, который должен быть пронумерован, прошнурован и скреплен печатью уполномоченного органа.</w:t>
      </w:r>
    </w:p>
    <w:p w:rsidR="009C71FE" w:rsidRPr="00FD4520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4520">
        <w:rPr>
          <w:rFonts w:ascii="Times New Roman" w:hAnsi="Times New Roman"/>
          <w:color w:val="000000"/>
          <w:sz w:val="24"/>
          <w:szCs w:val="24"/>
        </w:rPr>
        <w:t>В течени</w:t>
      </w:r>
      <w:proofErr w:type="gramStart"/>
      <w:r w:rsidRPr="00FD4520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FD4520">
        <w:rPr>
          <w:rFonts w:ascii="Times New Roman" w:hAnsi="Times New Roman"/>
          <w:color w:val="000000"/>
          <w:sz w:val="24"/>
          <w:szCs w:val="24"/>
        </w:rPr>
        <w:t xml:space="preserve"> 5 </w:t>
      </w:r>
      <w:r>
        <w:rPr>
          <w:rFonts w:ascii="Times New Roman" w:hAnsi="Times New Roman"/>
          <w:color w:val="000000"/>
          <w:sz w:val="24"/>
          <w:szCs w:val="24"/>
        </w:rPr>
        <w:t>календарных</w:t>
      </w:r>
      <w:r w:rsidRPr="00FD4520">
        <w:rPr>
          <w:rFonts w:ascii="Times New Roman" w:hAnsi="Times New Roman"/>
          <w:color w:val="000000"/>
          <w:sz w:val="24"/>
          <w:szCs w:val="24"/>
        </w:rPr>
        <w:t xml:space="preserve"> дней с даты регистрации документов, являющихся основанием для предоставления субсидии, уполномоченный орган направляет получателю субсидии письменное уведомление о принятии заявления к рассмотрению или об отказе в его принятии с указанием причины отказа.</w:t>
      </w:r>
    </w:p>
    <w:p w:rsidR="009C71FE" w:rsidRPr="00D73DA7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D73DA7">
        <w:rPr>
          <w:rFonts w:ascii="Times New Roman" w:hAnsi="Times New Roman"/>
          <w:color w:val="000000"/>
          <w:sz w:val="24"/>
          <w:szCs w:val="24"/>
        </w:rPr>
        <w:t>Документы, являющиеся основанием для предоставления субсидии, рассматриваются уполномоченным органом в течение 10 календарных дней со дня направления письменного уведомления заявителю о принятии заявления к рассмотрению.</w:t>
      </w:r>
    </w:p>
    <w:p w:rsidR="009C71FE" w:rsidRPr="001E48A1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1E48A1">
        <w:rPr>
          <w:rFonts w:ascii="Times New Roman" w:hAnsi="Times New Roman"/>
          <w:color w:val="000000"/>
          <w:sz w:val="24"/>
          <w:szCs w:val="24"/>
        </w:rPr>
        <w:t xml:space="preserve">После регистрации документов, являющихся основанием для предоставления субсидии, главный распорядитель формирует </w:t>
      </w:r>
      <w:r>
        <w:rPr>
          <w:rFonts w:ascii="Times New Roman" w:hAnsi="Times New Roman"/>
          <w:color w:val="000000"/>
          <w:sz w:val="24"/>
          <w:szCs w:val="24"/>
        </w:rPr>
        <w:t>и рассматривае</w:t>
      </w:r>
      <w:r w:rsidRPr="001E48A1">
        <w:rPr>
          <w:rFonts w:ascii="Times New Roman" w:hAnsi="Times New Roman"/>
          <w:color w:val="000000"/>
          <w:sz w:val="24"/>
          <w:szCs w:val="24"/>
        </w:rPr>
        <w:t>т их</w:t>
      </w:r>
      <w:r w:rsidRPr="001E48A1">
        <w:rPr>
          <w:rFonts w:ascii="Times New Roman" w:hAnsi="Times New Roman"/>
          <w:sz w:val="24"/>
          <w:szCs w:val="24"/>
        </w:rPr>
        <w:t>.</w:t>
      </w:r>
      <w:r w:rsidRPr="001E48A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71FE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Уполномоченный орган</w:t>
      </w:r>
      <w:r w:rsidRPr="001E48A1">
        <w:rPr>
          <w:rFonts w:ascii="Times New Roman" w:hAnsi="Times New Roman"/>
          <w:color w:val="000000"/>
          <w:sz w:val="24"/>
          <w:szCs w:val="24"/>
        </w:rPr>
        <w:t xml:space="preserve"> проводит обязательную проверку</w:t>
      </w:r>
      <w:r w:rsidRPr="009273BE">
        <w:rPr>
          <w:rFonts w:ascii="Times New Roman" w:hAnsi="Times New Roman"/>
          <w:color w:val="000000"/>
          <w:sz w:val="24"/>
          <w:szCs w:val="24"/>
        </w:rPr>
        <w:t xml:space="preserve"> соблюдения получателями субсидий условий, целей и порядка предоставления субсидий</w:t>
      </w:r>
      <w:r>
        <w:rPr>
          <w:rFonts w:ascii="Times New Roman" w:hAnsi="Times New Roman"/>
          <w:color w:val="000000"/>
          <w:sz w:val="24"/>
          <w:szCs w:val="24"/>
        </w:rPr>
        <w:t xml:space="preserve"> и принимает решение о выплате субсидии или об отказе в выплате субсидии. Решение принимается </w:t>
      </w:r>
      <w:r w:rsidR="00044D72">
        <w:rPr>
          <w:rFonts w:ascii="Times New Roman" w:hAnsi="Times New Roman"/>
          <w:color w:val="000000"/>
          <w:sz w:val="24"/>
          <w:szCs w:val="24"/>
        </w:rPr>
        <w:t xml:space="preserve">Главой Кривошеинского </w:t>
      </w:r>
      <w:r w:rsidR="00044D72">
        <w:rPr>
          <w:rFonts w:ascii="Times New Roman" w:hAnsi="Times New Roman"/>
          <w:color w:val="000000"/>
          <w:sz w:val="24"/>
          <w:szCs w:val="24"/>
        </w:rPr>
        <w:lastRenderedPageBreak/>
        <w:t xml:space="preserve">района (Главой Администрации) </w:t>
      </w:r>
      <w:r>
        <w:rPr>
          <w:rFonts w:ascii="Times New Roman" w:hAnsi="Times New Roman"/>
          <w:color w:val="000000"/>
          <w:sz w:val="24"/>
          <w:szCs w:val="24"/>
        </w:rPr>
        <w:t>на основании предоставленных получателем субсидии документов для предоставления субсидии.</w:t>
      </w:r>
      <w:r w:rsidR="00044D72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C71FE" w:rsidRPr="009273BE" w:rsidRDefault="009C71FE" w:rsidP="00044D7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73BE">
        <w:rPr>
          <w:rFonts w:ascii="Times New Roman" w:hAnsi="Times New Roman"/>
          <w:sz w:val="24"/>
          <w:szCs w:val="24"/>
        </w:rPr>
        <w:t xml:space="preserve">В случае принятия </w:t>
      </w:r>
      <w:r w:rsidRPr="00E92A8C">
        <w:rPr>
          <w:rFonts w:ascii="Times New Roman" w:hAnsi="Times New Roman"/>
          <w:sz w:val="24"/>
          <w:szCs w:val="24"/>
        </w:rPr>
        <w:t xml:space="preserve">решения о предоставлении субсидии </w:t>
      </w:r>
      <w:r w:rsidRPr="00E92A8C">
        <w:rPr>
          <w:rFonts w:ascii="Times New Roman" w:hAnsi="Times New Roman"/>
          <w:color w:val="000000"/>
          <w:sz w:val="24"/>
          <w:szCs w:val="24"/>
        </w:rPr>
        <w:t xml:space="preserve">главный распорядитель </w:t>
      </w:r>
      <w:r w:rsidRPr="00E92A8C">
        <w:rPr>
          <w:rFonts w:ascii="Times New Roman" w:hAnsi="Times New Roman"/>
          <w:sz w:val="24"/>
          <w:szCs w:val="24"/>
        </w:rPr>
        <w:t xml:space="preserve">в течение 3 рабочих дней со дня принятия указанного решения направляет </w:t>
      </w:r>
      <w:r w:rsidRPr="009273BE">
        <w:rPr>
          <w:rFonts w:ascii="Times New Roman" w:hAnsi="Times New Roman"/>
          <w:color w:val="000000"/>
          <w:sz w:val="24"/>
          <w:szCs w:val="24"/>
        </w:rPr>
        <w:t>получателю субсидии письменное уведомление</w:t>
      </w:r>
      <w:r w:rsidRPr="00E92A8C">
        <w:rPr>
          <w:rFonts w:ascii="Times New Roman" w:hAnsi="Times New Roman"/>
          <w:sz w:val="24"/>
          <w:szCs w:val="24"/>
        </w:rPr>
        <w:t xml:space="preserve"> о выплате субсидии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9C71FE" w:rsidRPr="00FD4520" w:rsidRDefault="009C71FE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FD4520">
        <w:rPr>
          <w:rFonts w:ascii="Times New Roman" w:hAnsi="Times New Roman"/>
          <w:color w:val="000000"/>
          <w:sz w:val="24"/>
          <w:szCs w:val="24"/>
        </w:rPr>
        <w:t xml:space="preserve">В случае отказа в предоставлении субсидии уполномоченным органом должна быть сделана запись в журнале регистрации об отказе в предоставлении субсидии, при этом получателю субсидии в течение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FD452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календарных</w:t>
      </w:r>
      <w:r w:rsidRPr="00FD4520">
        <w:rPr>
          <w:rFonts w:ascii="Times New Roman" w:hAnsi="Times New Roman"/>
          <w:color w:val="000000"/>
          <w:sz w:val="24"/>
          <w:szCs w:val="24"/>
        </w:rPr>
        <w:t xml:space="preserve"> дней со дня </w:t>
      </w:r>
      <w:r>
        <w:rPr>
          <w:rFonts w:ascii="Times New Roman" w:hAnsi="Times New Roman"/>
          <w:color w:val="000000"/>
          <w:sz w:val="24"/>
          <w:szCs w:val="24"/>
        </w:rPr>
        <w:t xml:space="preserve">принятия решения </w:t>
      </w:r>
      <w:r w:rsidRPr="00FD4520">
        <w:rPr>
          <w:rFonts w:ascii="Times New Roman" w:hAnsi="Times New Roman"/>
          <w:color w:val="000000"/>
          <w:sz w:val="24"/>
          <w:szCs w:val="24"/>
        </w:rPr>
        <w:t>об отказе в выплате субсидии направляется письменное уведомление об отказе в предоставлении субсидии. После отказа в предоставлении субсидии в случае приведения получателем субсидии документов, являющихся основанием для предоставления субсидии, в соответствие с установленными требованиями уполномоченный орган рассматривает представленные получателем субсидии документы, являющиеся основанием для предоставления субсидии</w:t>
      </w:r>
      <w:proofErr w:type="gramStart"/>
      <w:r w:rsidRPr="00FD4520">
        <w:rPr>
          <w:rFonts w:ascii="Times New Roman" w:hAnsi="Times New Roman"/>
          <w:color w:val="000000"/>
          <w:sz w:val="24"/>
          <w:szCs w:val="24"/>
        </w:rPr>
        <w:t>.</w:t>
      </w:r>
      <w:r w:rsidR="00C43050">
        <w:rPr>
          <w:rFonts w:ascii="Times New Roman" w:hAnsi="Times New Roman"/>
          <w:color w:val="000000"/>
          <w:sz w:val="24"/>
          <w:szCs w:val="24"/>
        </w:rPr>
        <w:t>»</w:t>
      </w:r>
      <w:proofErr w:type="gramEnd"/>
    </w:p>
    <w:p w:rsidR="00D12B8A" w:rsidRPr="00F8578B" w:rsidRDefault="00D12B8A" w:rsidP="00044D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1.</w:t>
      </w:r>
      <w:r w:rsidR="00EB6555">
        <w:rPr>
          <w:rFonts w:ascii="Times New Roman" w:hAnsi="Times New Roman"/>
          <w:sz w:val="24"/>
          <w:szCs w:val="24"/>
        </w:rPr>
        <w:t>2.2</w:t>
      </w:r>
      <w:r w:rsidR="00796385">
        <w:rPr>
          <w:rFonts w:ascii="Times New Roman" w:hAnsi="Times New Roman"/>
          <w:sz w:val="24"/>
          <w:szCs w:val="24"/>
        </w:rPr>
        <w:t>.П</w:t>
      </w:r>
      <w:r w:rsidR="00796385" w:rsidRPr="00F8578B">
        <w:rPr>
          <w:rFonts w:ascii="Times New Roman" w:hAnsi="Times New Roman"/>
          <w:sz w:val="24"/>
          <w:szCs w:val="24"/>
        </w:rPr>
        <w:t xml:space="preserve">ункт 27 </w:t>
      </w:r>
      <w:r w:rsidRPr="00F8578B">
        <w:rPr>
          <w:rFonts w:ascii="Times New Roman" w:hAnsi="Times New Roman"/>
          <w:sz w:val="24"/>
          <w:szCs w:val="24"/>
        </w:rPr>
        <w:t>раздел</w:t>
      </w:r>
      <w:r w:rsidR="00796385">
        <w:rPr>
          <w:rFonts w:ascii="Times New Roman" w:hAnsi="Times New Roman"/>
          <w:sz w:val="24"/>
          <w:szCs w:val="24"/>
        </w:rPr>
        <w:t>а</w:t>
      </w:r>
      <w:r w:rsidRPr="00F8578B">
        <w:rPr>
          <w:rFonts w:ascii="Times New Roman" w:hAnsi="Times New Roman"/>
          <w:sz w:val="24"/>
          <w:szCs w:val="24"/>
        </w:rPr>
        <w:t xml:space="preserve"> </w:t>
      </w:r>
      <w:r w:rsidRPr="00F8578B">
        <w:rPr>
          <w:rFonts w:ascii="Times New Roman" w:hAnsi="Times New Roman"/>
          <w:sz w:val="24"/>
          <w:szCs w:val="24"/>
          <w:lang w:val="en-US"/>
        </w:rPr>
        <w:t>IV</w:t>
      </w:r>
      <w:r w:rsidR="00796385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="00796385" w:rsidRPr="0079638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796385" w:rsidRPr="00796385">
        <w:rPr>
          <w:rFonts w:ascii="Times New Roman" w:hAnsi="Times New Roman"/>
          <w:sz w:val="24"/>
          <w:szCs w:val="24"/>
        </w:rPr>
        <w:t xml:space="preserve"> соблюдением условий, целей и порядка предоставления субсидии и ответственность за их нарушение</w:t>
      </w:r>
      <w:r w:rsidR="00796385">
        <w:rPr>
          <w:rFonts w:ascii="Times New Roman" w:hAnsi="Times New Roman"/>
          <w:sz w:val="24"/>
          <w:szCs w:val="24"/>
        </w:rPr>
        <w:t>»</w:t>
      </w:r>
      <w:r w:rsidR="00796385" w:rsidRPr="00F8578B">
        <w:rPr>
          <w:rFonts w:ascii="Times New Roman" w:hAnsi="Times New Roman"/>
          <w:sz w:val="24"/>
          <w:szCs w:val="24"/>
        </w:rPr>
        <w:t xml:space="preserve"> </w:t>
      </w:r>
      <w:r w:rsidR="002727F4" w:rsidRPr="00F8578B">
        <w:rPr>
          <w:rFonts w:ascii="Times New Roman" w:hAnsi="Times New Roman"/>
          <w:sz w:val="24"/>
          <w:szCs w:val="24"/>
        </w:rPr>
        <w:t>изложить в новой редакции:</w:t>
      </w:r>
    </w:p>
    <w:p w:rsidR="00731F9A" w:rsidRPr="00EB0F5E" w:rsidRDefault="002727F4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8578B">
        <w:rPr>
          <w:rFonts w:ascii="Times New Roman" w:hAnsi="Times New Roman"/>
          <w:sz w:val="24"/>
          <w:szCs w:val="24"/>
        </w:rPr>
        <w:t>«2</w:t>
      </w:r>
      <w:r w:rsidR="00731F9A" w:rsidRPr="00F8578B">
        <w:rPr>
          <w:rFonts w:ascii="Times New Roman" w:hAnsi="Times New Roman"/>
          <w:sz w:val="24"/>
          <w:szCs w:val="24"/>
        </w:rPr>
        <w:t>7</w:t>
      </w:r>
      <w:r w:rsidRPr="00F8578B">
        <w:rPr>
          <w:rFonts w:ascii="Times New Roman" w:hAnsi="Times New Roman"/>
          <w:sz w:val="24"/>
          <w:szCs w:val="24"/>
        </w:rPr>
        <w:t>.</w:t>
      </w:r>
      <w:r w:rsidR="00731F9A" w:rsidRPr="00F8578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31F9A" w:rsidRPr="00F8578B">
        <w:rPr>
          <w:rFonts w:ascii="Times New Roman" w:hAnsi="Times New Roman"/>
          <w:sz w:val="24"/>
          <w:szCs w:val="24"/>
        </w:rPr>
        <w:t xml:space="preserve">В случае нарушения получателем субсидии условий, установленных при их предоставлении, выявленного по фактам проверок, проведенных органом местного самоуправления и (или) органами муниципального финансового контроля, </w:t>
      </w:r>
      <w:proofErr w:type="spellStart"/>
      <w:r w:rsidR="00731F9A" w:rsidRPr="00F8578B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="00731F9A" w:rsidRPr="00F8578B">
        <w:rPr>
          <w:rFonts w:ascii="Times New Roman" w:hAnsi="Times New Roman"/>
          <w:sz w:val="24"/>
          <w:szCs w:val="24"/>
        </w:rPr>
        <w:t xml:space="preserve"> получателем субсидии показателей результативности использования</w:t>
      </w:r>
      <w:r w:rsidR="00731F9A" w:rsidRPr="00EB0F5E">
        <w:rPr>
          <w:rFonts w:ascii="Times New Roman" w:hAnsi="Times New Roman"/>
          <w:sz w:val="24"/>
          <w:szCs w:val="24"/>
        </w:rPr>
        <w:t xml:space="preserve"> субсидий, установленных соглашением, уполномоченный орган направляет получателю субсидии письменное мотивированное уведомление с требованием о возврате бюджетных средств (далее – уведомление).</w:t>
      </w:r>
      <w:proofErr w:type="gramEnd"/>
    </w:p>
    <w:p w:rsidR="00731F9A" w:rsidRPr="00EB0F5E" w:rsidRDefault="00731F9A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 xml:space="preserve">Уведомление должно быть направлено в течение 10 рабочих дней со дня установления уполномоченным органом и (или) органами муниципального финансового </w:t>
      </w:r>
      <w:proofErr w:type="gramStart"/>
      <w:r w:rsidRPr="00EB0F5E">
        <w:rPr>
          <w:rFonts w:ascii="Times New Roman" w:hAnsi="Times New Roman"/>
          <w:sz w:val="24"/>
          <w:szCs w:val="24"/>
        </w:rPr>
        <w:t>контроля факта нарушения условий предоставления</w:t>
      </w:r>
      <w:proofErr w:type="gramEnd"/>
      <w:r w:rsidRPr="00EB0F5E">
        <w:rPr>
          <w:rFonts w:ascii="Times New Roman" w:hAnsi="Times New Roman"/>
          <w:sz w:val="24"/>
          <w:szCs w:val="24"/>
        </w:rPr>
        <w:t xml:space="preserve"> субсидии, не достижения получателем субсидии показателей результативности использования субсидий, установленных соглашением.</w:t>
      </w:r>
    </w:p>
    <w:p w:rsidR="00EB0F5E" w:rsidRPr="00EB0F5E" w:rsidRDefault="00731F9A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 xml:space="preserve">В течение 10 рабочих дней </w:t>
      </w:r>
      <w:proofErr w:type="gramStart"/>
      <w:r w:rsidRPr="00EB0F5E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Pr="00EB0F5E">
        <w:rPr>
          <w:rFonts w:ascii="Times New Roman" w:hAnsi="Times New Roman"/>
          <w:sz w:val="24"/>
          <w:szCs w:val="24"/>
        </w:rPr>
        <w:t xml:space="preserve"> уведомления получатель субсидии осуществляет возврат субсидии в местный бюджет по платежным реквизитам, указанным в уведомлении, или направляет в адрес уполномоченного органа ответ с мотивированным отказом от возврата субсидии. В случае отказа получателя субсидии от добровольного возврата субсидии бюджетные средства взыскиваются в соответствии с действующим законодательством.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 xml:space="preserve">В случае </w:t>
      </w:r>
      <w:proofErr w:type="spellStart"/>
      <w:r w:rsidRPr="00FD452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получателем субсидии показателей результативности использования субсидий, установленных соглашением, по состоянию на 31 декабря года предоставления субсидии, объем средств, подлежащий возврату в местный бюджет в срок до 1 мая года, следующего за годом предоставления субсидии, рассчитывается по следующей формуле: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 xml:space="preserve">V возврата </w:t>
      </w:r>
      <w:r>
        <w:rPr>
          <w:rFonts w:ascii="Times New Roman" w:hAnsi="Times New Roman"/>
          <w:sz w:val="24"/>
          <w:szCs w:val="24"/>
        </w:rPr>
        <w:t xml:space="preserve">= (V субсидии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x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proofErr w:type="spellEnd"/>
      <w:r>
        <w:rPr>
          <w:rFonts w:ascii="Times New Roman" w:hAnsi="Times New Roman"/>
          <w:sz w:val="24"/>
          <w:szCs w:val="24"/>
        </w:rPr>
        <w:t xml:space="preserve"> /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Pr="00FD4520">
        <w:rPr>
          <w:rFonts w:ascii="Times New Roman" w:hAnsi="Times New Roman"/>
          <w:sz w:val="24"/>
          <w:szCs w:val="24"/>
        </w:rPr>
        <w:t>, где: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V возврата - объем средств, подлежащих возврату в местный бюджет;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V субсидии - размер субсидии, предоставленной получателю субсидии в отчетном финансовом году;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m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количество показателей результативности использования субсидии, по которым не достигнуты значения показателей;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n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общее количество показателей результативности использования субсидии;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k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коэффициент возврата субсидии.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>Коэффициент возврата субсидии рассчитывается по следующей формуле: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044D72">
        <w:rPr>
          <w:rFonts w:ascii="Times New Roman" w:hAnsi="Times New Roman"/>
          <w:noProof/>
          <w:position w:val="-14"/>
          <w:sz w:val="24"/>
          <w:szCs w:val="24"/>
          <w:lang w:eastAsia="ru-RU"/>
        </w:rPr>
        <w:pict>
          <v:shape id="Рисунок 1" o:spid="_x0000_i1026" type="#_x0000_t75" style="width:113.25pt;height:27pt;visibility:visible;mso-wrap-style:square">
            <v:imagedata r:id="rId7" o:title=""/>
          </v:shape>
        </w:pic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D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индекс, отражающий уровень </w:t>
      </w:r>
      <w:proofErr w:type="spellStart"/>
      <w:r w:rsidRPr="00FD452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значения i-го показателя результативности использования субсидии.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t xml:space="preserve">При расчете коэффициента возврата субсидии используются только положительные значения индекса, отражающего уровень </w:t>
      </w:r>
      <w:proofErr w:type="spellStart"/>
      <w:r w:rsidRPr="00FD452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i-го показателя результативности использования субсидии.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FD4520">
        <w:rPr>
          <w:rFonts w:ascii="Times New Roman" w:hAnsi="Times New Roman"/>
          <w:sz w:val="24"/>
          <w:szCs w:val="24"/>
        </w:rPr>
        <w:lastRenderedPageBreak/>
        <w:t xml:space="preserve">Индекс, отражающий уровень </w:t>
      </w:r>
      <w:proofErr w:type="spellStart"/>
      <w:r w:rsidRPr="00FD452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значения i-го показателя результативности использования субсидии, определяется по следующей формуле: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D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= 1 - </w:t>
      </w:r>
      <w:proofErr w:type="spellStart"/>
      <w:r w:rsidRPr="00FD4520">
        <w:rPr>
          <w:rFonts w:ascii="Times New Roman" w:hAnsi="Times New Roman"/>
          <w:sz w:val="24"/>
          <w:szCs w:val="24"/>
        </w:rPr>
        <w:t>T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Pr="00FD4520">
        <w:rPr>
          <w:rFonts w:ascii="Times New Roman" w:hAnsi="Times New Roman"/>
          <w:sz w:val="24"/>
          <w:szCs w:val="24"/>
        </w:rPr>
        <w:t>S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>, где: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T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фактически достигнутое значение i-го показателя результативности использования субсидии на отчетную дату;</w:t>
      </w:r>
    </w:p>
    <w:p w:rsidR="00044D72" w:rsidRPr="00FD4520" w:rsidRDefault="00044D72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D4520">
        <w:rPr>
          <w:rFonts w:ascii="Times New Roman" w:hAnsi="Times New Roman"/>
          <w:sz w:val="24"/>
          <w:szCs w:val="24"/>
        </w:rPr>
        <w:t>S</w:t>
      </w:r>
      <w:r w:rsidRPr="00FD4520">
        <w:rPr>
          <w:rFonts w:ascii="Times New Roman" w:hAnsi="Times New Roman"/>
          <w:sz w:val="24"/>
          <w:szCs w:val="24"/>
          <w:vertAlign w:val="subscript"/>
        </w:rPr>
        <w:t>i</w:t>
      </w:r>
      <w:proofErr w:type="spellEnd"/>
      <w:r w:rsidRPr="00FD4520">
        <w:rPr>
          <w:rFonts w:ascii="Times New Roman" w:hAnsi="Times New Roman"/>
          <w:sz w:val="24"/>
          <w:szCs w:val="24"/>
        </w:rPr>
        <w:t xml:space="preserve"> - плановое значение i-го показателя результативности использования субсидии, установленное соглашением о предоставлении субсидии.</w:t>
      </w:r>
    </w:p>
    <w:p w:rsidR="00EB0F5E" w:rsidRPr="00EB0F5E" w:rsidRDefault="001F15AC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F5E">
        <w:rPr>
          <w:rFonts w:ascii="Times New Roman" w:hAnsi="Times New Roman"/>
          <w:sz w:val="24"/>
          <w:szCs w:val="24"/>
          <w:lang w:eastAsia="ru-RU"/>
        </w:rPr>
        <w:t xml:space="preserve">Основанием для освобождения 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получателей субсидии</w:t>
      </w:r>
      <w:r w:rsidRPr="00EB0F5E">
        <w:rPr>
          <w:rFonts w:ascii="Times New Roman" w:hAnsi="Times New Roman"/>
          <w:sz w:val="24"/>
          <w:szCs w:val="24"/>
          <w:lang w:eastAsia="ru-RU"/>
        </w:rPr>
        <w:t xml:space="preserve"> от применения мер ответственности, предусмотренных </w:t>
      </w:r>
      <w:r w:rsidR="003A4AB1" w:rsidRPr="00EB0F5E">
        <w:rPr>
          <w:rFonts w:ascii="Times New Roman" w:hAnsi="Times New Roman"/>
          <w:sz w:val="24"/>
          <w:szCs w:val="24"/>
          <w:lang w:eastAsia="ru-RU"/>
        </w:rPr>
        <w:t xml:space="preserve">настоящим пунктом </w:t>
      </w:r>
      <w:r w:rsidRPr="00EB0F5E">
        <w:rPr>
          <w:rFonts w:ascii="Times New Roman" w:hAnsi="Times New Roman"/>
          <w:sz w:val="24"/>
          <w:szCs w:val="24"/>
          <w:lang w:eastAsia="ru-RU"/>
        </w:rPr>
        <w:t>настоящ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его</w:t>
      </w:r>
      <w:r w:rsidRPr="00EB0F5E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орядка</w:t>
      </w:r>
      <w:r w:rsidRPr="00EB0F5E">
        <w:rPr>
          <w:rFonts w:ascii="Times New Roman" w:hAnsi="Times New Roman"/>
          <w:sz w:val="24"/>
          <w:szCs w:val="24"/>
          <w:lang w:eastAsia="ru-RU"/>
        </w:rPr>
        <w:t>, является документально подтвержденное наступление следующих обстоятельств непреодолимой силы, препятствующих исполнению соответствующих обязательств:</w:t>
      </w:r>
      <w:bookmarkStart w:id="0" w:name="Par1"/>
      <w:bookmarkEnd w:id="0"/>
    </w:p>
    <w:p w:rsidR="00EB0F5E" w:rsidRPr="00EB0F5E" w:rsidRDefault="001F15AC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F5E">
        <w:rPr>
          <w:rFonts w:ascii="Times New Roman" w:hAnsi="Times New Roman"/>
          <w:sz w:val="24"/>
          <w:szCs w:val="24"/>
          <w:lang w:eastAsia="ru-RU"/>
        </w:rPr>
        <w:t xml:space="preserve">установление регионального (межмуниципального) и (или) местного уровня реагирования на чрезвычайную ситуацию, 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 xml:space="preserve">документально </w:t>
      </w:r>
      <w:r w:rsidRPr="00EB0F5E">
        <w:rPr>
          <w:rFonts w:ascii="Times New Roman" w:hAnsi="Times New Roman"/>
          <w:sz w:val="24"/>
          <w:szCs w:val="24"/>
          <w:lang w:eastAsia="ru-RU"/>
        </w:rPr>
        <w:t>подтвержденное орган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ом</w:t>
      </w:r>
      <w:r w:rsidRPr="00EB0F5E">
        <w:rPr>
          <w:rFonts w:ascii="Times New Roman" w:hAnsi="Times New Roman"/>
          <w:sz w:val="24"/>
          <w:szCs w:val="24"/>
          <w:lang w:eastAsia="ru-RU"/>
        </w:rPr>
        <w:t xml:space="preserve"> местного самоуправления;</w:t>
      </w:r>
    </w:p>
    <w:p w:rsidR="00EB0F5E" w:rsidRPr="00EB0F5E" w:rsidRDefault="001F15AC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F5E">
        <w:rPr>
          <w:rFonts w:ascii="Times New Roman" w:hAnsi="Times New Roman"/>
          <w:sz w:val="24"/>
          <w:szCs w:val="24"/>
          <w:lang w:eastAsia="ru-RU"/>
        </w:rPr>
        <w:t>установление карантина и (или) иных ограничений, направленных на предотвращение распространения и ликвидацию очагов заразных и иных болезней животных, подтвержденное орган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ом</w:t>
      </w:r>
      <w:r w:rsidRPr="00EB0F5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местного самоуправления</w:t>
      </w:r>
      <w:r w:rsidRPr="00EB0F5E">
        <w:rPr>
          <w:rFonts w:ascii="Times New Roman" w:hAnsi="Times New Roman"/>
          <w:sz w:val="24"/>
          <w:szCs w:val="24"/>
          <w:lang w:eastAsia="ru-RU"/>
        </w:rPr>
        <w:t>;</w:t>
      </w:r>
    </w:p>
    <w:p w:rsidR="00EB0F5E" w:rsidRPr="00EB0F5E" w:rsidRDefault="001F15AC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F5E">
        <w:rPr>
          <w:rFonts w:ascii="Times New Roman" w:hAnsi="Times New Roman"/>
          <w:sz w:val="24"/>
          <w:szCs w:val="24"/>
          <w:lang w:eastAsia="ru-RU"/>
        </w:rPr>
        <w:t>аномальные погодные условия, подтвержденные справкой территориального органа исполнительной власти, осуществляющего функции по оказанию государственных услуг в области гидрометеорологии и смежных с ней областях;</w:t>
      </w:r>
      <w:bookmarkStart w:id="1" w:name="Par4"/>
      <w:bookmarkEnd w:id="1"/>
    </w:p>
    <w:p w:rsidR="00EB0F5E" w:rsidRDefault="001F15AC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EB0F5E">
        <w:rPr>
          <w:rFonts w:ascii="Times New Roman" w:hAnsi="Times New Roman"/>
          <w:sz w:val="24"/>
          <w:szCs w:val="24"/>
          <w:lang w:eastAsia="ru-RU"/>
        </w:rPr>
        <w:t xml:space="preserve">наличие вступившего в законную силу в году предоставления субсидии решения арбитражного суда о признании несостоятельной (банкротом) организации, деятельность которой оказывала влияние на исполнение обязательств, предусмотренных соглашением в соответствии с 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 xml:space="preserve">пунктом 18 </w:t>
      </w:r>
      <w:r w:rsidRPr="00EB0F5E">
        <w:rPr>
          <w:rFonts w:ascii="Times New Roman" w:hAnsi="Times New Roman"/>
          <w:sz w:val="24"/>
          <w:szCs w:val="24"/>
          <w:lang w:eastAsia="ru-RU"/>
        </w:rPr>
        <w:t>настоящ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его</w:t>
      </w:r>
      <w:r w:rsidRPr="00EB0F5E"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="00EB0F5E" w:rsidRPr="00EB0F5E">
        <w:rPr>
          <w:rFonts w:ascii="Times New Roman" w:hAnsi="Times New Roman"/>
          <w:sz w:val="24"/>
          <w:szCs w:val="24"/>
          <w:lang w:eastAsia="ru-RU"/>
        </w:rPr>
        <w:t>орядка</w:t>
      </w:r>
      <w:proofErr w:type="gramStart"/>
      <w:r w:rsidRPr="00EB0F5E">
        <w:rPr>
          <w:rFonts w:ascii="Times New Roman" w:hAnsi="Times New Roman"/>
          <w:sz w:val="24"/>
          <w:szCs w:val="24"/>
          <w:lang w:eastAsia="ru-RU"/>
        </w:rPr>
        <w:t>.</w:t>
      </w:r>
      <w:r w:rsidR="00796385">
        <w:rPr>
          <w:rFonts w:ascii="Times New Roman" w:hAnsi="Times New Roman"/>
          <w:sz w:val="24"/>
          <w:szCs w:val="24"/>
          <w:lang w:eastAsia="ru-RU"/>
        </w:rPr>
        <w:t>»</w:t>
      </w:r>
      <w:proofErr w:type="gramEnd"/>
    </w:p>
    <w:p w:rsidR="00EB6555" w:rsidRPr="00EB0F5E" w:rsidRDefault="00EB6555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1.3.Приложение №2, приложение №3 постановления исключить.</w:t>
      </w:r>
    </w:p>
    <w:p w:rsidR="00090313" w:rsidRDefault="002727F4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2.Настоящее постановление вступает в силу со дня его официального опубликования и</w:t>
      </w:r>
      <w:r w:rsidR="00090313">
        <w:rPr>
          <w:rFonts w:ascii="Times New Roman" w:hAnsi="Times New Roman"/>
          <w:sz w:val="24"/>
          <w:szCs w:val="24"/>
        </w:rPr>
        <w:t xml:space="preserve"> распространяется на правоотношения, возникшие с 01.01.2019 года.</w:t>
      </w:r>
    </w:p>
    <w:p w:rsidR="00EB0F5E" w:rsidRPr="00EB0F5E" w:rsidRDefault="002727F4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3.Настоящее постановление подлежит опубликованию в газете «Районные вести» и размещению на официальном сайте муниципального образования Кривошеинский район в сети «Интернет».</w:t>
      </w:r>
    </w:p>
    <w:p w:rsidR="00EB0F5E" w:rsidRDefault="002727F4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4.Контроль за исполнением настоящего постановления возложить на</w:t>
      </w:r>
      <w:proofErr w:type="gramStart"/>
      <w:r w:rsidRPr="00EB0F5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EB0F5E">
        <w:rPr>
          <w:rFonts w:ascii="Times New Roman" w:hAnsi="Times New Roman"/>
          <w:sz w:val="24"/>
          <w:szCs w:val="24"/>
        </w:rPr>
        <w:t>ервого заместителя Главы Кривошеинского района.</w:t>
      </w:r>
    </w:p>
    <w:p w:rsidR="00EB0F5E" w:rsidRDefault="00EB0F5E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F5E" w:rsidRPr="00EB0F5E" w:rsidRDefault="00EB0F5E" w:rsidP="00044D7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EB0F5E" w:rsidRPr="00EB0F5E" w:rsidRDefault="005F26FC" w:rsidP="00044D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Глава</w:t>
      </w:r>
      <w:r w:rsidR="00110FB5" w:rsidRPr="00EB0F5E">
        <w:rPr>
          <w:rFonts w:ascii="Times New Roman" w:hAnsi="Times New Roman"/>
          <w:sz w:val="24"/>
          <w:szCs w:val="24"/>
        </w:rPr>
        <w:t xml:space="preserve">  Кривошеинского района</w:t>
      </w:r>
    </w:p>
    <w:p w:rsidR="00EB0F5E" w:rsidRDefault="00110FB5" w:rsidP="00044D7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B0F5E">
        <w:rPr>
          <w:rFonts w:ascii="Times New Roman" w:hAnsi="Times New Roman"/>
          <w:sz w:val="24"/>
          <w:szCs w:val="24"/>
        </w:rPr>
        <w:t>(</w:t>
      </w:r>
      <w:r w:rsidR="00172508" w:rsidRPr="00EB0F5E">
        <w:rPr>
          <w:rFonts w:ascii="Times New Roman" w:hAnsi="Times New Roman"/>
          <w:sz w:val="24"/>
          <w:szCs w:val="24"/>
        </w:rPr>
        <w:t>Глав</w:t>
      </w:r>
      <w:r w:rsidR="005F26FC" w:rsidRPr="00EB0F5E">
        <w:rPr>
          <w:rFonts w:ascii="Times New Roman" w:hAnsi="Times New Roman"/>
          <w:sz w:val="24"/>
          <w:szCs w:val="24"/>
        </w:rPr>
        <w:t>а</w:t>
      </w:r>
      <w:r w:rsidRPr="00EB0F5E">
        <w:rPr>
          <w:rFonts w:ascii="Times New Roman" w:hAnsi="Times New Roman"/>
          <w:sz w:val="24"/>
          <w:szCs w:val="24"/>
        </w:rPr>
        <w:t xml:space="preserve"> Администрации)                                                                                              </w:t>
      </w:r>
      <w:r w:rsidR="00172508" w:rsidRPr="00EB0F5E">
        <w:rPr>
          <w:rFonts w:ascii="Times New Roman" w:hAnsi="Times New Roman"/>
          <w:sz w:val="24"/>
          <w:szCs w:val="24"/>
        </w:rPr>
        <w:t xml:space="preserve">    </w:t>
      </w:r>
      <w:r w:rsidR="00906C08" w:rsidRPr="00EB0F5E">
        <w:rPr>
          <w:rFonts w:ascii="Times New Roman" w:hAnsi="Times New Roman"/>
          <w:sz w:val="24"/>
          <w:szCs w:val="24"/>
        </w:rPr>
        <w:t xml:space="preserve">С.А. </w:t>
      </w:r>
      <w:proofErr w:type="spellStart"/>
      <w:r w:rsidR="00906C08" w:rsidRPr="00EB0F5E">
        <w:rPr>
          <w:rFonts w:ascii="Times New Roman" w:hAnsi="Times New Roman"/>
          <w:sz w:val="24"/>
          <w:szCs w:val="24"/>
        </w:rPr>
        <w:t>Тайлашев</w:t>
      </w:r>
      <w:proofErr w:type="spellEnd"/>
    </w:p>
    <w:p w:rsidR="00EB0F5E" w:rsidRDefault="00EB0F5E" w:rsidP="00044D7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AA48D9" w:rsidRDefault="00AA48D9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 xml:space="preserve">Александра Николаевна Грязнова </w:t>
      </w: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8 (38251) 21141</w:t>
      </w:r>
    </w:p>
    <w:p w:rsidR="00F8578B" w:rsidRPr="00F8578B" w:rsidRDefault="00F8578B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 xml:space="preserve">Прокуратура </w:t>
      </w: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 xml:space="preserve">Управление финансов </w:t>
      </w: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Отдел социально-экономического развития села</w:t>
      </w: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Бухгалтерия</w:t>
      </w:r>
    </w:p>
    <w:p w:rsidR="00EB0F5E" w:rsidRPr="00F8578B" w:rsidRDefault="00EB0F5E" w:rsidP="00044D72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F8578B">
        <w:rPr>
          <w:rFonts w:ascii="Times New Roman" w:hAnsi="Times New Roman"/>
          <w:sz w:val="20"/>
          <w:szCs w:val="20"/>
        </w:rPr>
        <w:t>Первый заместитель Главы Кривошеинского района</w:t>
      </w:r>
    </w:p>
    <w:p w:rsidR="00EB0F5E" w:rsidRDefault="00EB0F5E" w:rsidP="00044D72">
      <w:pPr>
        <w:pStyle w:val="a3"/>
        <w:jc w:val="both"/>
      </w:pPr>
      <w:r w:rsidRPr="00F8578B">
        <w:rPr>
          <w:rFonts w:ascii="Times New Roman" w:hAnsi="Times New Roman"/>
          <w:sz w:val="20"/>
          <w:szCs w:val="20"/>
        </w:rPr>
        <w:t>СПК по списку -2</w:t>
      </w:r>
      <w:r w:rsidRPr="00F8578B">
        <w:rPr>
          <w:rFonts w:ascii="Times New Roman" w:hAnsi="Times New Roman"/>
        </w:rPr>
        <w:t xml:space="preserve">        </w:t>
      </w:r>
      <w:r w:rsidRPr="00F8578B">
        <w:rPr>
          <w:rFonts w:ascii="Times New Roman" w:hAnsi="Times New Roman"/>
        </w:rPr>
        <w:tab/>
      </w:r>
      <w:r w:rsidRPr="00F8578B">
        <w:rPr>
          <w:rFonts w:ascii="Times New Roman" w:hAnsi="Times New Roman"/>
        </w:rPr>
        <w:tab/>
      </w:r>
      <w:r>
        <w:t xml:space="preserve">    </w:t>
      </w:r>
    </w:p>
    <w:p w:rsidR="00654C13" w:rsidRPr="008D0267" w:rsidRDefault="00472BBC" w:rsidP="00044D72">
      <w:pPr>
        <w:pStyle w:val="a3"/>
        <w:jc w:val="center"/>
        <w:outlineLvl w:val="0"/>
        <w:rPr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C33112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654C13">
        <w:rPr>
          <w:rFonts w:ascii="Times New Roman" w:hAnsi="Times New Roman"/>
          <w:sz w:val="24"/>
          <w:szCs w:val="24"/>
        </w:rPr>
        <w:t xml:space="preserve">       </w:t>
      </w:r>
      <w:r w:rsidR="00C33112">
        <w:rPr>
          <w:rFonts w:ascii="Times New Roman" w:hAnsi="Times New Roman"/>
          <w:sz w:val="24"/>
          <w:szCs w:val="24"/>
        </w:rPr>
        <w:t xml:space="preserve"> </w:t>
      </w:r>
    </w:p>
    <w:sectPr w:rsidR="00654C13" w:rsidRPr="008D0267" w:rsidSect="00044D72">
      <w:pgSz w:w="11906" w:h="16838" w:code="9"/>
      <w:pgMar w:top="709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94"/>
    <w:multiLevelType w:val="hybridMultilevel"/>
    <w:tmpl w:val="AA3C605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83C74"/>
    <w:multiLevelType w:val="hybridMultilevel"/>
    <w:tmpl w:val="4240F7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E120A6"/>
    <w:multiLevelType w:val="hybridMultilevel"/>
    <w:tmpl w:val="4322DF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486BC9"/>
    <w:multiLevelType w:val="hybridMultilevel"/>
    <w:tmpl w:val="3C3666DE"/>
    <w:lvl w:ilvl="0" w:tplc="A23C69A4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9A2136A"/>
    <w:multiLevelType w:val="hybridMultilevel"/>
    <w:tmpl w:val="CCDA41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C71A37"/>
    <w:multiLevelType w:val="hybridMultilevel"/>
    <w:tmpl w:val="A9C0D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14680"/>
    <w:multiLevelType w:val="hybridMultilevel"/>
    <w:tmpl w:val="A21A33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E0B6FD9"/>
    <w:multiLevelType w:val="hybridMultilevel"/>
    <w:tmpl w:val="A9C20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142D8F"/>
    <w:multiLevelType w:val="hybridMultilevel"/>
    <w:tmpl w:val="038A0FA4"/>
    <w:lvl w:ilvl="0" w:tplc="692C17BC">
      <w:start w:val="1"/>
      <w:numFmt w:val="decimal"/>
      <w:lvlText w:val="%1."/>
      <w:lvlJc w:val="left"/>
      <w:pPr>
        <w:ind w:left="1362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66E3BD9"/>
    <w:multiLevelType w:val="hybridMultilevel"/>
    <w:tmpl w:val="8E5E2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7A05FD6"/>
    <w:multiLevelType w:val="hybridMultilevel"/>
    <w:tmpl w:val="42180DCE"/>
    <w:lvl w:ilvl="0" w:tplc="FED84428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1">
    <w:nsid w:val="5FEC2215"/>
    <w:multiLevelType w:val="hybridMultilevel"/>
    <w:tmpl w:val="25209F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675699"/>
    <w:multiLevelType w:val="hybridMultilevel"/>
    <w:tmpl w:val="2D7659B4"/>
    <w:lvl w:ilvl="0" w:tplc="623616AC">
      <w:start w:val="3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7"/>
  </w:num>
  <w:num w:numId="5">
    <w:abstractNumId w:val="12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4"/>
  </w:num>
  <w:num w:numId="12">
    <w:abstractNumId w:val="8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30BE"/>
    <w:rsid w:val="00044D72"/>
    <w:rsid w:val="000569CD"/>
    <w:rsid w:val="00060C2E"/>
    <w:rsid w:val="00085DE9"/>
    <w:rsid w:val="00086608"/>
    <w:rsid w:val="00090313"/>
    <w:rsid w:val="000963A9"/>
    <w:rsid w:val="000B254A"/>
    <w:rsid w:val="000C17C9"/>
    <w:rsid w:val="000E1CC2"/>
    <w:rsid w:val="000F0D8B"/>
    <w:rsid w:val="000F273E"/>
    <w:rsid w:val="0010407C"/>
    <w:rsid w:val="00110FB5"/>
    <w:rsid w:val="001119DF"/>
    <w:rsid w:val="00117A25"/>
    <w:rsid w:val="0013204D"/>
    <w:rsid w:val="00134F88"/>
    <w:rsid w:val="00143E10"/>
    <w:rsid w:val="00150636"/>
    <w:rsid w:val="001568A1"/>
    <w:rsid w:val="00172508"/>
    <w:rsid w:val="00181532"/>
    <w:rsid w:val="00183FDE"/>
    <w:rsid w:val="001A2DB4"/>
    <w:rsid w:val="001D2E2B"/>
    <w:rsid w:val="001E5465"/>
    <w:rsid w:val="001F15AC"/>
    <w:rsid w:val="002064A2"/>
    <w:rsid w:val="002140BC"/>
    <w:rsid w:val="00241399"/>
    <w:rsid w:val="00243F3C"/>
    <w:rsid w:val="002577F9"/>
    <w:rsid w:val="002727F4"/>
    <w:rsid w:val="00276D9A"/>
    <w:rsid w:val="002974E1"/>
    <w:rsid w:val="002A1571"/>
    <w:rsid w:val="002A40F2"/>
    <w:rsid w:val="002C2631"/>
    <w:rsid w:val="002C27FA"/>
    <w:rsid w:val="002D6049"/>
    <w:rsid w:val="002D66B3"/>
    <w:rsid w:val="002E7449"/>
    <w:rsid w:val="002F5664"/>
    <w:rsid w:val="0030493D"/>
    <w:rsid w:val="00307C38"/>
    <w:rsid w:val="00310FF9"/>
    <w:rsid w:val="00316624"/>
    <w:rsid w:val="003216B7"/>
    <w:rsid w:val="00326464"/>
    <w:rsid w:val="003276A2"/>
    <w:rsid w:val="00350D77"/>
    <w:rsid w:val="00373F9E"/>
    <w:rsid w:val="00375D41"/>
    <w:rsid w:val="00376856"/>
    <w:rsid w:val="00377D26"/>
    <w:rsid w:val="0039099F"/>
    <w:rsid w:val="00390B96"/>
    <w:rsid w:val="003A4AB1"/>
    <w:rsid w:val="003C79B6"/>
    <w:rsid w:val="003D42F1"/>
    <w:rsid w:val="003D4FD0"/>
    <w:rsid w:val="003E662E"/>
    <w:rsid w:val="00402D8A"/>
    <w:rsid w:val="00406EB1"/>
    <w:rsid w:val="0042055F"/>
    <w:rsid w:val="0042467D"/>
    <w:rsid w:val="00433CBE"/>
    <w:rsid w:val="00472BBC"/>
    <w:rsid w:val="004850FB"/>
    <w:rsid w:val="00487F34"/>
    <w:rsid w:val="00491DA3"/>
    <w:rsid w:val="0049613A"/>
    <w:rsid w:val="004A02EE"/>
    <w:rsid w:val="004C00E2"/>
    <w:rsid w:val="004E5118"/>
    <w:rsid w:val="004F1E14"/>
    <w:rsid w:val="004F6E0C"/>
    <w:rsid w:val="0050290C"/>
    <w:rsid w:val="00505379"/>
    <w:rsid w:val="0050606C"/>
    <w:rsid w:val="00512009"/>
    <w:rsid w:val="00532E8F"/>
    <w:rsid w:val="00534671"/>
    <w:rsid w:val="00534A4F"/>
    <w:rsid w:val="0053776C"/>
    <w:rsid w:val="0054008F"/>
    <w:rsid w:val="005440B5"/>
    <w:rsid w:val="0054730B"/>
    <w:rsid w:val="00554E64"/>
    <w:rsid w:val="00583F88"/>
    <w:rsid w:val="0058520D"/>
    <w:rsid w:val="0058592C"/>
    <w:rsid w:val="00591437"/>
    <w:rsid w:val="00592E2D"/>
    <w:rsid w:val="005A4405"/>
    <w:rsid w:val="005E6381"/>
    <w:rsid w:val="005F26FC"/>
    <w:rsid w:val="005F28EC"/>
    <w:rsid w:val="005F4F0A"/>
    <w:rsid w:val="005F702E"/>
    <w:rsid w:val="005F76B0"/>
    <w:rsid w:val="00617688"/>
    <w:rsid w:val="00623B3E"/>
    <w:rsid w:val="00625342"/>
    <w:rsid w:val="00654413"/>
    <w:rsid w:val="00654C13"/>
    <w:rsid w:val="00672CE7"/>
    <w:rsid w:val="006C52A7"/>
    <w:rsid w:val="006D13CF"/>
    <w:rsid w:val="006D2CF3"/>
    <w:rsid w:val="006D2E17"/>
    <w:rsid w:val="006D4018"/>
    <w:rsid w:val="006D569F"/>
    <w:rsid w:val="00726A7B"/>
    <w:rsid w:val="00731F9A"/>
    <w:rsid w:val="007403BB"/>
    <w:rsid w:val="00755F1E"/>
    <w:rsid w:val="00756A2C"/>
    <w:rsid w:val="0076436E"/>
    <w:rsid w:val="007677CB"/>
    <w:rsid w:val="00772E37"/>
    <w:rsid w:val="00783CDF"/>
    <w:rsid w:val="007908C2"/>
    <w:rsid w:val="00790CBB"/>
    <w:rsid w:val="007960B9"/>
    <w:rsid w:val="00796385"/>
    <w:rsid w:val="007B3B83"/>
    <w:rsid w:val="007B5F63"/>
    <w:rsid w:val="007B6396"/>
    <w:rsid w:val="007C5C4A"/>
    <w:rsid w:val="007D5C78"/>
    <w:rsid w:val="007F3E64"/>
    <w:rsid w:val="00801B90"/>
    <w:rsid w:val="00823859"/>
    <w:rsid w:val="0082788E"/>
    <w:rsid w:val="00865652"/>
    <w:rsid w:val="00875426"/>
    <w:rsid w:val="00876CC9"/>
    <w:rsid w:val="00891AA5"/>
    <w:rsid w:val="008C3C00"/>
    <w:rsid w:val="008D089E"/>
    <w:rsid w:val="008E125D"/>
    <w:rsid w:val="0090601D"/>
    <w:rsid w:val="00906C08"/>
    <w:rsid w:val="0093003C"/>
    <w:rsid w:val="00945601"/>
    <w:rsid w:val="0094686E"/>
    <w:rsid w:val="00947545"/>
    <w:rsid w:val="00950F95"/>
    <w:rsid w:val="009528F5"/>
    <w:rsid w:val="0096011F"/>
    <w:rsid w:val="00966A77"/>
    <w:rsid w:val="009701B5"/>
    <w:rsid w:val="0097189B"/>
    <w:rsid w:val="00982094"/>
    <w:rsid w:val="00982F2E"/>
    <w:rsid w:val="00993D0B"/>
    <w:rsid w:val="009A5EB0"/>
    <w:rsid w:val="009C58E0"/>
    <w:rsid w:val="009C71FE"/>
    <w:rsid w:val="009E297F"/>
    <w:rsid w:val="009F3CDE"/>
    <w:rsid w:val="00A00CB3"/>
    <w:rsid w:val="00A05E5F"/>
    <w:rsid w:val="00A1055A"/>
    <w:rsid w:val="00A14794"/>
    <w:rsid w:val="00A14AE5"/>
    <w:rsid w:val="00A17E45"/>
    <w:rsid w:val="00A31518"/>
    <w:rsid w:val="00A31C40"/>
    <w:rsid w:val="00A34BA0"/>
    <w:rsid w:val="00A44969"/>
    <w:rsid w:val="00A454D4"/>
    <w:rsid w:val="00A54794"/>
    <w:rsid w:val="00A65743"/>
    <w:rsid w:val="00A74C08"/>
    <w:rsid w:val="00A83A00"/>
    <w:rsid w:val="00AA48D9"/>
    <w:rsid w:val="00AA751E"/>
    <w:rsid w:val="00AC69F9"/>
    <w:rsid w:val="00AC72F2"/>
    <w:rsid w:val="00AD1B17"/>
    <w:rsid w:val="00AD50FF"/>
    <w:rsid w:val="00AF1025"/>
    <w:rsid w:val="00B01495"/>
    <w:rsid w:val="00B07B3E"/>
    <w:rsid w:val="00B32C2C"/>
    <w:rsid w:val="00B33DA1"/>
    <w:rsid w:val="00B555E9"/>
    <w:rsid w:val="00B615CF"/>
    <w:rsid w:val="00B61ACF"/>
    <w:rsid w:val="00B62CDF"/>
    <w:rsid w:val="00B636C0"/>
    <w:rsid w:val="00B75903"/>
    <w:rsid w:val="00B83208"/>
    <w:rsid w:val="00B96724"/>
    <w:rsid w:val="00BA7DCB"/>
    <w:rsid w:val="00BB0CB6"/>
    <w:rsid w:val="00BC61DF"/>
    <w:rsid w:val="00BD1723"/>
    <w:rsid w:val="00BE2E65"/>
    <w:rsid w:val="00BF30BE"/>
    <w:rsid w:val="00BF4589"/>
    <w:rsid w:val="00C01349"/>
    <w:rsid w:val="00C0286C"/>
    <w:rsid w:val="00C17BA1"/>
    <w:rsid w:val="00C2078C"/>
    <w:rsid w:val="00C33112"/>
    <w:rsid w:val="00C369A5"/>
    <w:rsid w:val="00C379DA"/>
    <w:rsid w:val="00C43050"/>
    <w:rsid w:val="00C442D1"/>
    <w:rsid w:val="00C77141"/>
    <w:rsid w:val="00C96D97"/>
    <w:rsid w:val="00C97DB4"/>
    <w:rsid w:val="00CA3B04"/>
    <w:rsid w:val="00CB0CEB"/>
    <w:rsid w:val="00CC6091"/>
    <w:rsid w:val="00CD1558"/>
    <w:rsid w:val="00CD6F17"/>
    <w:rsid w:val="00CE230C"/>
    <w:rsid w:val="00CF2157"/>
    <w:rsid w:val="00D002F3"/>
    <w:rsid w:val="00D12B8A"/>
    <w:rsid w:val="00D150BC"/>
    <w:rsid w:val="00D25BE7"/>
    <w:rsid w:val="00D32E28"/>
    <w:rsid w:val="00D3711B"/>
    <w:rsid w:val="00D43F96"/>
    <w:rsid w:val="00D477D8"/>
    <w:rsid w:val="00D720E1"/>
    <w:rsid w:val="00D728DB"/>
    <w:rsid w:val="00D740F5"/>
    <w:rsid w:val="00D90A3D"/>
    <w:rsid w:val="00DA5B05"/>
    <w:rsid w:val="00DC0EF1"/>
    <w:rsid w:val="00DD0033"/>
    <w:rsid w:val="00DD36DB"/>
    <w:rsid w:val="00DD79C5"/>
    <w:rsid w:val="00DF0FF8"/>
    <w:rsid w:val="00DF437A"/>
    <w:rsid w:val="00E029FA"/>
    <w:rsid w:val="00E02E18"/>
    <w:rsid w:val="00E05067"/>
    <w:rsid w:val="00E11B17"/>
    <w:rsid w:val="00E13C04"/>
    <w:rsid w:val="00E22B32"/>
    <w:rsid w:val="00E2577B"/>
    <w:rsid w:val="00E45357"/>
    <w:rsid w:val="00E53EEE"/>
    <w:rsid w:val="00E63D2C"/>
    <w:rsid w:val="00E64E7E"/>
    <w:rsid w:val="00E705D1"/>
    <w:rsid w:val="00E72F20"/>
    <w:rsid w:val="00E76024"/>
    <w:rsid w:val="00EA3BE7"/>
    <w:rsid w:val="00EB0F5E"/>
    <w:rsid w:val="00EB37CC"/>
    <w:rsid w:val="00EB6555"/>
    <w:rsid w:val="00EC6959"/>
    <w:rsid w:val="00ED535A"/>
    <w:rsid w:val="00ED63C9"/>
    <w:rsid w:val="00EF7FA4"/>
    <w:rsid w:val="00F07A53"/>
    <w:rsid w:val="00F124AB"/>
    <w:rsid w:val="00F23429"/>
    <w:rsid w:val="00F300EA"/>
    <w:rsid w:val="00F36167"/>
    <w:rsid w:val="00F40EC7"/>
    <w:rsid w:val="00F42A40"/>
    <w:rsid w:val="00F43F62"/>
    <w:rsid w:val="00F73844"/>
    <w:rsid w:val="00F84D29"/>
    <w:rsid w:val="00F8578B"/>
    <w:rsid w:val="00FA3CD4"/>
    <w:rsid w:val="00FA6BDD"/>
    <w:rsid w:val="00FA6CCB"/>
    <w:rsid w:val="00FB216F"/>
    <w:rsid w:val="00FB75F0"/>
    <w:rsid w:val="00FC4DBF"/>
    <w:rsid w:val="00FE4191"/>
    <w:rsid w:val="00FF4A85"/>
    <w:rsid w:val="00FF7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F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0BE"/>
    <w:rPr>
      <w:sz w:val="22"/>
      <w:szCs w:val="22"/>
      <w:lang w:eastAsia="en-US"/>
    </w:rPr>
  </w:style>
  <w:style w:type="paragraph" w:customStyle="1" w:styleId="ConsPlusTitle">
    <w:name w:val="ConsPlusTitle"/>
    <w:rsid w:val="000569C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65441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Document Map"/>
    <w:basedOn w:val="a"/>
    <w:link w:val="a5"/>
    <w:uiPriority w:val="99"/>
    <w:semiHidden/>
    <w:unhideWhenUsed/>
    <w:rsid w:val="00947545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947545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basedOn w:val="a0"/>
    <w:unhideWhenUsed/>
    <w:rsid w:val="00B615CF"/>
    <w:rPr>
      <w:color w:val="0000FF"/>
      <w:u w:val="single"/>
    </w:rPr>
  </w:style>
  <w:style w:type="paragraph" w:styleId="2">
    <w:name w:val="Body Text 2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paragraph" w:styleId="a7">
    <w:name w:val="Body Text"/>
    <w:basedOn w:val="a"/>
    <w:rsid w:val="00110FB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8">
    <w:name w:val="Table Grid"/>
    <w:basedOn w:val="a1"/>
    <w:rsid w:val="00310FF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8320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Cell">
    <w:name w:val="ConsPlusCell"/>
    <w:rsid w:val="00FB216F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PlusNormal0">
    <w:name w:val="ConsPlusNormal Знак"/>
    <w:link w:val="ConsPlusNormal"/>
    <w:rsid w:val="005A4405"/>
    <w:rPr>
      <w:rFonts w:ascii="Times New Roman" w:eastAsia="Times New Roman" w:hAnsi="Times New Roman"/>
      <w:sz w:val="24"/>
      <w:szCs w:val="24"/>
      <w:lang w:bidi="ar-SA"/>
    </w:rPr>
  </w:style>
  <w:style w:type="paragraph" w:styleId="a9">
    <w:name w:val="Title"/>
    <w:basedOn w:val="a"/>
    <w:link w:val="aa"/>
    <w:qFormat/>
    <w:rsid w:val="00CE230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</w:rPr>
  </w:style>
  <w:style w:type="character" w:customStyle="1" w:styleId="aa">
    <w:name w:val="Название Знак"/>
    <w:basedOn w:val="a0"/>
    <w:link w:val="a9"/>
    <w:rsid w:val="00CE230C"/>
    <w:rPr>
      <w:rFonts w:ascii="Times New Roman" w:eastAsia="Times New Roman" w:hAnsi="Times New Roman"/>
      <w:sz w:val="24"/>
      <w:lang w:eastAsia="en-US"/>
    </w:rPr>
  </w:style>
  <w:style w:type="paragraph" w:styleId="ab">
    <w:name w:val="Normal (Web)"/>
    <w:basedOn w:val="a"/>
    <w:uiPriority w:val="99"/>
    <w:semiHidden/>
    <w:unhideWhenUsed/>
    <w:rsid w:val="00CE23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5F702E"/>
    <w:rPr>
      <w:rFonts w:ascii="Times New Roman" w:hAnsi="Times New Roman" w:cs="Times New Roman"/>
      <w:sz w:val="26"/>
      <w:szCs w:val="26"/>
    </w:rPr>
  </w:style>
  <w:style w:type="paragraph" w:styleId="ac">
    <w:name w:val="Balloon Text"/>
    <w:basedOn w:val="a"/>
    <w:link w:val="ad"/>
    <w:unhideWhenUsed/>
    <w:rsid w:val="00F8578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8578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02B74-5499-4675-A4E9-DA8D9EF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1343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cp:lastModifiedBy>Грязнова А.Н.</cp:lastModifiedBy>
  <cp:revision>7</cp:revision>
  <cp:lastPrinted>2019-02-06T04:17:00Z</cp:lastPrinted>
  <dcterms:created xsi:type="dcterms:W3CDTF">2019-02-05T03:30:00Z</dcterms:created>
  <dcterms:modified xsi:type="dcterms:W3CDTF">2019-02-07T03:41:00Z</dcterms:modified>
</cp:coreProperties>
</file>