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7F02FE" w:rsidRDefault="000F1606" w:rsidP="000F1606">
      <w:pPr>
        <w:jc w:val="center"/>
        <w:rPr>
          <w:b/>
          <w:sz w:val="30"/>
          <w:szCs w:val="30"/>
        </w:rPr>
      </w:pPr>
      <w:r w:rsidRPr="007F02FE">
        <w:rPr>
          <w:b/>
          <w:sz w:val="30"/>
          <w:szCs w:val="30"/>
        </w:rPr>
        <w:t xml:space="preserve">АДМИНИСТРАЦИЯ КРИВОШЕИНСКОГО РАЙОНА </w:t>
      </w:r>
    </w:p>
    <w:p w:rsidR="00233675" w:rsidRPr="001751F7" w:rsidRDefault="00233675" w:rsidP="000F1606">
      <w:pPr>
        <w:jc w:val="center"/>
        <w:rPr>
          <w:b/>
        </w:rPr>
      </w:pPr>
    </w:p>
    <w:p w:rsidR="000F1606" w:rsidRPr="007F02FE" w:rsidRDefault="00CE1266" w:rsidP="000F1606">
      <w:pPr>
        <w:jc w:val="center"/>
        <w:rPr>
          <w:b/>
          <w:sz w:val="28"/>
          <w:szCs w:val="28"/>
        </w:rPr>
      </w:pPr>
      <w:r w:rsidRPr="007F02FE">
        <w:rPr>
          <w:b/>
          <w:sz w:val="28"/>
          <w:szCs w:val="28"/>
        </w:rPr>
        <w:t>ПОСТАНОВЛЕНИЕ</w:t>
      </w:r>
      <w:r w:rsidR="000F1606" w:rsidRPr="007F02FE">
        <w:rPr>
          <w:b/>
          <w:sz w:val="28"/>
          <w:szCs w:val="28"/>
        </w:rPr>
        <w:t xml:space="preserve"> </w:t>
      </w:r>
    </w:p>
    <w:p w:rsidR="00B81417" w:rsidRDefault="00B81417" w:rsidP="00B81417">
      <w:pPr>
        <w:tabs>
          <w:tab w:val="left" w:pos="993"/>
        </w:tabs>
        <w:jc w:val="both"/>
      </w:pPr>
    </w:p>
    <w:p w:rsidR="00915B9C" w:rsidRPr="004876EA" w:rsidRDefault="00BC40FF" w:rsidP="00B81417">
      <w:pPr>
        <w:tabs>
          <w:tab w:val="left" w:pos="993"/>
        </w:tabs>
        <w:jc w:val="both"/>
      </w:pPr>
      <w:r>
        <w:t>02</w:t>
      </w:r>
      <w:r w:rsidR="00726FA0">
        <w:t>.12.2019</w:t>
      </w:r>
      <w:r w:rsidR="00915B9C">
        <w:rPr>
          <w:b/>
          <w:sz w:val="28"/>
          <w:szCs w:val="28"/>
        </w:rPr>
        <w:tab/>
      </w:r>
      <w:r w:rsidR="001751F7">
        <w:rPr>
          <w:b/>
          <w:sz w:val="28"/>
          <w:szCs w:val="28"/>
        </w:rPr>
        <w:tab/>
      </w:r>
      <w:r w:rsidR="00150B60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A3F46">
        <w:rPr>
          <w:b/>
          <w:sz w:val="28"/>
          <w:szCs w:val="28"/>
        </w:rPr>
        <w:t xml:space="preserve">     </w:t>
      </w:r>
      <w:r w:rsidR="00D60BB5">
        <w:rPr>
          <w:b/>
          <w:sz w:val="28"/>
          <w:szCs w:val="28"/>
        </w:rPr>
        <w:t xml:space="preserve">        </w:t>
      </w:r>
      <w:r w:rsidR="00BB41F1">
        <w:rPr>
          <w:b/>
          <w:sz w:val="28"/>
          <w:szCs w:val="28"/>
        </w:rPr>
        <w:t xml:space="preserve">      </w:t>
      </w:r>
      <w:r w:rsidR="00424A19">
        <w:rPr>
          <w:b/>
          <w:sz w:val="28"/>
          <w:szCs w:val="28"/>
        </w:rPr>
        <w:tab/>
      </w:r>
      <w:r w:rsidR="00F431B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B81417">
        <w:rPr>
          <w:b/>
          <w:sz w:val="28"/>
          <w:szCs w:val="28"/>
        </w:rPr>
        <w:t xml:space="preserve">                   </w:t>
      </w:r>
      <w:r w:rsidR="00BB41F1">
        <w:rPr>
          <w:b/>
          <w:sz w:val="28"/>
          <w:szCs w:val="28"/>
        </w:rPr>
        <w:t xml:space="preserve"> </w:t>
      </w:r>
      <w:r w:rsidR="004876EA" w:rsidRPr="004876EA">
        <w:t xml:space="preserve">№ </w:t>
      </w:r>
      <w:r>
        <w:t>752</w:t>
      </w:r>
    </w:p>
    <w:p w:rsidR="00233675" w:rsidRDefault="00233675" w:rsidP="00915B9C">
      <w:pPr>
        <w:jc w:val="center"/>
      </w:pPr>
    </w:p>
    <w:p w:rsidR="00915B9C" w:rsidRDefault="00915B9C" w:rsidP="00915B9C">
      <w:pPr>
        <w:jc w:val="center"/>
      </w:pPr>
      <w:r>
        <w:t>с. Кривошеино</w:t>
      </w:r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81367B" w:rsidRPr="00B77558" w:rsidRDefault="00525E5C" w:rsidP="000B6D28">
      <w:pPr>
        <w:ind w:firstLine="360"/>
        <w:jc w:val="center"/>
        <w:rPr>
          <w:i/>
        </w:rPr>
      </w:pPr>
      <w:r w:rsidRPr="00B77558">
        <w:t>О внесении изменени</w:t>
      </w:r>
      <w:r w:rsidR="00233675" w:rsidRPr="00B77558">
        <w:t>й</w:t>
      </w:r>
      <w:r w:rsidRPr="00B77558">
        <w:t xml:space="preserve"> в постановление</w:t>
      </w:r>
      <w:r w:rsidR="001C0DA8" w:rsidRPr="00B77558">
        <w:t xml:space="preserve"> </w:t>
      </w:r>
      <w:r w:rsidR="00E43E60" w:rsidRPr="00B77558">
        <w:t>Администрации Кривошеинского района от 0</w:t>
      </w:r>
      <w:r w:rsidR="00735FAD" w:rsidRPr="00B77558">
        <w:t>9</w:t>
      </w:r>
      <w:r w:rsidR="00E43E60" w:rsidRPr="00B77558">
        <w:t>.</w:t>
      </w:r>
      <w:r w:rsidR="00735FAD" w:rsidRPr="00B77558">
        <w:t>11</w:t>
      </w:r>
      <w:r w:rsidR="00E43E60" w:rsidRPr="00B77558">
        <w:t>.201</w:t>
      </w:r>
      <w:r w:rsidR="00735FAD" w:rsidRPr="00B77558">
        <w:t>1</w:t>
      </w:r>
      <w:r w:rsidR="00E43E60" w:rsidRPr="00B77558">
        <w:t xml:space="preserve">  </w:t>
      </w:r>
      <w:r w:rsidR="001C0DA8" w:rsidRPr="00B77558">
        <w:t xml:space="preserve">№ </w:t>
      </w:r>
      <w:r w:rsidR="00735FAD" w:rsidRPr="00B77558">
        <w:t>690</w:t>
      </w:r>
      <w:r w:rsidR="001C0DA8" w:rsidRPr="00B77558">
        <w:t xml:space="preserve">  «О</w:t>
      </w:r>
      <w:r w:rsidRPr="00B77558">
        <w:t xml:space="preserve">б утверждении муниципальной программы «Развитие </w:t>
      </w:r>
      <w:r w:rsidR="00735FAD" w:rsidRPr="00B77558">
        <w:t>системы дошкольного</w:t>
      </w:r>
      <w:r w:rsidRPr="00B77558">
        <w:t xml:space="preserve"> образования Кривошеинск</w:t>
      </w:r>
      <w:r w:rsidR="00735FAD" w:rsidRPr="00B77558">
        <w:t>ий</w:t>
      </w:r>
      <w:r w:rsidRPr="00B77558">
        <w:t xml:space="preserve"> район</w:t>
      </w:r>
      <w:r w:rsidR="00735FAD" w:rsidRPr="00B77558">
        <w:t xml:space="preserve"> на </w:t>
      </w:r>
      <w:r w:rsidRPr="00B77558">
        <w:t xml:space="preserve"> 201</w:t>
      </w:r>
      <w:r w:rsidR="00735FAD" w:rsidRPr="00B77558">
        <w:t>1</w:t>
      </w:r>
      <w:r w:rsidR="00AE3393" w:rsidRPr="00B77558">
        <w:t>-2019</w:t>
      </w:r>
      <w:r w:rsidRPr="00B77558">
        <w:t xml:space="preserve"> годы</w:t>
      </w:r>
      <w:r w:rsidR="00835859" w:rsidRPr="00B77558">
        <w:t>»</w:t>
      </w:r>
    </w:p>
    <w:p w:rsidR="00233675" w:rsidRDefault="00233675" w:rsidP="009C2FF5">
      <w:pPr>
        <w:ind w:left="284" w:firstLine="709"/>
        <w:jc w:val="both"/>
        <w:rPr>
          <w:sz w:val="28"/>
        </w:rPr>
      </w:pPr>
    </w:p>
    <w:p w:rsidR="002D1DB5" w:rsidRPr="00B77558" w:rsidRDefault="002D1DB5" w:rsidP="009C2FF5">
      <w:pPr>
        <w:ind w:left="284" w:firstLine="709"/>
        <w:jc w:val="both"/>
        <w:rPr>
          <w:sz w:val="28"/>
        </w:rPr>
      </w:pPr>
    </w:p>
    <w:p w:rsidR="002327D6" w:rsidRPr="002D1DB5" w:rsidRDefault="002327D6" w:rsidP="002D1DB5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755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270881" w:rsidRPr="00B77558">
        <w:rPr>
          <w:rFonts w:ascii="Times New Roman" w:hAnsi="Times New Roman" w:cs="Times New Roman"/>
          <w:b w:val="0"/>
          <w:sz w:val="24"/>
          <w:szCs w:val="24"/>
        </w:rPr>
        <w:t>целях совершенствования нормативного правового акта</w:t>
      </w:r>
    </w:p>
    <w:p w:rsidR="00105653" w:rsidRPr="0065590E" w:rsidRDefault="009C2FF5" w:rsidP="00233675">
      <w:pPr>
        <w:ind w:left="284" w:firstLine="425"/>
        <w:jc w:val="both"/>
      </w:pPr>
      <w:r w:rsidRPr="0065590E">
        <w:t>П</w:t>
      </w:r>
      <w:r w:rsidR="00C46A82" w:rsidRPr="0065590E">
        <w:t>ОСТАНОВЛЯЮ</w:t>
      </w:r>
      <w:r w:rsidRPr="0065590E">
        <w:t>:</w:t>
      </w:r>
    </w:p>
    <w:p w:rsidR="00E43E60" w:rsidRPr="00B77558" w:rsidRDefault="00827597" w:rsidP="00835859">
      <w:pPr>
        <w:tabs>
          <w:tab w:val="left" w:pos="1276"/>
        </w:tabs>
        <w:ind w:firstLine="709"/>
        <w:jc w:val="both"/>
      </w:pPr>
      <w:r w:rsidRPr="00B77558">
        <w:t xml:space="preserve">1. </w:t>
      </w:r>
      <w:r w:rsidR="00E43E60" w:rsidRPr="00B77558">
        <w:t>В</w:t>
      </w:r>
      <w:r w:rsidR="00F6406E" w:rsidRPr="00B77558">
        <w:t>н</w:t>
      </w:r>
      <w:r w:rsidR="00E43E60" w:rsidRPr="00B77558">
        <w:t xml:space="preserve">ести в </w:t>
      </w:r>
      <w:r w:rsidR="00716DF8" w:rsidRPr="00B77558">
        <w:t>постановление Администр</w:t>
      </w:r>
      <w:r w:rsidR="00735FAD" w:rsidRPr="00B77558">
        <w:t>ации Кривошеинского района от 09</w:t>
      </w:r>
      <w:r w:rsidR="00716DF8" w:rsidRPr="00B77558">
        <w:t>.</w:t>
      </w:r>
      <w:r w:rsidR="00735FAD" w:rsidRPr="00B77558">
        <w:t>11</w:t>
      </w:r>
      <w:r w:rsidR="00716DF8" w:rsidRPr="00B77558">
        <w:t>.201</w:t>
      </w:r>
      <w:r w:rsidR="00735FAD" w:rsidRPr="00B77558">
        <w:t>1</w:t>
      </w:r>
      <w:r w:rsidR="00716DF8" w:rsidRPr="00B77558">
        <w:t xml:space="preserve"> № </w:t>
      </w:r>
      <w:r w:rsidR="00735FAD" w:rsidRPr="00B77558">
        <w:t>690</w:t>
      </w:r>
      <w:r w:rsidR="00716DF8" w:rsidRPr="00B77558">
        <w:t xml:space="preserve"> </w:t>
      </w:r>
      <w:r w:rsidR="00E43E60" w:rsidRPr="00B77558">
        <w:t>«</w:t>
      </w:r>
      <w:r w:rsidR="00520917" w:rsidRPr="00B77558">
        <w:t>Об утверждении муниципальной программы «</w:t>
      </w:r>
      <w:r w:rsidR="00735FAD" w:rsidRPr="00B77558">
        <w:t>Развитие системы дошкольного обра</w:t>
      </w:r>
      <w:r w:rsidR="00032621">
        <w:t xml:space="preserve">зования Кривошеинский район на </w:t>
      </w:r>
      <w:r w:rsidR="00735FAD" w:rsidRPr="00B77558">
        <w:t>2011</w:t>
      </w:r>
      <w:r w:rsidR="00AE3393" w:rsidRPr="00B77558">
        <w:t>-2019</w:t>
      </w:r>
      <w:r w:rsidR="00735FAD" w:rsidRPr="00B77558">
        <w:t xml:space="preserve"> </w:t>
      </w:r>
      <w:r w:rsidR="00032621" w:rsidRPr="00B77558">
        <w:t>годы» (</w:t>
      </w:r>
      <w:r w:rsidR="00BB41F1" w:rsidRPr="00B77558">
        <w:t>далее -</w:t>
      </w:r>
      <w:r w:rsidR="00716DF8" w:rsidRPr="00B77558">
        <w:t xml:space="preserve"> постановление</w:t>
      </w:r>
      <w:r w:rsidR="00BB41F1" w:rsidRPr="00B77558">
        <w:t>)</w:t>
      </w:r>
      <w:r w:rsidR="00E43E60" w:rsidRPr="00B77558">
        <w:t xml:space="preserve"> </w:t>
      </w:r>
      <w:r w:rsidR="00D64ADF" w:rsidRPr="00B77558">
        <w:t>следующие изменения</w:t>
      </w:r>
      <w:r w:rsidR="00E43E60" w:rsidRPr="00B77558">
        <w:t>:</w:t>
      </w:r>
    </w:p>
    <w:p w:rsidR="00270881" w:rsidRPr="00B77558" w:rsidRDefault="0065590E" w:rsidP="00835859">
      <w:pPr>
        <w:ind w:firstLine="709"/>
        <w:jc w:val="both"/>
      </w:pPr>
      <w:r>
        <w:t>1)</w:t>
      </w:r>
      <w:r w:rsidR="00D90EE2" w:rsidRPr="00B77558">
        <w:t xml:space="preserve"> </w:t>
      </w:r>
      <w:r w:rsidR="00270881" w:rsidRPr="00B77558">
        <w:t xml:space="preserve">в наименовании постановления </w:t>
      </w:r>
      <w:r w:rsidR="00AE3393" w:rsidRPr="00B77558">
        <w:t xml:space="preserve">и далее по тексту </w:t>
      </w:r>
      <w:r w:rsidR="009E3BED" w:rsidRPr="00B77558">
        <w:t xml:space="preserve">числа </w:t>
      </w:r>
      <w:r w:rsidR="00270881" w:rsidRPr="00B77558">
        <w:t>«2011-201</w:t>
      </w:r>
      <w:r w:rsidR="00AE3393" w:rsidRPr="00B77558">
        <w:t>9</w:t>
      </w:r>
      <w:r w:rsidR="00270881" w:rsidRPr="00B77558">
        <w:t xml:space="preserve">» заменить </w:t>
      </w:r>
      <w:r w:rsidR="009E3BED" w:rsidRPr="00B77558">
        <w:t>числами</w:t>
      </w:r>
      <w:r w:rsidR="00270881" w:rsidRPr="00B77558">
        <w:t xml:space="preserve"> «2</w:t>
      </w:r>
      <w:r w:rsidR="00AE3393" w:rsidRPr="00B77558">
        <w:t>011-2020</w:t>
      </w:r>
      <w:r w:rsidR="00270881" w:rsidRPr="00B77558">
        <w:t>»;</w:t>
      </w:r>
    </w:p>
    <w:p w:rsidR="000F6CA9" w:rsidRPr="00B77558" w:rsidRDefault="0065590E" w:rsidP="000F6CA9">
      <w:pPr>
        <w:ind w:firstLine="708"/>
        <w:jc w:val="both"/>
      </w:pPr>
      <w:r>
        <w:t>2. Внести</w:t>
      </w:r>
      <w:r w:rsidR="00270881" w:rsidRPr="00B77558">
        <w:t xml:space="preserve"> в </w:t>
      </w:r>
      <w:r>
        <w:t xml:space="preserve">приложение </w:t>
      </w:r>
      <w:r w:rsidR="000F6CA9" w:rsidRPr="00B77558">
        <w:t xml:space="preserve">к постановлению </w:t>
      </w:r>
      <w:r w:rsidR="00FE5D8A">
        <w:t>следующие изменение:</w:t>
      </w:r>
    </w:p>
    <w:p w:rsidR="00270881" w:rsidRPr="00032621" w:rsidRDefault="00032621" w:rsidP="00032621">
      <w:pPr>
        <w:jc w:val="both"/>
        <w:rPr>
          <w:bCs/>
        </w:rPr>
      </w:pPr>
      <w:r>
        <w:tab/>
      </w:r>
      <w:r w:rsidR="0065590E">
        <w:t>1</w:t>
      </w:r>
      <w:r>
        <w:t xml:space="preserve">) </w:t>
      </w:r>
      <w:r>
        <w:rPr>
          <w:bCs/>
        </w:rPr>
        <w:t>п</w:t>
      </w:r>
      <w:r w:rsidRPr="00E67E0D">
        <w:rPr>
          <w:bCs/>
        </w:rPr>
        <w:t xml:space="preserve">аспорт </w:t>
      </w:r>
      <w:r>
        <w:t xml:space="preserve">муниципальной </w:t>
      </w:r>
      <w:r w:rsidRPr="00E67E0D">
        <w:t>программы «Развитие системы дошкольного образования муниципального образования Кривошеинский район на 2011-201</w:t>
      </w:r>
      <w:r>
        <w:t>9</w:t>
      </w:r>
      <w:r w:rsidRPr="00E67E0D">
        <w:t xml:space="preserve"> годы»</w:t>
      </w:r>
      <w:r>
        <w:t xml:space="preserve"> изложить в новой редакции согласно приложению 1 к настоящему постановлению</w:t>
      </w:r>
      <w:r w:rsidR="00726FA0">
        <w:t>;</w:t>
      </w:r>
    </w:p>
    <w:p w:rsidR="009E3BED" w:rsidRPr="00B77558" w:rsidRDefault="00032621" w:rsidP="009E3BED">
      <w:pPr>
        <w:ind w:firstLine="709"/>
        <w:jc w:val="both"/>
      </w:pPr>
      <w:r>
        <w:t xml:space="preserve">2) </w:t>
      </w:r>
      <w:r w:rsidR="000F6CA9" w:rsidRPr="00B77558">
        <w:t xml:space="preserve">раздел </w:t>
      </w:r>
      <w:r w:rsidR="009E3BED" w:rsidRPr="00B77558">
        <w:rPr>
          <w:lang w:val="en-US"/>
        </w:rPr>
        <w:t>IV</w:t>
      </w:r>
      <w:r w:rsidR="009E3BED" w:rsidRPr="00B77558">
        <w:t>. Ресурсное обеспечение Программы изложить в новой редакции согласно приложению 2 к настоящему постановлению.</w:t>
      </w:r>
    </w:p>
    <w:p w:rsidR="000F6CA9" w:rsidRPr="00B77558" w:rsidRDefault="000F6CA9" w:rsidP="000F6CA9">
      <w:pPr>
        <w:ind w:firstLine="709"/>
        <w:jc w:val="both"/>
      </w:pPr>
      <w:r w:rsidRPr="00B77558">
        <w:t>3.</w:t>
      </w:r>
      <w:r w:rsidR="002D1DB5">
        <w:t> </w:t>
      </w:r>
      <w:r w:rsidR="00032621">
        <w:t>В</w:t>
      </w:r>
      <w:r w:rsidR="00396749" w:rsidRPr="00B77558">
        <w:t xml:space="preserve"> </w:t>
      </w:r>
      <w:r w:rsidRPr="00B77558">
        <w:t xml:space="preserve">приложении к </w:t>
      </w:r>
      <w:r w:rsidRPr="00B77558">
        <w:rPr>
          <w:bCs/>
        </w:rPr>
        <w:t xml:space="preserve">Паспорту </w:t>
      </w:r>
      <w:r w:rsidR="00032621" w:rsidRPr="00B77558">
        <w:t>муниципальной программы</w:t>
      </w:r>
      <w:r w:rsidRPr="00B77558">
        <w:t xml:space="preserve"> в </w:t>
      </w:r>
      <w:r w:rsidR="00396749" w:rsidRPr="00B77558">
        <w:t>Переч</w:t>
      </w:r>
      <w:r w:rsidRPr="00B77558">
        <w:t>не</w:t>
      </w:r>
      <w:r w:rsidR="00396749" w:rsidRPr="00B77558">
        <w:t xml:space="preserve"> мероприятий муниципальной программы «Развитие системы дошкольного образования муниципального образования </w:t>
      </w:r>
      <w:r w:rsidR="00614491">
        <w:t>Кривошеинский район на 2011-2019</w:t>
      </w:r>
      <w:r w:rsidR="00396749" w:rsidRPr="00B77558">
        <w:t xml:space="preserve"> годы»</w:t>
      </w:r>
      <w:r w:rsidRPr="00B77558">
        <w:t xml:space="preserve"> раздел «Наименование мероприятий в 2019 году» изложить в новой редакции согласно приложению 3 к настоящему постановлению.</w:t>
      </w:r>
    </w:p>
    <w:p w:rsidR="00025DC9" w:rsidRPr="00B77558" w:rsidRDefault="002D1DB5" w:rsidP="002D1DB5">
      <w:pPr>
        <w:pStyle w:val="a7"/>
        <w:keepLines/>
        <w:tabs>
          <w:tab w:val="left" w:pos="0"/>
          <w:tab w:val="left" w:pos="993"/>
        </w:tabs>
        <w:spacing w:line="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25DC9" w:rsidRPr="00B77558">
        <w:rPr>
          <w:sz w:val="24"/>
          <w:szCs w:val="24"/>
        </w:rPr>
        <w:t xml:space="preserve">Настоящее постановление вступает в силу с даты его официального опубликования. </w:t>
      </w:r>
    </w:p>
    <w:p w:rsidR="00BB41F1" w:rsidRPr="00B77558" w:rsidRDefault="002D1DB5" w:rsidP="002D1DB5">
      <w:pPr>
        <w:pStyle w:val="a7"/>
        <w:keepLines/>
        <w:tabs>
          <w:tab w:val="left" w:pos="0"/>
          <w:tab w:val="left" w:pos="993"/>
        </w:tabs>
        <w:spacing w:line="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>5. </w:t>
      </w:r>
      <w:r w:rsidR="00BB41F1" w:rsidRPr="00B77558">
        <w:rPr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025DC9" w:rsidRPr="00B77558" w:rsidRDefault="002D1DB5" w:rsidP="002D1DB5">
      <w:pPr>
        <w:pStyle w:val="a7"/>
        <w:keepLines/>
        <w:tabs>
          <w:tab w:val="left" w:pos="0"/>
          <w:tab w:val="left" w:pos="993"/>
        </w:tabs>
        <w:spacing w:line="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>6. </w:t>
      </w:r>
      <w:r w:rsidR="00025DC9" w:rsidRPr="00B77558">
        <w:rPr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025DC9" w:rsidRPr="00B77558" w:rsidRDefault="00025DC9" w:rsidP="00025DC9">
      <w:pPr>
        <w:pStyle w:val="ConsPlusNormal"/>
        <w:widowControl/>
        <w:tabs>
          <w:tab w:val="left" w:pos="0"/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75" w:rsidRPr="00B77558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3675" w:rsidRPr="00B77558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DC9" w:rsidRPr="00B77558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7558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025DC9" w:rsidRPr="00B77558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7558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     С.А. Тайлашев</w:t>
      </w:r>
    </w:p>
    <w:p w:rsidR="00025DC9" w:rsidRPr="00B77558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25DC9" w:rsidRPr="00B77558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Pr="00B77558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396749" w:rsidRPr="00B77558" w:rsidRDefault="00396749" w:rsidP="0039674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B77558">
        <w:rPr>
          <w:rFonts w:ascii="Times New Roman" w:hAnsi="Times New Roman" w:cs="Times New Roman"/>
        </w:rPr>
        <w:t>М.Ф. Кустова</w:t>
      </w:r>
    </w:p>
    <w:p w:rsidR="00396749" w:rsidRPr="00B77558" w:rsidRDefault="00396749" w:rsidP="0039674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B77558">
        <w:rPr>
          <w:rFonts w:ascii="Times New Roman" w:hAnsi="Times New Roman" w:cs="Times New Roman"/>
        </w:rPr>
        <w:t>(838251)21974</w:t>
      </w:r>
    </w:p>
    <w:p w:rsidR="00396749" w:rsidRPr="00B77558" w:rsidRDefault="00396749" w:rsidP="0039674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96749" w:rsidRDefault="00396749" w:rsidP="0039674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77558">
        <w:rPr>
          <w:rFonts w:ascii="Times New Roman" w:hAnsi="Times New Roman" w:cs="Times New Roman"/>
          <w:sz w:val="18"/>
          <w:szCs w:val="18"/>
        </w:rPr>
        <w:t xml:space="preserve"> </w:t>
      </w:r>
      <w:r w:rsidR="00726FA0">
        <w:rPr>
          <w:rFonts w:ascii="Times New Roman" w:hAnsi="Times New Roman" w:cs="Times New Roman"/>
          <w:sz w:val="18"/>
          <w:szCs w:val="18"/>
        </w:rPr>
        <w:t>Сибиряков Д.В.</w:t>
      </w:r>
      <w:r w:rsidRPr="00B77558">
        <w:rPr>
          <w:rFonts w:ascii="Times New Roman" w:hAnsi="Times New Roman" w:cs="Times New Roman"/>
          <w:sz w:val="18"/>
          <w:szCs w:val="18"/>
        </w:rPr>
        <w:t>, ОУ-3, Управление образования, Управление финансов, Прокуратура, Редакция</w:t>
      </w:r>
      <w:r w:rsidR="00BC40FF">
        <w:rPr>
          <w:rFonts w:ascii="Times New Roman" w:hAnsi="Times New Roman" w:cs="Times New Roman"/>
          <w:sz w:val="18"/>
          <w:szCs w:val="18"/>
        </w:rPr>
        <w:t>, ЦМБ</w:t>
      </w:r>
    </w:p>
    <w:p w:rsidR="002D1DB5" w:rsidRPr="00B77558" w:rsidRDefault="002D1DB5" w:rsidP="00396749">
      <w:pPr>
        <w:pStyle w:val="ConsPlusNormal"/>
        <w:widowControl/>
        <w:spacing w:line="0" w:lineRule="atLeast"/>
        <w:ind w:firstLine="0"/>
        <w:jc w:val="both"/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D1DB5" w:rsidRPr="00B77558" w:rsidRDefault="002D1DB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Pr="00B77558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0F6CA9" w:rsidRPr="00B77558" w:rsidTr="00F36DB8">
        <w:tc>
          <w:tcPr>
            <w:tcW w:w="3793" w:type="dxa"/>
          </w:tcPr>
          <w:p w:rsidR="000F6CA9" w:rsidRPr="00B77558" w:rsidRDefault="000F6CA9" w:rsidP="00064CCE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 к постановлению Админис</w:t>
            </w:r>
            <w:r w:rsidR="00064CCE">
              <w:rPr>
                <w:rFonts w:ascii="Times New Roman" w:hAnsi="Times New Roman" w:cs="Times New Roman"/>
                <w:sz w:val="24"/>
                <w:szCs w:val="24"/>
              </w:rPr>
              <w:t>трации Кривошеинского района от 02.12.2019</w:t>
            </w:r>
            <w:r w:rsidRPr="00B7755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64CCE">
              <w:rPr>
                <w:rFonts w:ascii="Times New Roman" w:hAnsi="Times New Roman" w:cs="Times New Roman"/>
                <w:sz w:val="24"/>
                <w:szCs w:val="24"/>
              </w:rPr>
              <w:t xml:space="preserve"> 752</w:t>
            </w:r>
          </w:p>
        </w:tc>
      </w:tr>
    </w:tbl>
    <w:p w:rsidR="00233675" w:rsidRPr="00B77558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Pr="00B77558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 w:rsidR="00B77558" w:rsidRPr="00B77558" w:rsidTr="009E69FB">
        <w:tc>
          <w:tcPr>
            <w:tcW w:w="193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 xml:space="preserve">Наименование программы/статус   </w:t>
            </w:r>
          </w:p>
        </w:tc>
        <w:tc>
          <w:tcPr>
            <w:tcW w:w="8060" w:type="dxa"/>
            <w:gridSpan w:val="10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Муниципальная программа   «Развитие системы дошкольного образования муниципального образования Кривошеинский  район на 2011 – 2020 годы» (далее – Программа)</w:t>
            </w:r>
          </w:p>
        </w:tc>
      </w:tr>
      <w:tr w:rsidR="00B77558" w:rsidRPr="00B77558" w:rsidTr="009E69FB">
        <w:tc>
          <w:tcPr>
            <w:tcW w:w="193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Основные разработчики и координаторы Программы</w:t>
            </w:r>
          </w:p>
        </w:tc>
        <w:tc>
          <w:tcPr>
            <w:tcW w:w="8060" w:type="dxa"/>
            <w:gridSpan w:val="10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 xml:space="preserve">Управление образования Администрации Кривошеинского района </w:t>
            </w:r>
          </w:p>
        </w:tc>
      </w:tr>
      <w:tr w:rsidR="00B77558" w:rsidRPr="00B77558" w:rsidTr="009E69FB">
        <w:tc>
          <w:tcPr>
            <w:tcW w:w="193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8060" w:type="dxa"/>
            <w:gridSpan w:val="10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Удовлетворение потребностей граждан в доступном и качественном дошкольном образовании</w:t>
            </w:r>
          </w:p>
        </w:tc>
      </w:tr>
      <w:tr w:rsidR="00B77558" w:rsidRPr="00B77558" w:rsidTr="009E69FB">
        <w:tc>
          <w:tcPr>
            <w:tcW w:w="193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8060" w:type="dxa"/>
            <w:gridSpan w:val="10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Удовлетворение потребностей граждан в доступном и качественном дошкольном образовании</w:t>
            </w:r>
          </w:p>
        </w:tc>
      </w:tr>
      <w:tr w:rsidR="00B77558" w:rsidRPr="00B77558" w:rsidTr="009E69FB">
        <w:tc>
          <w:tcPr>
            <w:tcW w:w="1936" w:type="dxa"/>
            <w:vMerge w:val="restart"/>
          </w:tcPr>
          <w:p w:rsidR="009E3BED" w:rsidRPr="00B77558" w:rsidRDefault="009E3BED" w:rsidP="009E69FB">
            <w:pPr>
              <w:jc w:val="center"/>
            </w:pPr>
            <w:r w:rsidRPr="00B77558">
              <w:rPr>
                <w:sz w:val="22"/>
                <w:szCs w:val="22"/>
              </w:rPr>
              <w:t>Показатели цели Программы и их значения</w:t>
            </w:r>
          </w:p>
        </w:tc>
        <w:tc>
          <w:tcPr>
            <w:tcW w:w="8060" w:type="dxa"/>
            <w:gridSpan w:val="10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Охват детей от 1,5 лет до 7 лет формами дошкольного образования от реальной потребности,%</w:t>
            </w:r>
          </w:p>
        </w:tc>
      </w:tr>
      <w:tr w:rsidR="00B77558" w:rsidRPr="00B77558" w:rsidTr="009E69FB">
        <w:trPr>
          <w:trHeight w:val="531"/>
        </w:trPr>
        <w:tc>
          <w:tcPr>
            <w:tcW w:w="1936" w:type="dxa"/>
            <w:vMerge/>
          </w:tcPr>
          <w:p w:rsidR="009E3BED" w:rsidRPr="00B77558" w:rsidRDefault="009E3BED" w:rsidP="009E69FB">
            <w:pPr>
              <w:jc w:val="center"/>
            </w:pP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2011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2012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2013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2014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2015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2016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2017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2018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spacing w:after="200" w:line="276" w:lineRule="auto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2019 год</w:t>
            </w:r>
          </w:p>
          <w:p w:rsidR="009E3BED" w:rsidRPr="00B77558" w:rsidRDefault="009E3BED" w:rsidP="009E69FB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center"/>
            </w:pPr>
            <w:r w:rsidRPr="00B77558">
              <w:t>2020 год</w:t>
            </w:r>
          </w:p>
        </w:tc>
      </w:tr>
      <w:tr w:rsidR="00B77558" w:rsidRPr="00B77558" w:rsidTr="009E69FB">
        <w:tc>
          <w:tcPr>
            <w:tcW w:w="1936" w:type="dxa"/>
            <w:vMerge/>
          </w:tcPr>
          <w:p w:rsidR="009E3BED" w:rsidRPr="00B77558" w:rsidRDefault="009E3BED" w:rsidP="009E69FB">
            <w:pPr>
              <w:jc w:val="center"/>
            </w:pP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53,7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69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94,3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100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100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100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100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100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100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center"/>
            </w:pPr>
            <w:r w:rsidRPr="00B77558">
              <w:t xml:space="preserve">100 </w:t>
            </w:r>
          </w:p>
        </w:tc>
      </w:tr>
      <w:tr w:rsidR="00B77558" w:rsidRPr="00B77558" w:rsidTr="009E69FB">
        <w:trPr>
          <w:trHeight w:val="1032"/>
        </w:trPr>
        <w:tc>
          <w:tcPr>
            <w:tcW w:w="1936" w:type="dxa"/>
            <w:vMerge w:val="restart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8060" w:type="dxa"/>
            <w:gridSpan w:val="10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 xml:space="preserve">1.Создание безопасных условий в образовательных учреждениях, реализующих программы дошкольного образования. </w:t>
            </w:r>
          </w:p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2.Укрепление материально-технической базы образовательных учреждений, реализующих программы дошкольного образования.</w:t>
            </w:r>
          </w:p>
        </w:tc>
      </w:tr>
      <w:tr w:rsidR="00B77558" w:rsidRPr="00B77558" w:rsidTr="009E69FB">
        <w:tc>
          <w:tcPr>
            <w:tcW w:w="1936" w:type="dxa"/>
            <w:vMerge/>
          </w:tcPr>
          <w:p w:rsidR="009E3BED" w:rsidRPr="00B77558" w:rsidRDefault="009E3BED" w:rsidP="009E69FB">
            <w:pPr>
              <w:jc w:val="center"/>
            </w:pPr>
          </w:p>
        </w:tc>
        <w:tc>
          <w:tcPr>
            <w:tcW w:w="8060" w:type="dxa"/>
            <w:gridSpan w:val="10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Удельный вес численности воспитанников в образовательных учреждениях, реализующих программы дошкольного образования, материально-техническая база которых соответствует требованиям безопасной организации образовательного процесса, чел.</w:t>
            </w:r>
          </w:p>
        </w:tc>
      </w:tr>
      <w:tr w:rsidR="00B77558" w:rsidRPr="00B77558" w:rsidTr="009E69FB">
        <w:tc>
          <w:tcPr>
            <w:tcW w:w="1936" w:type="dxa"/>
            <w:vMerge/>
          </w:tcPr>
          <w:p w:rsidR="009E3BED" w:rsidRPr="00B77558" w:rsidRDefault="009E3BED" w:rsidP="009E69FB">
            <w:pPr>
              <w:jc w:val="center"/>
            </w:pP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2011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2012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2013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2014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2015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2016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2017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2018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2019 год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center"/>
            </w:pPr>
            <w:r w:rsidRPr="00B77558">
              <w:t>2020 год</w:t>
            </w:r>
          </w:p>
        </w:tc>
      </w:tr>
      <w:tr w:rsidR="00B77558" w:rsidRPr="00B77558" w:rsidTr="009E69FB">
        <w:tc>
          <w:tcPr>
            <w:tcW w:w="1936" w:type="dxa"/>
            <w:vMerge/>
          </w:tcPr>
          <w:p w:rsidR="009E3BED" w:rsidRPr="00B77558" w:rsidRDefault="009E3BED" w:rsidP="009E69FB">
            <w:pPr>
              <w:jc w:val="center"/>
            </w:pP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40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50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58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62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67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70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75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77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80</w:t>
            </w:r>
          </w:p>
        </w:tc>
        <w:tc>
          <w:tcPr>
            <w:tcW w:w="806" w:type="dxa"/>
          </w:tcPr>
          <w:p w:rsidR="009E3BED" w:rsidRPr="00B77558" w:rsidRDefault="009E3BED" w:rsidP="009E69FB">
            <w:pPr>
              <w:jc w:val="center"/>
            </w:pPr>
            <w:r w:rsidRPr="00B77558">
              <w:t>100</w:t>
            </w:r>
          </w:p>
        </w:tc>
      </w:tr>
      <w:tr w:rsidR="00B77558" w:rsidRPr="00B77558" w:rsidTr="009E69FB">
        <w:trPr>
          <w:trHeight w:val="70"/>
        </w:trPr>
        <w:tc>
          <w:tcPr>
            <w:tcW w:w="1936" w:type="dxa"/>
            <w:vMerge/>
          </w:tcPr>
          <w:p w:rsidR="009E3BED" w:rsidRPr="00B77558" w:rsidRDefault="009E3BED" w:rsidP="009E69FB">
            <w:pPr>
              <w:jc w:val="center"/>
            </w:pPr>
          </w:p>
        </w:tc>
        <w:tc>
          <w:tcPr>
            <w:tcW w:w="8060" w:type="dxa"/>
            <w:gridSpan w:val="10"/>
          </w:tcPr>
          <w:p w:rsidR="009E3BED" w:rsidRPr="00B77558" w:rsidRDefault="009E3BED" w:rsidP="009E69FB"/>
        </w:tc>
      </w:tr>
      <w:tr w:rsidR="00B77558" w:rsidRPr="00B77558" w:rsidTr="009E69FB">
        <w:tc>
          <w:tcPr>
            <w:tcW w:w="193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 xml:space="preserve">Сроки и этапы реализации Программы </w:t>
            </w:r>
          </w:p>
        </w:tc>
        <w:tc>
          <w:tcPr>
            <w:tcW w:w="8060" w:type="dxa"/>
            <w:gridSpan w:val="10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2011-2020 год</w:t>
            </w:r>
          </w:p>
        </w:tc>
      </w:tr>
      <w:tr w:rsidR="00B77558" w:rsidRPr="00B77558" w:rsidTr="009E69FB">
        <w:tc>
          <w:tcPr>
            <w:tcW w:w="193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 xml:space="preserve">Объемы и источники финансирования Программы </w:t>
            </w:r>
          </w:p>
          <w:p w:rsidR="009E3BED" w:rsidRPr="00B77558" w:rsidRDefault="009E3BED" w:rsidP="009E69FB">
            <w:pPr>
              <w:rPr>
                <w:i/>
                <w:sz w:val="22"/>
                <w:szCs w:val="22"/>
              </w:rPr>
            </w:pPr>
          </w:p>
        </w:tc>
        <w:tc>
          <w:tcPr>
            <w:tcW w:w="8060" w:type="dxa"/>
            <w:gridSpan w:val="10"/>
          </w:tcPr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 xml:space="preserve">Общий объём финансирования Программы составит на 2011-2020 годы –   </w:t>
            </w:r>
            <w:r w:rsidR="0026774D" w:rsidRPr="00B77558">
              <w:rPr>
                <w:sz w:val="22"/>
                <w:szCs w:val="22"/>
                <w:lang w:eastAsia="en-US"/>
              </w:rPr>
              <w:t>32175,210</w:t>
            </w:r>
            <w:r w:rsidRPr="00B77558">
              <w:rPr>
                <w:sz w:val="22"/>
                <w:szCs w:val="22"/>
                <w:lang w:eastAsia="en-US"/>
              </w:rPr>
              <w:t xml:space="preserve"> тыс. руб. 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из них: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 xml:space="preserve">муниципальный бюджет – </w:t>
            </w:r>
            <w:r w:rsidR="0026774D" w:rsidRPr="00B77558">
              <w:rPr>
                <w:sz w:val="22"/>
                <w:szCs w:val="22"/>
                <w:lang w:eastAsia="en-US"/>
              </w:rPr>
              <w:t>12395,947</w:t>
            </w:r>
            <w:r w:rsidRPr="00B77558">
              <w:rPr>
                <w:sz w:val="22"/>
                <w:szCs w:val="22"/>
                <w:lang w:eastAsia="en-US"/>
              </w:rPr>
              <w:t xml:space="preserve">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 xml:space="preserve"> областной бюджет (по согласованию)  – 19218,1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федеральный бюджет (по согласованию) – 550,87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внебюджетные источники (по согласованию) – 10,3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b/>
                <w:sz w:val="22"/>
                <w:szCs w:val="22"/>
                <w:lang w:eastAsia="en-US"/>
              </w:rPr>
              <w:t>2011 год</w:t>
            </w:r>
            <w:r w:rsidRPr="00B77558">
              <w:rPr>
                <w:sz w:val="22"/>
                <w:szCs w:val="22"/>
                <w:lang w:eastAsia="en-US"/>
              </w:rPr>
              <w:t xml:space="preserve"> -  3750,0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из них: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муниципальный бюджет – 750,0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областной бюджет (по согласованию) – 3000,0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b/>
                <w:sz w:val="22"/>
                <w:szCs w:val="22"/>
                <w:lang w:eastAsia="en-US"/>
              </w:rPr>
              <w:t>2012 год</w:t>
            </w:r>
            <w:r w:rsidRPr="00B77558">
              <w:rPr>
                <w:sz w:val="22"/>
                <w:szCs w:val="22"/>
                <w:lang w:eastAsia="en-US"/>
              </w:rPr>
              <w:t xml:space="preserve"> -  1820,9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из них: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муниципальный бюджет – 370,0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областной бюджет (по согласованию) – 1280,0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федеральный бюджет (по согласованию) – 170,9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b/>
                <w:sz w:val="22"/>
                <w:szCs w:val="22"/>
                <w:lang w:eastAsia="en-US"/>
              </w:rPr>
              <w:t>2013 год</w:t>
            </w:r>
            <w:r w:rsidRPr="00B77558">
              <w:rPr>
                <w:sz w:val="22"/>
                <w:szCs w:val="22"/>
                <w:lang w:eastAsia="en-US"/>
              </w:rPr>
              <w:t xml:space="preserve"> -  18398,47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из них: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муниципальный бюджет -3330,1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областной бюджет (по согласованию) – 14678,1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lastRenderedPageBreak/>
              <w:t>федеральный бюджет (по согласованию) – 379,97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внебюджетные источники (по согласованию) – 10,3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b/>
                <w:sz w:val="22"/>
                <w:szCs w:val="22"/>
                <w:lang w:eastAsia="en-US"/>
              </w:rPr>
              <w:t>2014 год</w:t>
            </w:r>
            <w:r w:rsidRPr="00B77558">
              <w:rPr>
                <w:sz w:val="22"/>
                <w:szCs w:val="22"/>
                <w:lang w:eastAsia="en-US"/>
              </w:rPr>
              <w:t xml:space="preserve"> – 122,5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из них: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муниципальный бюджет – 12,5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областной бюджет (по согласованию) – 110,0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b/>
                <w:sz w:val="22"/>
                <w:szCs w:val="22"/>
                <w:lang w:eastAsia="en-US"/>
              </w:rPr>
              <w:t>2015 год</w:t>
            </w:r>
            <w:r w:rsidRPr="00B77558">
              <w:rPr>
                <w:sz w:val="22"/>
                <w:szCs w:val="22"/>
                <w:lang w:eastAsia="en-US"/>
              </w:rPr>
              <w:t xml:space="preserve"> – 2135,226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из них: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муниципальный бюджет – 1985,226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областной бюджет (по согласованию) – 150,0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b/>
                <w:sz w:val="22"/>
                <w:szCs w:val="22"/>
                <w:lang w:eastAsia="en-US"/>
              </w:rPr>
              <w:t>2016 год</w:t>
            </w:r>
            <w:r w:rsidRPr="00B77558">
              <w:rPr>
                <w:sz w:val="22"/>
                <w:szCs w:val="22"/>
                <w:lang w:eastAsia="en-US"/>
              </w:rPr>
              <w:t xml:space="preserve"> – 134,858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Из них:</w:t>
            </w:r>
          </w:p>
          <w:p w:rsidR="009E3BED" w:rsidRPr="00B77558" w:rsidRDefault="009E3BED" w:rsidP="009E69FB">
            <w:pPr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муниципальный бюджет – 134,858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b/>
                <w:sz w:val="22"/>
                <w:szCs w:val="22"/>
                <w:lang w:eastAsia="en-US"/>
              </w:rPr>
              <w:t>2017 год</w:t>
            </w:r>
            <w:r w:rsidRPr="00B77558">
              <w:rPr>
                <w:sz w:val="22"/>
                <w:szCs w:val="22"/>
                <w:lang w:eastAsia="en-US"/>
              </w:rPr>
              <w:t xml:space="preserve"> – 241,556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Из них:</w:t>
            </w:r>
          </w:p>
          <w:p w:rsidR="009E3BED" w:rsidRPr="00B77558" w:rsidRDefault="009E3BED" w:rsidP="009E69FB">
            <w:pPr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муниципальный бюджет – 241,556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b/>
                <w:sz w:val="22"/>
                <w:szCs w:val="22"/>
                <w:lang w:eastAsia="en-US"/>
              </w:rPr>
              <w:t>2018 год</w:t>
            </w:r>
            <w:r w:rsidRPr="00B77558">
              <w:rPr>
                <w:sz w:val="22"/>
                <w:szCs w:val="22"/>
                <w:lang w:eastAsia="en-US"/>
              </w:rPr>
              <w:t xml:space="preserve"> – 507,0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Из них:</w:t>
            </w:r>
          </w:p>
          <w:p w:rsidR="009E3BED" w:rsidRPr="00B77558" w:rsidRDefault="009E3BED" w:rsidP="009E69FB">
            <w:pPr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муниципальный бюджет – 507,0 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b/>
                <w:sz w:val="22"/>
                <w:szCs w:val="22"/>
                <w:lang w:eastAsia="en-US"/>
              </w:rPr>
              <w:t>2019 год</w:t>
            </w:r>
            <w:r w:rsidRPr="00B77558">
              <w:rPr>
                <w:sz w:val="22"/>
                <w:szCs w:val="22"/>
                <w:lang w:eastAsia="en-US"/>
              </w:rPr>
              <w:t xml:space="preserve"> – </w:t>
            </w:r>
            <w:r w:rsidR="00614491">
              <w:rPr>
                <w:lang w:eastAsia="en-US"/>
              </w:rPr>
              <w:t>5064,707</w:t>
            </w:r>
            <w:r w:rsidRPr="00B77558">
              <w:rPr>
                <w:lang w:eastAsia="en-US"/>
              </w:rPr>
              <w:t xml:space="preserve"> </w:t>
            </w:r>
            <w:r w:rsidRPr="00B77558">
              <w:rPr>
                <w:sz w:val="22"/>
                <w:szCs w:val="22"/>
                <w:lang w:eastAsia="en-US"/>
              </w:rPr>
              <w:t>тыс. руб.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77558">
              <w:rPr>
                <w:sz w:val="22"/>
                <w:szCs w:val="22"/>
                <w:lang w:eastAsia="en-US"/>
              </w:rPr>
              <w:t>Из них:</w:t>
            </w:r>
          </w:p>
          <w:p w:rsidR="009E3BED" w:rsidRPr="00B77558" w:rsidRDefault="009E3BED" w:rsidP="00614491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  <w:lang w:eastAsia="en-US"/>
              </w:rPr>
              <w:t xml:space="preserve">муниципальный бюджет - </w:t>
            </w:r>
            <w:r w:rsidR="00614491">
              <w:rPr>
                <w:lang w:eastAsia="en-US"/>
              </w:rPr>
              <w:t>5064,707</w:t>
            </w:r>
            <w:r w:rsidR="00614491" w:rsidRPr="00B77558">
              <w:rPr>
                <w:lang w:eastAsia="en-US"/>
              </w:rPr>
              <w:t xml:space="preserve"> </w:t>
            </w:r>
            <w:r w:rsidR="00614491" w:rsidRPr="00B77558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B77558" w:rsidRPr="00B77558" w:rsidTr="009E69FB">
        <w:tc>
          <w:tcPr>
            <w:tcW w:w="193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8060" w:type="dxa"/>
            <w:gridSpan w:val="10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 xml:space="preserve">Обеспечение доступности дошкольного образования детей от 1,5 лет до 7 лет </w:t>
            </w:r>
          </w:p>
        </w:tc>
      </w:tr>
      <w:tr w:rsidR="009E3BED" w:rsidRPr="00B77558" w:rsidTr="009E69FB">
        <w:tc>
          <w:tcPr>
            <w:tcW w:w="1936" w:type="dxa"/>
          </w:tcPr>
          <w:p w:rsidR="009E3BED" w:rsidRPr="00B77558" w:rsidRDefault="009E3BED" w:rsidP="009E69FB">
            <w:pPr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 xml:space="preserve">Система организации контроля за исполнение Программы           </w:t>
            </w:r>
          </w:p>
        </w:tc>
        <w:tc>
          <w:tcPr>
            <w:tcW w:w="8060" w:type="dxa"/>
            <w:gridSpan w:val="10"/>
          </w:tcPr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Реализацию программы осуществляет Управление образования Администрации Кривошеинского района</w:t>
            </w:r>
          </w:p>
          <w:p w:rsidR="009E3BED" w:rsidRPr="00B77558" w:rsidRDefault="009E3BED" w:rsidP="009E69FB">
            <w:pPr>
              <w:jc w:val="both"/>
              <w:rPr>
                <w:sz w:val="22"/>
                <w:szCs w:val="22"/>
              </w:rPr>
            </w:pPr>
            <w:r w:rsidRPr="00B77558">
              <w:rPr>
                <w:sz w:val="22"/>
                <w:szCs w:val="22"/>
              </w:rPr>
              <w:t>Контроль за реализацией Программы осуществляется Администрацией Кривошеинского района</w:t>
            </w:r>
          </w:p>
        </w:tc>
      </w:tr>
    </w:tbl>
    <w:p w:rsidR="00233675" w:rsidRPr="00B77558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32621" w:rsidRDefault="00032621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32621" w:rsidRDefault="00032621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32621" w:rsidRDefault="00032621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32621" w:rsidRPr="00B77558" w:rsidRDefault="00032621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F36DB8" w:rsidRPr="00B77558" w:rsidRDefault="00F36D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B77558" w:rsidRPr="00B77558" w:rsidTr="00F36DB8">
        <w:tc>
          <w:tcPr>
            <w:tcW w:w="3793" w:type="dxa"/>
          </w:tcPr>
          <w:p w:rsidR="00F36DB8" w:rsidRPr="00B77558" w:rsidRDefault="00F36DB8" w:rsidP="00064CCE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</w:rPr>
            </w:pPr>
            <w:r w:rsidRPr="00B77558">
              <w:rPr>
                <w:rFonts w:ascii="Times New Roman" w:hAnsi="Times New Roman" w:cs="Times New Roman"/>
                <w:sz w:val="24"/>
                <w:szCs w:val="24"/>
              </w:rPr>
              <w:t>Приложение 2 к постановлению Администрации Кривошеинского района от</w:t>
            </w:r>
            <w:r w:rsidR="00064CCE">
              <w:rPr>
                <w:rFonts w:ascii="Times New Roman" w:hAnsi="Times New Roman" w:cs="Times New Roman"/>
                <w:sz w:val="24"/>
                <w:szCs w:val="24"/>
              </w:rPr>
              <w:t xml:space="preserve"> 02.12.2019 № 752</w:t>
            </w:r>
          </w:p>
        </w:tc>
      </w:tr>
    </w:tbl>
    <w:p w:rsidR="009E3BED" w:rsidRPr="00B77558" w:rsidRDefault="009E3BED" w:rsidP="009E3BED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755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B77558">
        <w:rPr>
          <w:rFonts w:ascii="Times New Roman" w:hAnsi="Times New Roman" w:cs="Times New Roman"/>
          <w:b w:val="0"/>
          <w:color w:val="auto"/>
          <w:sz w:val="24"/>
          <w:szCs w:val="24"/>
        </w:rPr>
        <w:t>. Ресурсное обеспечение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236"/>
        <w:gridCol w:w="1771"/>
        <w:gridCol w:w="1813"/>
        <w:gridCol w:w="1958"/>
        <w:gridCol w:w="1372"/>
      </w:tblGrid>
      <w:tr w:rsidR="00B77558" w:rsidRPr="00B77558" w:rsidTr="009E69FB">
        <w:trPr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Год реализации программы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 xml:space="preserve">                    Объём финансирования, (тыс. руб.)</w:t>
            </w:r>
          </w:p>
        </w:tc>
      </w:tr>
      <w:tr w:rsidR="00B77558" w:rsidRPr="00B77558" w:rsidTr="009E69F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ED" w:rsidRPr="00B77558" w:rsidRDefault="009E3BED" w:rsidP="009E69FB">
            <w:pPr>
              <w:rPr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 xml:space="preserve">Всего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Областной бюджет (по согласованию)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Муниципальный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Иные источники</w:t>
            </w:r>
          </w:p>
        </w:tc>
      </w:tr>
      <w:tr w:rsidR="00B77558" w:rsidRPr="00B77558" w:rsidTr="009E69FB">
        <w:trPr>
          <w:trHeight w:val="49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26774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2011–2020</w:t>
            </w:r>
            <w:r w:rsidR="009E3BED" w:rsidRPr="00B77558">
              <w:rPr>
                <w:lang w:eastAsia="en-US"/>
              </w:rPr>
              <w:t xml:space="preserve">             </w:t>
            </w:r>
          </w:p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 xml:space="preserve">    годы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32175,217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550,87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19218,1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12395,947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10,3</w:t>
            </w:r>
          </w:p>
        </w:tc>
      </w:tr>
      <w:tr w:rsidR="00B77558" w:rsidRPr="00B77558" w:rsidTr="009E69FB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2011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3750,0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3000,0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750,0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</w:tr>
      <w:tr w:rsidR="00B77558" w:rsidRPr="00B77558" w:rsidTr="009E69FB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2012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1820,9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170,9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1280,0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370,0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</w:tr>
      <w:tr w:rsidR="00B77558" w:rsidRPr="00B77558" w:rsidTr="009E69FB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2013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18398,47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379,97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14678,1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3330,1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10,3</w:t>
            </w:r>
          </w:p>
        </w:tc>
      </w:tr>
      <w:tr w:rsidR="00B77558" w:rsidRPr="00B77558" w:rsidTr="009E69FB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2014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122,5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110,0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</w:tr>
      <w:tr w:rsidR="00B77558" w:rsidRPr="00B77558" w:rsidTr="009E69FB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2015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2135,226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150,0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1985,226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</w:tr>
      <w:tr w:rsidR="00B77558" w:rsidRPr="00B77558" w:rsidTr="009E69FB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2016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134,858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134,858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</w:tr>
      <w:tr w:rsidR="00B77558" w:rsidRPr="00B77558" w:rsidTr="009E69FB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2017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241,556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241,556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</w:tr>
      <w:tr w:rsidR="00B77558" w:rsidRPr="00B77558" w:rsidTr="009E69FB"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2018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507,0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507,0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</w:tr>
      <w:tr w:rsidR="00B77558" w:rsidRPr="00B77558" w:rsidTr="009E6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2019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5064,707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5064,707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ED" w:rsidRPr="00B77558" w:rsidRDefault="009E3BED" w:rsidP="00500944">
            <w:pPr>
              <w:spacing w:line="276" w:lineRule="auto"/>
              <w:jc w:val="center"/>
              <w:rPr>
                <w:lang w:eastAsia="en-US"/>
              </w:rPr>
            </w:pPr>
            <w:r w:rsidRPr="00B77558">
              <w:rPr>
                <w:lang w:eastAsia="en-US"/>
              </w:rPr>
              <w:t>0,0</w:t>
            </w:r>
          </w:p>
        </w:tc>
      </w:tr>
      <w:tr w:rsidR="006144FE" w:rsidRPr="00B77558" w:rsidTr="009E6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FE" w:rsidRPr="00B77558" w:rsidRDefault="006144FE" w:rsidP="009E69FB">
            <w:pPr>
              <w:spacing w:line="276" w:lineRule="auto"/>
              <w:jc w:val="both"/>
              <w:rPr>
                <w:lang w:eastAsia="en-US"/>
              </w:rPr>
            </w:pPr>
            <w:r w:rsidRPr="00B77558">
              <w:rPr>
                <w:lang w:eastAsia="en-US"/>
              </w:rPr>
              <w:t>2020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FE" w:rsidRPr="00B77558" w:rsidRDefault="006144FE" w:rsidP="005009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FE" w:rsidRDefault="006144FE" w:rsidP="00500944">
            <w:pPr>
              <w:jc w:val="center"/>
            </w:pPr>
            <w:r w:rsidRPr="008629E3">
              <w:rPr>
                <w:lang w:eastAsia="en-US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FE" w:rsidRDefault="006144FE" w:rsidP="00500944">
            <w:pPr>
              <w:jc w:val="center"/>
            </w:pPr>
            <w:r w:rsidRPr="008629E3">
              <w:rPr>
                <w:lang w:eastAsia="en-US"/>
              </w:rPr>
              <w:t>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FE" w:rsidRDefault="006144FE" w:rsidP="00500944">
            <w:pPr>
              <w:jc w:val="center"/>
            </w:pPr>
            <w:r w:rsidRPr="008629E3">
              <w:rPr>
                <w:lang w:eastAsia="en-US"/>
              </w:rP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FE" w:rsidRDefault="006144FE" w:rsidP="00500944">
            <w:pPr>
              <w:jc w:val="center"/>
            </w:pPr>
            <w:r w:rsidRPr="008629E3">
              <w:rPr>
                <w:lang w:eastAsia="en-US"/>
              </w:rPr>
              <w:t>0,0</w:t>
            </w:r>
          </w:p>
        </w:tc>
      </w:tr>
    </w:tbl>
    <w:p w:rsidR="009E3BED" w:rsidRPr="00B77558" w:rsidRDefault="009E3BE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Pr="00B77558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Pr="00B77558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Pr="00B77558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Pr="00B77558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Pr="00B77558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Pr="00B77558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Pr="00B77558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Pr="00B77558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Pr="00B77558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0944" w:rsidRDefault="0050094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  <w:sectPr w:rsidR="00500944" w:rsidSect="002D1DB5">
          <w:pgSz w:w="11906" w:h="16838"/>
          <w:pgMar w:top="426" w:right="850" w:bottom="426" w:left="1134" w:header="708" w:footer="708" w:gutter="0"/>
          <w:cols w:space="708"/>
          <w:docGrid w:linePitch="360"/>
        </w:sectPr>
      </w:pPr>
    </w:p>
    <w:p w:rsidR="00500944" w:rsidRDefault="00500944" w:rsidP="0050094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775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755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500944" w:rsidRDefault="00500944" w:rsidP="0050094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77558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</w:p>
    <w:p w:rsidR="00500944" w:rsidRPr="00B77558" w:rsidRDefault="00064CCE" w:rsidP="00500944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77558">
        <w:rPr>
          <w:rFonts w:ascii="Times New Roman" w:hAnsi="Times New Roman" w:cs="Times New Roman"/>
          <w:sz w:val="24"/>
          <w:szCs w:val="24"/>
        </w:rPr>
        <w:t>О</w:t>
      </w:r>
      <w:r w:rsidR="00500944" w:rsidRPr="00B7755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02.12.2019</w:t>
      </w:r>
      <w:r w:rsidR="00500944" w:rsidRPr="00B7755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752</w:t>
      </w:r>
      <w:bookmarkStart w:id="0" w:name="_GoBack"/>
      <w:bookmarkEnd w:id="0"/>
    </w:p>
    <w:p w:rsidR="005067E0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0944" w:rsidRPr="00E67E0D" w:rsidRDefault="00500944" w:rsidP="00500944">
      <w:pPr>
        <w:jc w:val="center"/>
      </w:pPr>
      <w:r w:rsidRPr="00E67E0D">
        <w:t>Перечень мероприятий</w:t>
      </w:r>
    </w:p>
    <w:p w:rsidR="00500944" w:rsidRPr="00E944C6" w:rsidRDefault="00500944" w:rsidP="00500944">
      <w:pPr>
        <w:jc w:val="center"/>
      </w:pPr>
      <w:r w:rsidRPr="00E67E0D">
        <w:t>муниципальной программы «Развитие системы дошкольного образования муниципального образования Кривошеинский район на 2011-20</w:t>
      </w:r>
      <w:r w:rsidR="00941467">
        <w:t>20</w:t>
      </w:r>
      <w:r w:rsidRPr="00E67E0D">
        <w:t xml:space="preserve"> годы»</w:t>
      </w:r>
    </w:p>
    <w:p w:rsidR="00500944" w:rsidRDefault="0050094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tbl>
      <w:tblPr>
        <w:tblStyle w:val="11"/>
        <w:tblW w:w="1545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451"/>
      </w:tblGrid>
      <w:tr w:rsidR="00500944" w:rsidTr="0027142B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Default="00500944" w:rsidP="0027142B">
            <w:pPr>
              <w:jc w:val="center"/>
              <w:rPr>
                <w:lang w:eastAsia="en-US"/>
              </w:rPr>
            </w:pPr>
            <w:r>
              <w:tab/>
            </w:r>
            <w:r>
              <w:rPr>
                <w:lang w:eastAsia="en-US"/>
              </w:rPr>
              <w:t>«Наименование мероприятий в 2019 году</w:t>
            </w:r>
          </w:p>
        </w:tc>
      </w:tr>
    </w:tbl>
    <w:p w:rsidR="00500944" w:rsidRPr="00E67E0D" w:rsidRDefault="00500944" w:rsidP="00500944">
      <w:pPr>
        <w:jc w:val="right"/>
      </w:pPr>
    </w:p>
    <w:tbl>
      <w:tblPr>
        <w:tblStyle w:val="110"/>
        <w:tblW w:w="154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1701"/>
        <w:gridCol w:w="1559"/>
        <w:gridCol w:w="1560"/>
        <w:gridCol w:w="1417"/>
        <w:gridCol w:w="1134"/>
        <w:gridCol w:w="1701"/>
        <w:gridCol w:w="1701"/>
      </w:tblGrid>
      <w:tr w:rsidR="00500944" w:rsidRPr="003F61A9" w:rsidTr="0027142B">
        <w:trPr>
          <w:trHeight w:val="94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 xml:space="preserve">МБДОУ «Колосок» </w:t>
            </w:r>
            <w:proofErr w:type="gramStart"/>
            <w:r w:rsidRPr="003F61A9">
              <w:rPr>
                <w:lang w:eastAsia="en-US"/>
              </w:rPr>
              <w:t>с</w:t>
            </w:r>
            <w:proofErr w:type="gramEnd"/>
            <w:r w:rsidRPr="003F61A9">
              <w:rPr>
                <w:lang w:eastAsia="en-US"/>
              </w:rPr>
              <w:t>. Володино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ПСД, экспертиза на установку, монтаж, ремонт, обслуживание АСПС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702,204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702,204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Соблюдение требований СанПиН</w:t>
            </w:r>
          </w:p>
        </w:tc>
      </w:tr>
      <w:tr w:rsidR="00500944" w:rsidRPr="003F61A9" w:rsidTr="0027142B">
        <w:trPr>
          <w:trHeight w:val="696"/>
        </w:trPr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 xml:space="preserve">Подготовка образовательных учреждений к началу 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Соблюдение требований СанПиН</w:t>
            </w:r>
          </w:p>
        </w:tc>
      </w:tr>
      <w:tr w:rsidR="00500944" w:rsidRPr="003F61A9" w:rsidTr="0027142B">
        <w:trPr>
          <w:trHeight w:val="151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>МБДОУ «Берёзка» с. Кривошеина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rPr>
                <w:lang w:eastAsia="en-US"/>
              </w:rPr>
            </w:pPr>
            <w:r>
              <w:rPr>
                <w:lang w:eastAsia="en-US"/>
              </w:rPr>
              <w:t>ПСД, экспертиза на установку, монтаж, ремонт, обслуживание АСПС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3153,252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3153,252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Соблюдение требований СанПиН</w:t>
            </w:r>
          </w:p>
        </w:tc>
      </w:tr>
      <w:tr w:rsidR="00500944" w:rsidRPr="003F61A9" w:rsidTr="00765D64">
        <w:trPr>
          <w:trHeight w:val="135"/>
        </w:trPr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 xml:space="preserve">Подготовка образовательных учреждений к началу 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Соблюдение требований СанПиН</w:t>
            </w:r>
          </w:p>
        </w:tc>
      </w:tr>
      <w:tr w:rsidR="00500944" w:rsidRPr="003F61A9" w:rsidTr="0027142B">
        <w:trPr>
          <w:trHeight w:val="135"/>
        </w:trPr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  <w:r>
              <w:rPr>
                <w:lang w:eastAsia="en-US"/>
              </w:rPr>
              <w:t>Текущий ремонт эвакуационных лестниц, замена окон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100</w:t>
            </w:r>
            <w:r>
              <w:rPr>
                <w:lang w:eastAsia="en-US"/>
              </w:rPr>
              <w:t>0</w:t>
            </w:r>
            <w:r w:rsidRPr="003F61A9">
              <w:rPr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100</w:t>
            </w:r>
            <w:r>
              <w:rPr>
                <w:lang w:eastAsia="en-US"/>
              </w:rPr>
              <w:t>0</w:t>
            </w:r>
            <w:r w:rsidRPr="003F61A9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500944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 xml:space="preserve">Соблюдение требований </w:t>
            </w:r>
            <w:r>
              <w:rPr>
                <w:lang w:eastAsia="en-US"/>
              </w:rPr>
              <w:t>безопасности</w:t>
            </w:r>
          </w:p>
        </w:tc>
      </w:tr>
      <w:tr w:rsidR="00500944" w:rsidRPr="003F61A9" w:rsidTr="00500944">
        <w:trPr>
          <w:trHeight w:val="1691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 xml:space="preserve">МБДОУ «Улыбка» с. </w:t>
            </w:r>
            <w:proofErr w:type="spellStart"/>
            <w:r w:rsidRPr="003F61A9">
              <w:rPr>
                <w:lang w:eastAsia="en-US"/>
              </w:rPr>
              <w:t>Пудовки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>Разработка проектно-сметной документации</w:t>
            </w:r>
            <w:r>
              <w:rPr>
                <w:lang w:eastAsia="en-US"/>
              </w:rPr>
              <w:t>, п</w:t>
            </w:r>
            <w:r w:rsidRPr="003F61A9">
              <w:rPr>
                <w:lang w:eastAsia="en-US"/>
              </w:rPr>
              <w:t>роведение экспертизы проект</w:t>
            </w:r>
          </w:p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>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29,251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Соблюдение требований СанПиН</w:t>
            </w:r>
          </w:p>
        </w:tc>
      </w:tr>
      <w:tr w:rsidR="00500944" w:rsidRPr="003F61A9" w:rsidTr="0027142B">
        <w:trPr>
          <w:trHeight w:val="255"/>
        </w:trPr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44" w:rsidRPr="003F61A9" w:rsidRDefault="00500944" w:rsidP="0027142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>Подготовка образовательных учреждений к началу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  <w:r w:rsidRPr="003F61A9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Соблюдение требований СанПиН</w:t>
            </w:r>
          </w:p>
        </w:tc>
      </w:tr>
      <w:tr w:rsidR="00500944" w:rsidRPr="003F61A9" w:rsidTr="0027142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Итого 2019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5064,707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5064,707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44" w:rsidRPr="003F61A9" w:rsidRDefault="00500944" w:rsidP="00500944">
            <w:pPr>
              <w:jc w:val="both"/>
              <w:rPr>
                <w:lang w:eastAsia="en-US"/>
              </w:rPr>
            </w:pPr>
            <w:r w:rsidRPr="003F61A9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44" w:rsidRPr="003F61A9" w:rsidRDefault="00500944" w:rsidP="002714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44" w:rsidRPr="003F61A9" w:rsidRDefault="00500944" w:rsidP="0027142B">
            <w:pPr>
              <w:rPr>
                <w:lang w:eastAsia="en-US"/>
              </w:rPr>
            </w:pPr>
          </w:p>
        </w:tc>
      </w:tr>
      <w:tr w:rsidR="00500944" w:rsidRPr="003F61A9" w:rsidTr="0027142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по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500944" w:rsidP="002714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726FA0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32175,217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726FA0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550,87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726FA0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726FA0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12395,947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44" w:rsidRPr="003F61A9" w:rsidRDefault="00726FA0" w:rsidP="002714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10,3»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44" w:rsidRPr="003F61A9" w:rsidRDefault="00500944" w:rsidP="0027142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44" w:rsidRPr="003F61A9" w:rsidRDefault="00500944" w:rsidP="0027142B">
            <w:pPr>
              <w:rPr>
                <w:lang w:eastAsia="en-US"/>
              </w:rPr>
            </w:pPr>
          </w:p>
        </w:tc>
      </w:tr>
    </w:tbl>
    <w:p w:rsidR="00500944" w:rsidRPr="00500944" w:rsidRDefault="00500944" w:rsidP="00500944">
      <w:pPr>
        <w:tabs>
          <w:tab w:val="left" w:pos="5730"/>
        </w:tabs>
      </w:pPr>
    </w:p>
    <w:sectPr w:rsidR="00500944" w:rsidRPr="00500944" w:rsidSect="00500944">
      <w:pgSz w:w="16838" w:h="11906" w:orient="landscape"/>
      <w:pgMar w:top="1134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C"/>
    <w:rsid w:val="00000A4C"/>
    <w:rsid w:val="00013ECA"/>
    <w:rsid w:val="00025DC9"/>
    <w:rsid w:val="000277AA"/>
    <w:rsid w:val="00032621"/>
    <w:rsid w:val="00046974"/>
    <w:rsid w:val="00064CCE"/>
    <w:rsid w:val="000735DA"/>
    <w:rsid w:val="00094327"/>
    <w:rsid w:val="000B515C"/>
    <w:rsid w:val="000B6D28"/>
    <w:rsid w:val="000C582A"/>
    <w:rsid w:val="000F1606"/>
    <w:rsid w:val="000F5FC2"/>
    <w:rsid w:val="000F696A"/>
    <w:rsid w:val="000F6CA9"/>
    <w:rsid w:val="00105653"/>
    <w:rsid w:val="00107104"/>
    <w:rsid w:val="00113A58"/>
    <w:rsid w:val="00122294"/>
    <w:rsid w:val="00124E44"/>
    <w:rsid w:val="00140CD0"/>
    <w:rsid w:val="00141E09"/>
    <w:rsid w:val="00144D40"/>
    <w:rsid w:val="00150B60"/>
    <w:rsid w:val="00156DBF"/>
    <w:rsid w:val="00160286"/>
    <w:rsid w:val="001751F7"/>
    <w:rsid w:val="001755A3"/>
    <w:rsid w:val="001C0DA8"/>
    <w:rsid w:val="001C30B1"/>
    <w:rsid w:val="001D54C3"/>
    <w:rsid w:val="001F68F2"/>
    <w:rsid w:val="00204D28"/>
    <w:rsid w:val="00222723"/>
    <w:rsid w:val="002327D6"/>
    <w:rsid w:val="00233675"/>
    <w:rsid w:val="0025049B"/>
    <w:rsid w:val="00255F57"/>
    <w:rsid w:val="0026774D"/>
    <w:rsid w:val="00270881"/>
    <w:rsid w:val="00270950"/>
    <w:rsid w:val="002901F0"/>
    <w:rsid w:val="002B5565"/>
    <w:rsid w:val="002D1DB5"/>
    <w:rsid w:val="002F18CB"/>
    <w:rsid w:val="00304962"/>
    <w:rsid w:val="00316B91"/>
    <w:rsid w:val="003360CF"/>
    <w:rsid w:val="00356B22"/>
    <w:rsid w:val="0038769B"/>
    <w:rsid w:val="00396749"/>
    <w:rsid w:val="003C2536"/>
    <w:rsid w:val="003C7B59"/>
    <w:rsid w:val="00405492"/>
    <w:rsid w:val="00413700"/>
    <w:rsid w:val="00422AEF"/>
    <w:rsid w:val="00424A19"/>
    <w:rsid w:val="00431B61"/>
    <w:rsid w:val="00433558"/>
    <w:rsid w:val="00441A0B"/>
    <w:rsid w:val="00463061"/>
    <w:rsid w:val="00474391"/>
    <w:rsid w:val="004876EA"/>
    <w:rsid w:val="00500944"/>
    <w:rsid w:val="00505D33"/>
    <w:rsid w:val="005067E0"/>
    <w:rsid w:val="0051041F"/>
    <w:rsid w:val="00513514"/>
    <w:rsid w:val="00520917"/>
    <w:rsid w:val="00525E5C"/>
    <w:rsid w:val="005632CF"/>
    <w:rsid w:val="005C0856"/>
    <w:rsid w:val="00614491"/>
    <w:rsid w:val="006144FE"/>
    <w:rsid w:val="0065590E"/>
    <w:rsid w:val="00657224"/>
    <w:rsid w:val="006739E7"/>
    <w:rsid w:val="006A7025"/>
    <w:rsid w:val="006B082B"/>
    <w:rsid w:val="006C176F"/>
    <w:rsid w:val="00705E75"/>
    <w:rsid w:val="00716DF8"/>
    <w:rsid w:val="00726FA0"/>
    <w:rsid w:val="00735FAD"/>
    <w:rsid w:val="0075240C"/>
    <w:rsid w:val="00757D03"/>
    <w:rsid w:val="00766995"/>
    <w:rsid w:val="00790A3C"/>
    <w:rsid w:val="007A2E49"/>
    <w:rsid w:val="007A398D"/>
    <w:rsid w:val="007A4C5B"/>
    <w:rsid w:val="007D0342"/>
    <w:rsid w:val="007F01C4"/>
    <w:rsid w:val="007F02FE"/>
    <w:rsid w:val="007F3526"/>
    <w:rsid w:val="00811C28"/>
    <w:rsid w:val="0081367B"/>
    <w:rsid w:val="00827597"/>
    <w:rsid w:val="00835859"/>
    <w:rsid w:val="00836854"/>
    <w:rsid w:val="0084157A"/>
    <w:rsid w:val="00846A69"/>
    <w:rsid w:val="008629AF"/>
    <w:rsid w:val="0087401F"/>
    <w:rsid w:val="008B3982"/>
    <w:rsid w:val="008E57BB"/>
    <w:rsid w:val="00905353"/>
    <w:rsid w:val="00915B9C"/>
    <w:rsid w:val="00923BFD"/>
    <w:rsid w:val="00926DEE"/>
    <w:rsid w:val="00935891"/>
    <w:rsid w:val="00941467"/>
    <w:rsid w:val="00973EDC"/>
    <w:rsid w:val="00974328"/>
    <w:rsid w:val="00974BBD"/>
    <w:rsid w:val="009875F3"/>
    <w:rsid w:val="009A3F46"/>
    <w:rsid w:val="009A5DA8"/>
    <w:rsid w:val="009C2FF5"/>
    <w:rsid w:val="009C50E3"/>
    <w:rsid w:val="009E3BED"/>
    <w:rsid w:val="009F1750"/>
    <w:rsid w:val="00A1438A"/>
    <w:rsid w:val="00A414AD"/>
    <w:rsid w:val="00A51C51"/>
    <w:rsid w:val="00A62176"/>
    <w:rsid w:val="00A655D5"/>
    <w:rsid w:val="00A84D9F"/>
    <w:rsid w:val="00AA5032"/>
    <w:rsid w:val="00AB6884"/>
    <w:rsid w:val="00AC46CE"/>
    <w:rsid w:val="00AC5E7F"/>
    <w:rsid w:val="00AE3393"/>
    <w:rsid w:val="00AE3BA5"/>
    <w:rsid w:val="00B07787"/>
    <w:rsid w:val="00B3642C"/>
    <w:rsid w:val="00B6515E"/>
    <w:rsid w:val="00B73BCB"/>
    <w:rsid w:val="00B77558"/>
    <w:rsid w:val="00B81417"/>
    <w:rsid w:val="00B96E42"/>
    <w:rsid w:val="00BB41F1"/>
    <w:rsid w:val="00BC40FF"/>
    <w:rsid w:val="00C11DD1"/>
    <w:rsid w:val="00C16487"/>
    <w:rsid w:val="00C225D4"/>
    <w:rsid w:val="00C329C1"/>
    <w:rsid w:val="00C46A82"/>
    <w:rsid w:val="00C86573"/>
    <w:rsid w:val="00CA3DF0"/>
    <w:rsid w:val="00CD334D"/>
    <w:rsid w:val="00CE1266"/>
    <w:rsid w:val="00CE6013"/>
    <w:rsid w:val="00D104EA"/>
    <w:rsid w:val="00D148F3"/>
    <w:rsid w:val="00D4629E"/>
    <w:rsid w:val="00D47342"/>
    <w:rsid w:val="00D51570"/>
    <w:rsid w:val="00D55050"/>
    <w:rsid w:val="00D60BB5"/>
    <w:rsid w:val="00D64ADF"/>
    <w:rsid w:val="00D90EE2"/>
    <w:rsid w:val="00DE638F"/>
    <w:rsid w:val="00DF5119"/>
    <w:rsid w:val="00DF5353"/>
    <w:rsid w:val="00E15875"/>
    <w:rsid w:val="00E43E60"/>
    <w:rsid w:val="00EA04A7"/>
    <w:rsid w:val="00EA1485"/>
    <w:rsid w:val="00EA298E"/>
    <w:rsid w:val="00EB460C"/>
    <w:rsid w:val="00ED4E01"/>
    <w:rsid w:val="00EE650A"/>
    <w:rsid w:val="00EF5FFB"/>
    <w:rsid w:val="00F00027"/>
    <w:rsid w:val="00F36DB8"/>
    <w:rsid w:val="00F431B4"/>
    <w:rsid w:val="00F50DDF"/>
    <w:rsid w:val="00F56FCB"/>
    <w:rsid w:val="00F6406E"/>
    <w:rsid w:val="00F947BE"/>
    <w:rsid w:val="00F9673C"/>
    <w:rsid w:val="00FC3701"/>
    <w:rsid w:val="00FC6309"/>
    <w:rsid w:val="00FD263A"/>
    <w:rsid w:val="00F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3B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26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2677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3B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26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2677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CCC1-C0A5-48A2-8A10-EAD6E484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2019-11-29T05:08:00Z</cp:lastPrinted>
  <dcterms:created xsi:type="dcterms:W3CDTF">2019-11-15T11:09:00Z</dcterms:created>
  <dcterms:modified xsi:type="dcterms:W3CDTF">2019-12-02T07:24:00Z</dcterms:modified>
</cp:coreProperties>
</file>