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B" w:rsidRDefault="00D22CBB" w:rsidP="00D22CBB">
      <w:pPr>
        <w:pStyle w:val="2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51815" cy="802005"/>
            <wp:effectExtent l="19050" t="0" r="63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C2" w:rsidRPr="00DA64C2" w:rsidRDefault="00DA64C2" w:rsidP="00A470FD">
      <w:pPr>
        <w:spacing w:after="0"/>
        <w:jc w:val="center"/>
      </w:pPr>
    </w:p>
    <w:p w:rsidR="00D22CBB" w:rsidRPr="00D22CBB" w:rsidRDefault="00D22CBB" w:rsidP="00D22CBB">
      <w:pPr>
        <w:pStyle w:val="2"/>
        <w:jc w:val="center"/>
        <w:rPr>
          <w:b/>
          <w:sz w:val="30"/>
          <w:szCs w:val="30"/>
        </w:rPr>
      </w:pPr>
      <w:r w:rsidRPr="00D22CBB">
        <w:rPr>
          <w:b/>
          <w:sz w:val="30"/>
          <w:szCs w:val="30"/>
        </w:rPr>
        <w:t>АДМИНИСТРАЦИЯ КРИВОШЕИНСКОГО РАЙОНА</w:t>
      </w:r>
    </w:p>
    <w:p w:rsidR="00D22CBB" w:rsidRPr="00D22CBB" w:rsidRDefault="00D22CBB" w:rsidP="00A470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2CBB" w:rsidRDefault="00D22CBB" w:rsidP="00D22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2CBB">
        <w:rPr>
          <w:rFonts w:ascii="Times New Roman" w:hAnsi="Times New Roman" w:cs="Times New Roman"/>
          <w:b/>
          <w:sz w:val="28"/>
        </w:rPr>
        <w:t>ПОСТАНОВЛЕНИЕ</w:t>
      </w:r>
    </w:p>
    <w:p w:rsidR="00A470FD" w:rsidRPr="00D22CBB" w:rsidRDefault="00A470FD" w:rsidP="00D22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2CBB" w:rsidRPr="00D22CBB" w:rsidRDefault="00A470FD" w:rsidP="00D22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0FD">
        <w:rPr>
          <w:rFonts w:ascii="Times New Roman" w:hAnsi="Times New Roman" w:cs="Times New Roman"/>
          <w:sz w:val="24"/>
        </w:rPr>
        <w:t>02.11</w:t>
      </w:r>
      <w:r w:rsidR="00D22CBB" w:rsidRPr="00A470FD">
        <w:rPr>
          <w:rFonts w:ascii="Times New Roman" w:hAnsi="Times New Roman" w:cs="Times New Roman"/>
          <w:sz w:val="24"/>
        </w:rPr>
        <w:t>.2020</w:t>
      </w:r>
      <w:r>
        <w:rPr>
          <w:rFonts w:ascii="Times New Roman" w:hAnsi="Times New Roman" w:cs="Times New Roman"/>
        </w:rPr>
        <w:t xml:space="preserve">                              </w:t>
      </w:r>
      <w:r w:rsidR="00D22CBB" w:rsidRPr="00D22CB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22CB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D22CBB" w:rsidRPr="00D22CBB">
        <w:rPr>
          <w:rFonts w:ascii="Times New Roman" w:hAnsi="Times New Roman" w:cs="Times New Roman"/>
        </w:rPr>
        <w:t xml:space="preserve"> </w:t>
      </w:r>
      <w:r w:rsidR="00D22CBB" w:rsidRPr="00A470FD">
        <w:rPr>
          <w:rFonts w:ascii="Times New Roman" w:hAnsi="Times New Roman" w:cs="Times New Roman"/>
          <w:sz w:val="24"/>
        </w:rPr>
        <w:t>№</w:t>
      </w:r>
      <w:r w:rsidRPr="00A470FD">
        <w:rPr>
          <w:rFonts w:ascii="Times New Roman" w:hAnsi="Times New Roman" w:cs="Times New Roman"/>
          <w:sz w:val="24"/>
        </w:rPr>
        <w:t> 629</w:t>
      </w:r>
    </w:p>
    <w:p w:rsidR="00D22CBB" w:rsidRPr="00D22CBB" w:rsidRDefault="00D22CBB" w:rsidP="00D22C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22CBB">
        <w:rPr>
          <w:rFonts w:ascii="Times New Roman" w:hAnsi="Times New Roman" w:cs="Times New Roman"/>
          <w:sz w:val="24"/>
        </w:rPr>
        <w:t>с. Кривошеино</w:t>
      </w:r>
    </w:p>
    <w:p w:rsidR="00D22CBB" w:rsidRPr="00D22CBB" w:rsidRDefault="00D22CBB" w:rsidP="00D22C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22CBB">
        <w:rPr>
          <w:rFonts w:ascii="Times New Roman" w:hAnsi="Times New Roman" w:cs="Times New Roman"/>
          <w:sz w:val="24"/>
        </w:rPr>
        <w:t>Томской области</w:t>
      </w:r>
    </w:p>
    <w:p w:rsidR="00D22CBB" w:rsidRP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P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Pr="00D22CBB" w:rsidRDefault="00D22CBB" w:rsidP="00D22CBB">
      <w:pPr>
        <w:pStyle w:val="a3"/>
        <w:rPr>
          <w:szCs w:val="24"/>
        </w:rPr>
      </w:pPr>
      <w:r w:rsidRPr="00D22CBB">
        <w:rPr>
          <w:szCs w:val="24"/>
        </w:rPr>
        <w:t>Об утверждении муниципальной программы</w:t>
      </w:r>
    </w:p>
    <w:p w:rsidR="00D22CBB" w:rsidRPr="00D22CBB" w:rsidRDefault="00D22CBB" w:rsidP="00D22CBB">
      <w:pPr>
        <w:pStyle w:val="a3"/>
        <w:rPr>
          <w:szCs w:val="24"/>
        </w:rPr>
      </w:pPr>
      <w:r w:rsidRPr="00D22CBB">
        <w:rPr>
          <w:szCs w:val="24"/>
        </w:rPr>
        <w:t>«Комплексное развитие сельских те</w:t>
      </w:r>
      <w:r w:rsidR="00A764B1">
        <w:rPr>
          <w:szCs w:val="24"/>
        </w:rPr>
        <w:t xml:space="preserve">рриторий в </w:t>
      </w:r>
      <w:proofErr w:type="spellStart"/>
      <w:r w:rsidR="00A764B1">
        <w:rPr>
          <w:szCs w:val="24"/>
        </w:rPr>
        <w:t>Кривошеинском</w:t>
      </w:r>
      <w:proofErr w:type="spellEnd"/>
      <w:r w:rsidR="00A764B1">
        <w:rPr>
          <w:szCs w:val="24"/>
        </w:rPr>
        <w:t xml:space="preserve"> районе</w:t>
      </w:r>
    </w:p>
    <w:p w:rsidR="00D22CBB" w:rsidRPr="00D22CBB" w:rsidRDefault="00D22CBB" w:rsidP="00D22C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CBB">
        <w:rPr>
          <w:rFonts w:ascii="Times New Roman" w:hAnsi="Times New Roman" w:cs="Times New Roman"/>
          <w:sz w:val="24"/>
          <w:szCs w:val="24"/>
        </w:rPr>
        <w:t>на 2021 – 2024 годы с прогнозом на 2025 и 2026 годы»</w:t>
      </w:r>
    </w:p>
    <w:p w:rsidR="00D22CBB" w:rsidRPr="00D22CBB" w:rsidRDefault="00D22CBB" w:rsidP="00D22CBB">
      <w:pPr>
        <w:pStyle w:val="a3"/>
        <w:jc w:val="left"/>
        <w:rPr>
          <w:szCs w:val="24"/>
        </w:rPr>
      </w:pPr>
    </w:p>
    <w:p w:rsidR="00D22CBB" w:rsidRPr="00D22CBB" w:rsidRDefault="00D22CBB" w:rsidP="00D22CBB">
      <w:pPr>
        <w:pStyle w:val="a3"/>
        <w:ind w:firstLine="709"/>
        <w:jc w:val="both"/>
        <w:rPr>
          <w:szCs w:val="24"/>
        </w:rPr>
      </w:pPr>
      <w:r w:rsidRPr="00D22CBB">
        <w:rPr>
          <w:rFonts w:eastAsia="Calibri"/>
          <w:szCs w:val="24"/>
        </w:rPr>
        <w:t xml:space="preserve">В соответствии со статьей 179 Бюджетного кодекса Российской Федерации, </w:t>
      </w:r>
      <w:hyperlink r:id="rId8" w:history="1">
        <w:r w:rsidRPr="00D22CBB">
          <w:rPr>
            <w:szCs w:val="24"/>
          </w:rPr>
          <w:t>Постановлением</w:t>
        </w:r>
      </w:hyperlink>
      <w:r w:rsidRPr="00D22CBB">
        <w:rPr>
          <w:szCs w:val="24"/>
        </w:rPr>
        <w:t xml:space="preserve"> Правительства Российской Федерации от 31 мая 2019 года № 696 «Об утверждении государственной программы Российской Федерации «Комплексное развитие сельских территорий», </w:t>
      </w:r>
      <w:r w:rsidR="00A764B1">
        <w:rPr>
          <w:szCs w:val="24"/>
        </w:rPr>
        <w:t>П</w:t>
      </w:r>
      <w:r w:rsidRPr="00D22CBB">
        <w:rPr>
          <w:szCs w:val="24"/>
        </w:rPr>
        <w:t>остановлением Администрации Томской области от 27 сентября 2019 года № 358а «Об утвержд</w:t>
      </w:r>
      <w:r w:rsidR="00A764B1">
        <w:rPr>
          <w:szCs w:val="24"/>
        </w:rPr>
        <w:t>ении государственной программы «</w:t>
      </w:r>
      <w:r w:rsidRPr="00D22CBB">
        <w:rPr>
          <w:szCs w:val="24"/>
        </w:rPr>
        <w:t>Комплексное развитие сель</w:t>
      </w:r>
      <w:r w:rsidR="00A764B1">
        <w:rPr>
          <w:szCs w:val="24"/>
        </w:rPr>
        <w:t>ских территорий Томской области</w:t>
      </w:r>
      <w:r w:rsidRPr="00D22CBB">
        <w:rPr>
          <w:szCs w:val="24"/>
        </w:rPr>
        <w:t>», Постановлением Администрации Кривошеинского района от 11 октября 2013 года № 758 «Об утверждении Порядка разработки, реализации и оценки эффективности муниципальных программ муниципального образования Кривошеинский район</w:t>
      </w:r>
    </w:p>
    <w:p w:rsidR="00D22CBB" w:rsidRPr="00D22CBB" w:rsidRDefault="00D22CBB" w:rsidP="00D22CBB">
      <w:pPr>
        <w:pStyle w:val="a3"/>
        <w:ind w:firstLine="709"/>
        <w:jc w:val="both"/>
        <w:rPr>
          <w:szCs w:val="24"/>
        </w:rPr>
      </w:pPr>
      <w:r w:rsidRPr="00D22CBB">
        <w:rPr>
          <w:szCs w:val="24"/>
        </w:rPr>
        <w:t>ПОСТАНОВЛЯЮ:</w:t>
      </w:r>
    </w:p>
    <w:p w:rsidR="00D22CBB" w:rsidRPr="00D22CBB" w:rsidRDefault="00D22CBB" w:rsidP="00D22CBB">
      <w:pPr>
        <w:pStyle w:val="a3"/>
        <w:ind w:firstLine="709"/>
        <w:jc w:val="both"/>
        <w:rPr>
          <w:szCs w:val="24"/>
        </w:rPr>
      </w:pPr>
      <w:r w:rsidRPr="00D22CBB">
        <w:rPr>
          <w:szCs w:val="24"/>
        </w:rPr>
        <w:t>1. Утвердить муниципальную программу «Комплексное развитие сельских те</w:t>
      </w:r>
      <w:r w:rsidR="00A764B1">
        <w:rPr>
          <w:szCs w:val="24"/>
        </w:rPr>
        <w:t xml:space="preserve">рриторий в </w:t>
      </w:r>
      <w:proofErr w:type="spellStart"/>
      <w:r w:rsidR="00A764B1">
        <w:rPr>
          <w:szCs w:val="24"/>
        </w:rPr>
        <w:t>Кривошеинском</w:t>
      </w:r>
      <w:proofErr w:type="spellEnd"/>
      <w:r w:rsidR="00A764B1">
        <w:rPr>
          <w:szCs w:val="24"/>
        </w:rPr>
        <w:t xml:space="preserve"> районе</w:t>
      </w:r>
      <w:r w:rsidRPr="00D22CBB">
        <w:rPr>
          <w:szCs w:val="24"/>
        </w:rPr>
        <w:t xml:space="preserve"> на 2021 – 2024 годы с прогнозом на 2025 и 2026 годы» согласно приложению к настоящему постановлению.</w:t>
      </w:r>
    </w:p>
    <w:p w:rsidR="00D22CBB" w:rsidRPr="00D22CBB" w:rsidRDefault="00D22CBB" w:rsidP="00D22CBB">
      <w:pPr>
        <w:pStyle w:val="a3"/>
        <w:ind w:firstLine="709"/>
        <w:jc w:val="both"/>
        <w:rPr>
          <w:b/>
          <w:bCs/>
          <w:szCs w:val="24"/>
        </w:rPr>
      </w:pPr>
      <w:r w:rsidRPr="00D22CBB">
        <w:rPr>
          <w:bCs/>
          <w:szCs w:val="24"/>
        </w:rPr>
        <w:t>2.</w:t>
      </w:r>
      <w:r w:rsidRPr="00D22CBB">
        <w:rPr>
          <w:b/>
          <w:bCs/>
          <w:szCs w:val="24"/>
        </w:rPr>
        <w:t> </w:t>
      </w:r>
      <w:r w:rsidRPr="00D22CBB">
        <w:rPr>
          <w:bCs/>
          <w:szCs w:val="24"/>
        </w:rPr>
        <w:t>Настоящее постановление вступает в силу с 01 января 2021 года.</w:t>
      </w:r>
    </w:p>
    <w:p w:rsidR="00D22CBB" w:rsidRPr="00D22CBB" w:rsidRDefault="00D22CBB" w:rsidP="00D22CBB">
      <w:pPr>
        <w:pStyle w:val="a3"/>
        <w:ind w:firstLine="709"/>
        <w:jc w:val="both"/>
        <w:rPr>
          <w:szCs w:val="24"/>
        </w:rPr>
      </w:pPr>
      <w:r w:rsidRPr="00D22CBB">
        <w:rPr>
          <w:szCs w:val="24"/>
        </w:rPr>
        <w:t xml:space="preserve">3. Настоящее постановление подлежит опубликованию в газете «Районные </w:t>
      </w:r>
      <w:r w:rsidR="008F3488">
        <w:rPr>
          <w:szCs w:val="24"/>
        </w:rPr>
        <w:t>в</w:t>
      </w:r>
      <w:r w:rsidRPr="00D22CBB">
        <w:rPr>
          <w:szCs w:val="24"/>
        </w:rPr>
        <w:t>ести» и размещению на официальном сайте муниципального образования Кривошеинский район в сети Интернет.</w:t>
      </w:r>
    </w:p>
    <w:p w:rsidR="00D22CBB" w:rsidRPr="00D22CBB" w:rsidRDefault="00D22CBB" w:rsidP="00DA64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CBB">
        <w:rPr>
          <w:rFonts w:ascii="Times New Roman" w:hAnsi="Times New Roman" w:cs="Times New Roman"/>
          <w:sz w:val="24"/>
          <w:szCs w:val="24"/>
        </w:rPr>
        <w:t>4. Контроль за исполнением настоящего постановления возложить на Первого заместителя Главы Кривошеинского района.</w:t>
      </w:r>
    </w:p>
    <w:p w:rsidR="00D22CBB" w:rsidRPr="00D22CBB" w:rsidRDefault="00D22CBB" w:rsidP="00D22CBB">
      <w:pPr>
        <w:pStyle w:val="a3"/>
        <w:jc w:val="both"/>
        <w:rPr>
          <w:szCs w:val="24"/>
        </w:rPr>
      </w:pPr>
    </w:p>
    <w:p w:rsidR="00D22CBB" w:rsidRPr="00D22CBB" w:rsidRDefault="00D22CBB" w:rsidP="00D22CBB">
      <w:pPr>
        <w:pStyle w:val="a3"/>
        <w:jc w:val="left"/>
        <w:rPr>
          <w:szCs w:val="24"/>
        </w:rPr>
      </w:pPr>
    </w:p>
    <w:p w:rsidR="00D22CBB" w:rsidRPr="00D22CBB" w:rsidRDefault="00D22CBB" w:rsidP="00D22CBB">
      <w:pPr>
        <w:pStyle w:val="a3"/>
        <w:jc w:val="left"/>
        <w:rPr>
          <w:szCs w:val="24"/>
        </w:rPr>
      </w:pPr>
    </w:p>
    <w:p w:rsidR="00D22CBB" w:rsidRPr="00D22CBB" w:rsidRDefault="00D22CBB" w:rsidP="00D22CBB">
      <w:pPr>
        <w:pStyle w:val="a3"/>
        <w:jc w:val="left"/>
        <w:rPr>
          <w:szCs w:val="24"/>
        </w:rPr>
      </w:pPr>
      <w:r w:rsidRPr="00D22CBB">
        <w:rPr>
          <w:szCs w:val="24"/>
        </w:rPr>
        <w:t>Глава Кривошеинского района</w:t>
      </w:r>
    </w:p>
    <w:p w:rsidR="00D22CBB" w:rsidRPr="00D22CBB" w:rsidRDefault="00D22CBB" w:rsidP="00D22CBB">
      <w:pPr>
        <w:pStyle w:val="a3"/>
        <w:jc w:val="left"/>
        <w:rPr>
          <w:szCs w:val="24"/>
        </w:rPr>
      </w:pPr>
      <w:r w:rsidRPr="00D22CBB">
        <w:rPr>
          <w:szCs w:val="24"/>
        </w:rPr>
        <w:t>(Глава Администрации)</w:t>
      </w:r>
      <w:r w:rsidRPr="00D22CBB">
        <w:rPr>
          <w:szCs w:val="24"/>
        </w:rPr>
        <w:tab/>
      </w:r>
      <w:r w:rsidRPr="00D22CBB">
        <w:rPr>
          <w:szCs w:val="24"/>
        </w:rPr>
        <w:tab/>
      </w:r>
      <w:r w:rsidRPr="00D22CBB">
        <w:rPr>
          <w:szCs w:val="24"/>
        </w:rPr>
        <w:tab/>
      </w:r>
      <w:r w:rsidRPr="00D22CBB">
        <w:rPr>
          <w:szCs w:val="24"/>
        </w:rPr>
        <w:tab/>
      </w:r>
      <w:r w:rsidRPr="00D22CBB">
        <w:rPr>
          <w:szCs w:val="24"/>
        </w:rPr>
        <w:tab/>
      </w:r>
      <w:r w:rsidRPr="00D22CBB">
        <w:rPr>
          <w:szCs w:val="24"/>
        </w:rPr>
        <w:tab/>
      </w:r>
      <w:r w:rsidRPr="00D22CBB">
        <w:rPr>
          <w:szCs w:val="24"/>
        </w:rPr>
        <w:tab/>
      </w:r>
      <w:r w:rsidRPr="00D22CBB">
        <w:rPr>
          <w:szCs w:val="24"/>
        </w:rPr>
        <w:tab/>
      </w:r>
      <w:r w:rsidRPr="00D22CBB">
        <w:rPr>
          <w:szCs w:val="24"/>
        </w:rPr>
        <w:tab/>
        <w:t xml:space="preserve">  С. А. </w:t>
      </w:r>
      <w:proofErr w:type="spellStart"/>
      <w:r w:rsidRPr="00D22CBB">
        <w:rPr>
          <w:szCs w:val="24"/>
        </w:rPr>
        <w:t>Тайлашев</w:t>
      </w:r>
      <w:proofErr w:type="spellEnd"/>
    </w:p>
    <w:p w:rsidR="00D67011" w:rsidRDefault="00D67011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2C5574" w:rsidRDefault="002C5574" w:rsidP="00D22CBB">
      <w:pPr>
        <w:spacing w:after="0" w:line="240" w:lineRule="auto"/>
        <w:rPr>
          <w:rFonts w:ascii="Times New Roman" w:hAnsi="Times New Roman" w:cs="Times New Roman"/>
        </w:rPr>
      </w:pPr>
    </w:p>
    <w:p w:rsidR="002C5574" w:rsidRDefault="002C5574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</w:rPr>
      </w:pPr>
    </w:p>
    <w:p w:rsidR="00D22CBB" w:rsidRPr="00D22CBB" w:rsidRDefault="00D22CBB" w:rsidP="00D22CB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22CBB">
        <w:rPr>
          <w:rFonts w:ascii="Times New Roman" w:hAnsi="Times New Roman" w:cs="Times New Roman"/>
          <w:sz w:val="20"/>
        </w:rPr>
        <w:t>Мандраков Денис Олегович</w:t>
      </w: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22CBB">
        <w:rPr>
          <w:rFonts w:ascii="Times New Roman" w:hAnsi="Times New Roman" w:cs="Times New Roman"/>
          <w:sz w:val="20"/>
        </w:rPr>
        <w:t>8(38251)2-14-27</w:t>
      </w:r>
    </w:p>
    <w:p w:rsidR="002C5574" w:rsidRDefault="002C5574" w:rsidP="00D22CB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C5574" w:rsidRDefault="002C5574" w:rsidP="00D22CB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Прокуратура, Управление финансов, Первый заместитель Главы Кривошеинского района, </w:t>
      </w:r>
      <w:r w:rsidRPr="002C5574">
        <w:rPr>
          <w:rFonts w:ascii="Times New Roman" w:hAnsi="Times New Roman" w:cs="Times New Roman"/>
          <w:sz w:val="20"/>
        </w:rPr>
        <w:t>Ведущий специалист по жилищным целевым программам</w:t>
      </w:r>
    </w:p>
    <w:p w:rsidR="008F3488" w:rsidRDefault="008F3488" w:rsidP="0002041F">
      <w:pPr>
        <w:spacing w:after="0" w:line="240" w:lineRule="auto"/>
        <w:ind w:left="68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02041F" w:rsidRPr="0002041F" w:rsidRDefault="0002041F" w:rsidP="0002041F">
      <w:pPr>
        <w:spacing w:after="0" w:line="240" w:lineRule="auto"/>
        <w:ind w:left="6803"/>
        <w:rPr>
          <w:rFonts w:ascii="Times New Roman" w:hAnsi="Times New Roman" w:cs="Times New Roman"/>
          <w:sz w:val="24"/>
        </w:rPr>
      </w:pPr>
      <w:r w:rsidRPr="0002041F">
        <w:rPr>
          <w:rFonts w:ascii="Times New Roman" w:hAnsi="Times New Roman" w:cs="Times New Roman"/>
          <w:sz w:val="24"/>
        </w:rPr>
        <w:t>УТВЕРЖДЕН</w:t>
      </w:r>
      <w:r w:rsidR="008F3488">
        <w:rPr>
          <w:rFonts w:ascii="Times New Roman" w:hAnsi="Times New Roman" w:cs="Times New Roman"/>
          <w:sz w:val="24"/>
        </w:rPr>
        <w:t>А</w:t>
      </w:r>
    </w:p>
    <w:p w:rsidR="0002041F" w:rsidRPr="0002041F" w:rsidRDefault="0002041F" w:rsidP="0002041F">
      <w:pPr>
        <w:spacing w:after="0" w:line="240" w:lineRule="auto"/>
        <w:ind w:left="6803"/>
        <w:rPr>
          <w:rFonts w:ascii="Times New Roman" w:hAnsi="Times New Roman" w:cs="Times New Roman"/>
          <w:sz w:val="24"/>
        </w:rPr>
      </w:pPr>
      <w:r w:rsidRPr="0002041F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02041F" w:rsidRPr="0002041F" w:rsidRDefault="0002041F" w:rsidP="0002041F">
      <w:pPr>
        <w:spacing w:after="0" w:line="240" w:lineRule="auto"/>
        <w:ind w:left="6803"/>
        <w:rPr>
          <w:rFonts w:ascii="Times New Roman" w:hAnsi="Times New Roman" w:cs="Times New Roman"/>
          <w:sz w:val="24"/>
        </w:rPr>
      </w:pPr>
      <w:r w:rsidRPr="0002041F">
        <w:rPr>
          <w:rFonts w:ascii="Times New Roman" w:hAnsi="Times New Roman" w:cs="Times New Roman"/>
          <w:sz w:val="24"/>
        </w:rPr>
        <w:t>Кривошеинского района</w:t>
      </w:r>
    </w:p>
    <w:p w:rsidR="0002041F" w:rsidRPr="0002041F" w:rsidRDefault="0002041F" w:rsidP="0002041F">
      <w:pPr>
        <w:spacing w:after="0" w:line="240" w:lineRule="auto"/>
        <w:ind w:left="6803"/>
        <w:rPr>
          <w:rFonts w:ascii="Times New Roman" w:hAnsi="Times New Roman" w:cs="Times New Roman"/>
          <w:sz w:val="24"/>
        </w:rPr>
      </w:pPr>
      <w:r w:rsidRPr="0002041F">
        <w:rPr>
          <w:rFonts w:ascii="Times New Roman" w:hAnsi="Times New Roman" w:cs="Times New Roman"/>
          <w:sz w:val="24"/>
        </w:rPr>
        <w:t xml:space="preserve">от </w:t>
      </w:r>
      <w:r w:rsidR="003405E2">
        <w:rPr>
          <w:rFonts w:ascii="Times New Roman" w:hAnsi="Times New Roman" w:cs="Times New Roman"/>
          <w:sz w:val="24"/>
        </w:rPr>
        <w:t>02.11.2020 № 629</w:t>
      </w: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041F" w:rsidRPr="0002041F" w:rsidRDefault="0002041F" w:rsidP="0002041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02041F" w:rsidRPr="0002041F" w:rsidRDefault="0002041F" w:rsidP="0002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2041F">
        <w:rPr>
          <w:rFonts w:ascii="Times New Roman" w:hAnsi="Times New Roman" w:cs="Times New Roman"/>
          <w:b/>
          <w:sz w:val="32"/>
        </w:rPr>
        <w:t>Муниципальная программа</w:t>
      </w:r>
    </w:p>
    <w:p w:rsidR="0002041F" w:rsidRPr="0002041F" w:rsidRDefault="0002041F" w:rsidP="0002041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2041F">
        <w:rPr>
          <w:rFonts w:ascii="Times New Roman" w:hAnsi="Times New Roman" w:cs="Times New Roman"/>
          <w:sz w:val="32"/>
        </w:rPr>
        <w:t>«Комплексное развитие сельских те</w:t>
      </w:r>
      <w:r w:rsidR="008F3488">
        <w:rPr>
          <w:rFonts w:ascii="Times New Roman" w:hAnsi="Times New Roman" w:cs="Times New Roman"/>
          <w:sz w:val="32"/>
        </w:rPr>
        <w:t xml:space="preserve">рриторий в </w:t>
      </w:r>
      <w:proofErr w:type="spellStart"/>
      <w:r w:rsidR="008F3488">
        <w:rPr>
          <w:rFonts w:ascii="Times New Roman" w:hAnsi="Times New Roman" w:cs="Times New Roman"/>
          <w:sz w:val="32"/>
        </w:rPr>
        <w:t>Кривошеинском</w:t>
      </w:r>
      <w:proofErr w:type="spellEnd"/>
      <w:r w:rsidR="008F3488">
        <w:rPr>
          <w:rFonts w:ascii="Times New Roman" w:hAnsi="Times New Roman" w:cs="Times New Roman"/>
          <w:sz w:val="32"/>
        </w:rPr>
        <w:t xml:space="preserve"> районе</w:t>
      </w:r>
    </w:p>
    <w:p w:rsidR="0002041F" w:rsidRPr="0002041F" w:rsidRDefault="0002041F" w:rsidP="0002041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2041F">
        <w:rPr>
          <w:rFonts w:ascii="Times New Roman" w:hAnsi="Times New Roman" w:cs="Times New Roman"/>
          <w:sz w:val="32"/>
        </w:rPr>
        <w:t>на 2021 – 2024 годы с прогнозом на 2025 и 2026 годы»</w:t>
      </w:r>
    </w:p>
    <w:p w:rsidR="00D22CBB" w:rsidRDefault="00D22CBB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Default="0002041F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F" w:rsidRPr="009F5594" w:rsidRDefault="009F5594" w:rsidP="009F55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5594">
        <w:rPr>
          <w:rFonts w:ascii="Times New Roman" w:hAnsi="Times New Roman" w:cs="Times New Roman"/>
          <w:sz w:val="32"/>
          <w:szCs w:val="32"/>
        </w:rPr>
        <w:t>с. Кривошеино</w:t>
      </w:r>
    </w:p>
    <w:p w:rsidR="0002041F" w:rsidRPr="009F5594" w:rsidRDefault="009F5594" w:rsidP="009F55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5594">
        <w:rPr>
          <w:rFonts w:ascii="Times New Roman" w:hAnsi="Times New Roman" w:cs="Times New Roman"/>
          <w:sz w:val="32"/>
          <w:szCs w:val="32"/>
        </w:rPr>
        <w:t>2020</w:t>
      </w:r>
    </w:p>
    <w:p w:rsidR="00E03606" w:rsidRPr="00E03606" w:rsidRDefault="00E03606" w:rsidP="00E03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0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03606" w:rsidRPr="00E03606" w:rsidRDefault="00E03606" w:rsidP="00E03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3606" w:rsidRPr="00E03606" w:rsidRDefault="00E03606" w:rsidP="00E03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6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</w:t>
      </w:r>
      <w:r w:rsidR="0000574C">
        <w:rPr>
          <w:rFonts w:ascii="Times New Roman" w:hAnsi="Times New Roman" w:cs="Times New Roman"/>
          <w:b/>
          <w:sz w:val="24"/>
          <w:szCs w:val="24"/>
        </w:rPr>
        <w:t xml:space="preserve">рриторий в </w:t>
      </w:r>
      <w:proofErr w:type="spellStart"/>
      <w:r w:rsidR="0000574C">
        <w:rPr>
          <w:rFonts w:ascii="Times New Roman" w:hAnsi="Times New Roman" w:cs="Times New Roman"/>
          <w:b/>
          <w:sz w:val="24"/>
          <w:szCs w:val="24"/>
        </w:rPr>
        <w:t>Кривошеинском</w:t>
      </w:r>
      <w:proofErr w:type="spellEnd"/>
      <w:r w:rsidR="0000574C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E03606" w:rsidRPr="00E03606" w:rsidRDefault="00E03606" w:rsidP="00E036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6">
        <w:rPr>
          <w:rFonts w:ascii="Times New Roman" w:hAnsi="Times New Roman" w:cs="Times New Roman"/>
          <w:b/>
          <w:sz w:val="24"/>
          <w:szCs w:val="24"/>
        </w:rPr>
        <w:t>на 2021 – 2024 годы с прогнозом на 2025 и 2026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4"/>
        <w:gridCol w:w="2126"/>
        <w:gridCol w:w="866"/>
        <w:gridCol w:w="866"/>
        <w:gridCol w:w="866"/>
        <w:gridCol w:w="866"/>
        <w:gridCol w:w="866"/>
        <w:gridCol w:w="866"/>
        <w:gridCol w:w="867"/>
      </w:tblGrid>
      <w:tr w:rsidR="00E03606" w:rsidRPr="00E03606" w:rsidTr="00033AD0">
        <w:trPr>
          <w:trHeight w:val="885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89" w:type="dxa"/>
            <w:gridSpan w:val="8"/>
            <w:vAlign w:val="center"/>
          </w:tcPr>
          <w:p w:rsidR="00E03606" w:rsidRPr="00E03606" w:rsidRDefault="00E47DD1" w:rsidP="00E47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3606" w:rsidRPr="00E03606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«Комплексное развитие сельских тер</w:t>
            </w:r>
            <w:r w:rsidR="0000574C">
              <w:rPr>
                <w:rFonts w:ascii="Times New Roman" w:hAnsi="Times New Roman" w:cs="Times New Roman"/>
                <w:sz w:val="24"/>
                <w:szCs w:val="24"/>
              </w:rPr>
              <w:t xml:space="preserve">риторий в </w:t>
            </w:r>
            <w:proofErr w:type="spellStart"/>
            <w:r w:rsidR="0000574C">
              <w:rPr>
                <w:rFonts w:ascii="Times New Roman" w:hAnsi="Times New Roman" w:cs="Times New Roman"/>
                <w:sz w:val="24"/>
                <w:szCs w:val="24"/>
              </w:rPr>
              <w:t>Кривошеинском</w:t>
            </w:r>
            <w:proofErr w:type="spellEnd"/>
            <w:r w:rsidR="0000574C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E03606" w:rsidRPr="00E03606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 годы с прогнозом на 2025-2026 годы» (далее – Программа)</w:t>
            </w:r>
          </w:p>
        </w:tc>
      </w:tr>
      <w:tr w:rsidR="00E03606" w:rsidRPr="00E03606" w:rsidTr="00033AD0">
        <w:trPr>
          <w:trHeight w:val="1705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89" w:type="dxa"/>
            <w:gridSpan w:val="8"/>
            <w:vAlign w:val="center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31 мая 2019 года № 696 «Об утверждении государственной программы Российской Федерации «Комплексное</w:t>
            </w:r>
            <w:r w:rsidR="000057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сельских территорий»;</w:t>
            </w:r>
          </w:p>
          <w:p w:rsidR="00E03606" w:rsidRPr="00E03606" w:rsidRDefault="00E03606" w:rsidP="0000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Администрация Томской области от 27 сентября 2019 года № 358а «Об утвержд</w:t>
            </w:r>
            <w:r w:rsidR="0000574C">
              <w:rPr>
                <w:rFonts w:ascii="Times New Roman" w:hAnsi="Times New Roman" w:cs="Times New Roman"/>
                <w:sz w:val="24"/>
                <w:szCs w:val="24"/>
              </w:rPr>
              <w:t>ении государственной программы «</w:t>
            </w: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сельских территорий </w:t>
            </w:r>
            <w:r w:rsidR="0000574C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3606" w:rsidRPr="00E03606" w:rsidTr="00033AD0">
        <w:trPr>
          <w:trHeight w:val="695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189" w:type="dxa"/>
            <w:gridSpan w:val="8"/>
            <w:vAlign w:val="center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E03606" w:rsidRPr="00E03606" w:rsidTr="00033AD0">
        <w:trPr>
          <w:trHeight w:val="691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189" w:type="dxa"/>
            <w:gridSpan w:val="8"/>
            <w:vAlign w:val="center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E03606" w:rsidRPr="00E03606" w:rsidTr="00033AD0">
        <w:trPr>
          <w:trHeight w:val="701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189" w:type="dxa"/>
            <w:gridSpan w:val="8"/>
            <w:vAlign w:val="center"/>
          </w:tcPr>
          <w:p w:rsid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  <w:p w:rsidR="00FB3B97" w:rsidRDefault="00FB3B97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елений Кривошеинского района </w:t>
            </w:r>
          </w:p>
          <w:p w:rsidR="00FB3B97" w:rsidRPr="00E03606" w:rsidRDefault="00FB3B97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9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03606" w:rsidRPr="00E03606" w:rsidTr="00033AD0">
        <w:trPr>
          <w:trHeight w:val="1264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 (подпрограмм)</w:t>
            </w:r>
          </w:p>
        </w:tc>
        <w:tc>
          <w:tcPr>
            <w:tcW w:w="8189" w:type="dxa"/>
            <w:gridSpan w:val="8"/>
            <w:vAlign w:val="center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2021 – 2024 годы с прогнозом на 2025 – 2026 годы</w:t>
            </w:r>
          </w:p>
        </w:tc>
      </w:tr>
      <w:tr w:rsidR="00E03606" w:rsidRPr="00E03606" w:rsidTr="00033AD0">
        <w:trPr>
          <w:trHeight w:val="701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8189" w:type="dxa"/>
            <w:gridSpan w:val="8"/>
            <w:vAlign w:val="center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сельского населения, создание условий развития сельских территорий Кривошеинского района</w:t>
            </w:r>
          </w:p>
        </w:tc>
      </w:tr>
      <w:tr w:rsidR="00E03606" w:rsidRPr="00E03606" w:rsidTr="001902BD">
        <w:trPr>
          <w:trHeight w:val="1010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89" w:type="dxa"/>
            <w:gridSpan w:val="8"/>
          </w:tcPr>
          <w:p w:rsidR="00E03606" w:rsidRPr="00E03606" w:rsidRDefault="009F559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03606" w:rsidRPr="00E03606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проживающего на территории МО населения в благоустроенном жилье;</w:t>
            </w:r>
          </w:p>
          <w:p w:rsidR="00E03606" w:rsidRPr="00E03606" w:rsidRDefault="009F5594" w:rsidP="009F5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03606" w:rsidRPr="00E03606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3606" w:rsidRPr="00E0360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территорий.</w:t>
            </w:r>
          </w:p>
        </w:tc>
      </w:tr>
      <w:tr w:rsidR="00E03606" w:rsidRPr="00E03606" w:rsidTr="00033AD0">
        <w:trPr>
          <w:trHeight w:val="1423"/>
          <w:jc w:val="center"/>
        </w:trPr>
        <w:tc>
          <w:tcPr>
            <w:tcW w:w="1954" w:type="dxa"/>
          </w:tcPr>
          <w:p w:rsidR="00E03606" w:rsidRPr="00E03606" w:rsidRDefault="00E03606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(основных направлений) программы</w:t>
            </w:r>
          </w:p>
        </w:tc>
        <w:tc>
          <w:tcPr>
            <w:tcW w:w="8189" w:type="dxa"/>
            <w:gridSpan w:val="8"/>
            <w:vAlign w:val="center"/>
          </w:tcPr>
          <w:p w:rsidR="00E03606" w:rsidRPr="00E03606" w:rsidRDefault="008305EA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D44" w:rsidRPr="00E03606" w:rsidTr="00033AD0">
        <w:trPr>
          <w:trHeight w:val="567"/>
          <w:jc w:val="center"/>
        </w:trPr>
        <w:tc>
          <w:tcPr>
            <w:tcW w:w="1954" w:type="dxa"/>
            <w:vMerge w:val="restart"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189" w:type="dxa"/>
            <w:gridSpan w:val="8"/>
            <w:vAlign w:val="center"/>
          </w:tcPr>
          <w:p w:rsidR="00767D44" w:rsidRPr="00E03606" w:rsidRDefault="00767D44" w:rsidP="00767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33 900 </w:t>
            </w: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тыс. руб., в т.ч. по годам реализации:</w:t>
            </w:r>
          </w:p>
        </w:tc>
      </w:tr>
      <w:tr w:rsidR="00767D44" w:rsidRPr="00E03606" w:rsidTr="00E03606">
        <w:trPr>
          <w:trHeight w:val="545"/>
          <w:jc w:val="center"/>
        </w:trPr>
        <w:tc>
          <w:tcPr>
            <w:tcW w:w="1954" w:type="dxa"/>
            <w:vMerge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По источникам финансирования (тыс. руб.):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67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767D44" w:rsidRPr="00E03606" w:rsidTr="00E03606">
        <w:trPr>
          <w:trHeight w:val="354"/>
          <w:jc w:val="center"/>
        </w:trPr>
        <w:tc>
          <w:tcPr>
            <w:tcW w:w="1954" w:type="dxa"/>
            <w:vMerge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 xml:space="preserve">Местный бюджет 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550</w:t>
            </w:r>
          </w:p>
        </w:tc>
        <w:tc>
          <w:tcPr>
            <w:tcW w:w="867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3300</w:t>
            </w:r>
          </w:p>
        </w:tc>
      </w:tr>
      <w:tr w:rsidR="00767D44" w:rsidRPr="00E03606" w:rsidTr="00E03606">
        <w:trPr>
          <w:trHeight w:val="20"/>
          <w:jc w:val="center"/>
        </w:trPr>
        <w:tc>
          <w:tcPr>
            <w:tcW w:w="1954" w:type="dxa"/>
            <w:vMerge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Федеральный бюджет (в т.ч. субвенции, субсидии)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7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10200</w:t>
            </w:r>
          </w:p>
        </w:tc>
      </w:tr>
      <w:tr w:rsidR="00767D44" w:rsidRPr="00E03606" w:rsidTr="00E03606">
        <w:trPr>
          <w:trHeight w:val="20"/>
          <w:jc w:val="center"/>
        </w:trPr>
        <w:tc>
          <w:tcPr>
            <w:tcW w:w="1954" w:type="dxa"/>
            <w:vMerge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  <w:p w:rsidR="00767D44" w:rsidRPr="00767D44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(в т.ч. субвенции, субсидии)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7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10200</w:t>
            </w:r>
          </w:p>
        </w:tc>
      </w:tr>
      <w:tr w:rsidR="00767D44" w:rsidRPr="00E03606" w:rsidTr="00E03606">
        <w:trPr>
          <w:trHeight w:val="20"/>
          <w:jc w:val="center"/>
        </w:trPr>
        <w:tc>
          <w:tcPr>
            <w:tcW w:w="1954" w:type="dxa"/>
            <w:vMerge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6" w:type="dxa"/>
            <w:vAlign w:val="center"/>
          </w:tcPr>
          <w:p w:rsidR="00767D44" w:rsidRPr="00767D44" w:rsidRDefault="00767D44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67D44">
              <w:rPr>
                <w:rFonts w:ascii="Times New Roman" w:hAnsi="Times New Roman" w:cs="Times New Roman"/>
                <w:szCs w:val="24"/>
              </w:rPr>
              <w:t>1700</w:t>
            </w:r>
          </w:p>
        </w:tc>
        <w:tc>
          <w:tcPr>
            <w:tcW w:w="867" w:type="dxa"/>
            <w:vAlign w:val="center"/>
          </w:tcPr>
          <w:p w:rsidR="00767D44" w:rsidRPr="00767D44" w:rsidRDefault="00767D44" w:rsidP="00E0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10200</w:t>
            </w:r>
          </w:p>
        </w:tc>
      </w:tr>
      <w:tr w:rsidR="00767D44" w:rsidRPr="00E03606" w:rsidTr="00033AD0">
        <w:trPr>
          <w:trHeight w:val="567"/>
          <w:jc w:val="center"/>
        </w:trPr>
        <w:tc>
          <w:tcPr>
            <w:tcW w:w="1954" w:type="dxa"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программы</w:t>
            </w:r>
          </w:p>
        </w:tc>
        <w:tc>
          <w:tcPr>
            <w:tcW w:w="8189" w:type="dxa"/>
            <w:gridSpan w:val="8"/>
            <w:vAlign w:val="center"/>
          </w:tcPr>
          <w:p w:rsidR="00767D44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3B376D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семей</w:t>
            </w: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D44" w:rsidRPr="00E03606" w:rsidRDefault="00767D44" w:rsidP="0083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реализация двух проектов по благоустройству сельских населенных пунктов</w:t>
            </w:r>
          </w:p>
        </w:tc>
      </w:tr>
      <w:tr w:rsidR="00767D44" w:rsidRPr="00E03606" w:rsidTr="00033AD0">
        <w:trPr>
          <w:trHeight w:val="567"/>
          <w:jc w:val="center"/>
        </w:trPr>
        <w:tc>
          <w:tcPr>
            <w:tcW w:w="1954" w:type="dxa"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06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8189" w:type="dxa"/>
            <w:gridSpan w:val="8"/>
            <w:vAlign w:val="center"/>
          </w:tcPr>
          <w:p w:rsidR="00767D44" w:rsidRPr="00E03606" w:rsidRDefault="00767D44" w:rsidP="00E0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6A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осуществляет Администрация Кривошеинского района</w:t>
            </w:r>
          </w:p>
        </w:tc>
      </w:tr>
    </w:tbl>
    <w:p w:rsidR="00C72A1C" w:rsidRPr="00C72A1C" w:rsidRDefault="00C72A1C" w:rsidP="003B376D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A1C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</w:t>
      </w:r>
    </w:p>
    <w:p w:rsidR="00F911AF" w:rsidRDefault="00F911AF" w:rsidP="006A4EC4">
      <w:pPr>
        <w:pStyle w:val="3"/>
        <w:tabs>
          <w:tab w:val="left" w:pos="708"/>
        </w:tabs>
        <w:spacing w:line="276" w:lineRule="auto"/>
        <w:ind w:firstLine="709"/>
      </w:pPr>
      <w:r>
        <w:t xml:space="preserve">На современном этапе развития сельских поселений Российской Федерации все еще остается ряд </w:t>
      </w:r>
      <w:r w:rsidR="00D75B0C">
        <w:t xml:space="preserve">нерешенных вопросов и проблем. </w:t>
      </w:r>
      <w:r w:rsidR="00D75B0C" w:rsidRPr="00B253FB">
        <w:t xml:space="preserve">Доминирующей тенденцией демографической ситуации не только в </w:t>
      </w:r>
      <w:proofErr w:type="spellStart"/>
      <w:r w:rsidR="00D75B0C" w:rsidRPr="00B253FB">
        <w:t>Кривошеинском</w:t>
      </w:r>
      <w:proofErr w:type="spellEnd"/>
      <w:r w:rsidR="00D75B0C" w:rsidRPr="00B253FB">
        <w:t xml:space="preserve"> районе, но и в</w:t>
      </w:r>
      <w:r w:rsidR="00D75B0C">
        <w:t>о всех районах Томской области, является снижение</w:t>
      </w:r>
      <w:r w:rsidR="00D75B0C" w:rsidRPr="00B253FB">
        <w:t xml:space="preserve"> численности населения.</w:t>
      </w:r>
      <w:r w:rsidR="00D75B0C" w:rsidRPr="00D75B0C">
        <w:t xml:space="preserve"> </w:t>
      </w:r>
      <w:r w:rsidR="00D75B0C">
        <w:t>Демографическая ситуация за 2019</w:t>
      </w:r>
      <w:r w:rsidR="00D75B0C" w:rsidRPr="00B253FB">
        <w:t xml:space="preserve"> г. в </w:t>
      </w:r>
      <w:proofErr w:type="spellStart"/>
      <w:r w:rsidR="00D75B0C" w:rsidRPr="00B253FB">
        <w:t>Кривошеинском</w:t>
      </w:r>
      <w:proofErr w:type="spellEnd"/>
      <w:r w:rsidR="00D75B0C" w:rsidRPr="00B253FB">
        <w:t xml:space="preserve"> районе характеризуется продолжающимся процессом убыли населения, связанным с превышением числа умерших над числом родившихся и миграционным оттоком из</w:t>
      </w:r>
      <w:r w:rsidR="00D75B0C">
        <w:t xml:space="preserve"> района.</w:t>
      </w:r>
    </w:p>
    <w:p w:rsidR="00AA4F69" w:rsidRDefault="00AA4F69" w:rsidP="006A4E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53FB">
        <w:rPr>
          <w:rFonts w:ascii="Times New Roman" w:hAnsi="Times New Roman"/>
          <w:sz w:val="24"/>
          <w:szCs w:val="24"/>
        </w:rPr>
        <w:t>По состоянию на 01.0</w:t>
      </w:r>
      <w:r>
        <w:rPr>
          <w:rFonts w:ascii="Times New Roman" w:hAnsi="Times New Roman"/>
          <w:sz w:val="24"/>
          <w:szCs w:val="24"/>
        </w:rPr>
        <w:t>1.2020</w:t>
      </w:r>
      <w:r w:rsidRPr="00B253FB">
        <w:rPr>
          <w:rFonts w:ascii="Times New Roman" w:hAnsi="Times New Roman"/>
          <w:sz w:val="24"/>
          <w:szCs w:val="24"/>
        </w:rPr>
        <w:t xml:space="preserve"> г. численность насе</w:t>
      </w:r>
      <w:r>
        <w:rPr>
          <w:rFonts w:ascii="Times New Roman" w:hAnsi="Times New Roman"/>
          <w:sz w:val="24"/>
          <w:szCs w:val="24"/>
        </w:rPr>
        <w:t xml:space="preserve">ления нашего района </w:t>
      </w:r>
      <w:r w:rsidRPr="00752695">
        <w:rPr>
          <w:rFonts w:ascii="Times New Roman" w:hAnsi="Times New Roman"/>
          <w:sz w:val="24"/>
          <w:szCs w:val="24"/>
        </w:rPr>
        <w:t>составила 11 тысяч 767 человек</w:t>
      </w:r>
      <w:r>
        <w:rPr>
          <w:rFonts w:ascii="Times New Roman" w:hAnsi="Times New Roman"/>
          <w:sz w:val="24"/>
          <w:szCs w:val="24"/>
        </w:rPr>
        <w:t>.</w:t>
      </w:r>
    </w:p>
    <w:p w:rsidR="00AA4F69" w:rsidRPr="00B253FB" w:rsidRDefault="00AA4F69" w:rsidP="006A4EC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B253FB">
        <w:rPr>
          <w:rFonts w:ascii="Times New Roman" w:hAnsi="Times New Roman"/>
          <w:i/>
          <w:sz w:val="24"/>
          <w:szCs w:val="24"/>
        </w:rPr>
        <w:t>Основные демографические показатели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1"/>
        <w:gridCol w:w="1346"/>
        <w:gridCol w:w="1346"/>
        <w:gridCol w:w="1406"/>
        <w:gridCol w:w="1693"/>
      </w:tblGrid>
      <w:tr w:rsidR="00AA4F69" w:rsidRPr="00B253FB" w:rsidTr="006A4EC4">
        <w:trPr>
          <w:trHeight w:val="957"/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53FB">
              <w:rPr>
                <w:rFonts w:ascii="Times New Roman" w:eastAsia="Times New Roman" w:hAnsi="Times New Roman" w:cs="Times New Roman"/>
              </w:rPr>
              <w:t>за январь-декабрь 2017 года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январь-декабрь 2018</w:t>
            </w:r>
            <w:r w:rsidRPr="00B253F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0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январь-декабрь 2019</w:t>
            </w:r>
            <w:r w:rsidRPr="00B253F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93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 (снижение в % 2019</w:t>
            </w:r>
            <w:r w:rsidRPr="00B253FB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 201</w:t>
            </w:r>
            <w:r w:rsidR="006D3F9A">
              <w:rPr>
                <w:rFonts w:ascii="Times New Roman" w:hAnsi="Times New Roman"/>
              </w:rPr>
              <w:t>7</w:t>
            </w:r>
            <w:r w:rsidRPr="00B253FB">
              <w:rPr>
                <w:rFonts w:ascii="Times New Roman" w:hAnsi="Times New Roman"/>
              </w:rPr>
              <w:t xml:space="preserve"> г.)</w:t>
            </w:r>
          </w:p>
        </w:tc>
      </w:tr>
      <w:tr w:rsidR="00AA4F69" w:rsidRPr="00B253FB" w:rsidTr="006A4EC4">
        <w:trPr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before="60"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Рождаемость, чел.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53F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06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693" w:type="dxa"/>
            <w:vAlign w:val="center"/>
          </w:tcPr>
          <w:p w:rsidR="00AA4F69" w:rsidRPr="00B253FB" w:rsidRDefault="006D3F9A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AA4F69" w:rsidRPr="00B253FB" w:rsidTr="006A4EC4">
        <w:trPr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before="60"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Смертность, чел.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53FB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406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1693" w:type="dxa"/>
            <w:vAlign w:val="center"/>
          </w:tcPr>
          <w:p w:rsidR="00AA4F69" w:rsidRPr="00B253FB" w:rsidRDefault="006D3F9A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</w:tr>
      <w:tr w:rsidR="00AA4F69" w:rsidRPr="00B253FB" w:rsidTr="006A4EC4">
        <w:trPr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before="60"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Естественная убыль, чел.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53FB">
              <w:rPr>
                <w:rFonts w:ascii="Times New Roman" w:eastAsia="Times New Roman" w:hAnsi="Times New Roman" w:cs="Times New Roman"/>
              </w:rPr>
              <w:t>-41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-57</w:t>
            </w:r>
          </w:p>
        </w:tc>
        <w:tc>
          <w:tcPr>
            <w:tcW w:w="1406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</w:t>
            </w:r>
          </w:p>
        </w:tc>
        <w:tc>
          <w:tcPr>
            <w:tcW w:w="1693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53FB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AA4F69" w:rsidRPr="00B253FB" w:rsidTr="006A4EC4">
        <w:trPr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before="60"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Миграция населения: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A4F69" w:rsidRPr="00B253FB" w:rsidTr="006A4EC4">
        <w:trPr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before="60"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прибыло, чел.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53FB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1346" w:type="dxa"/>
            <w:vAlign w:val="center"/>
          </w:tcPr>
          <w:p w:rsidR="00AA4F69" w:rsidRPr="00834A7F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4A7F">
              <w:rPr>
                <w:rFonts w:ascii="Times New Roman" w:hAnsi="Times New Roman"/>
              </w:rPr>
              <w:t>353</w:t>
            </w:r>
          </w:p>
        </w:tc>
        <w:tc>
          <w:tcPr>
            <w:tcW w:w="1406" w:type="dxa"/>
            <w:vAlign w:val="center"/>
          </w:tcPr>
          <w:p w:rsidR="00AA4F69" w:rsidRPr="00834A7F" w:rsidRDefault="00AA4F69" w:rsidP="006A4EC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1693" w:type="dxa"/>
            <w:vAlign w:val="center"/>
          </w:tcPr>
          <w:p w:rsidR="00AA4F69" w:rsidRPr="00834A7F" w:rsidRDefault="006D3F9A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</w:t>
            </w:r>
          </w:p>
        </w:tc>
      </w:tr>
      <w:tr w:rsidR="00AA4F69" w:rsidRPr="00B253FB" w:rsidTr="006A4EC4">
        <w:trPr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before="60"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выбыло, чел.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53FB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1346" w:type="dxa"/>
            <w:vAlign w:val="center"/>
          </w:tcPr>
          <w:p w:rsidR="00AA4F69" w:rsidRPr="00834A7F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4A7F">
              <w:rPr>
                <w:rFonts w:ascii="Times New Roman" w:hAnsi="Times New Roman"/>
              </w:rPr>
              <w:t>501</w:t>
            </w:r>
          </w:p>
        </w:tc>
        <w:tc>
          <w:tcPr>
            <w:tcW w:w="1406" w:type="dxa"/>
            <w:vAlign w:val="center"/>
          </w:tcPr>
          <w:p w:rsidR="00AA4F69" w:rsidRPr="00834A7F" w:rsidRDefault="00AA4F69" w:rsidP="006A4EC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1693" w:type="dxa"/>
            <w:vAlign w:val="center"/>
          </w:tcPr>
          <w:p w:rsidR="00AA4F69" w:rsidRPr="00834A7F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4A7F">
              <w:rPr>
                <w:rFonts w:ascii="Times New Roman" w:hAnsi="Times New Roman"/>
              </w:rPr>
              <w:t>-</w:t>
            </w:r>
            <w:r w:rsidR="006D3F9A">
              <w:rPr>
                <w:rFonts w:ascii="Times New Roman" w:hAnsi="Times New Roman"/>
              </w:rPr>
              <w:t>81</w:t>
            </w:r>
          </w:p>
        </w:tc>
      </w:tr>
      <w:tr w:rsidR="00AA4F69" w:rsidRPr="00B253FB" w:rsidTr="006A4EC4">
        <w:trPr>
          <w:jc w:val="center"/>
        </w:trPr>
        <w:tc>
          <w:tcPr>
            <w:tcW w:w="4461" w:type="dxa"/>
            <w:vAlign w:val="center"/>
          </w:tcPr>
          <w:p w:rsidR="00AA4F69" w:rsidRPr="00B253FB" w:rsidRDefault="00AA4F69" w:rsidP="006A4EC4">
            <w:pPr>
              <w:shd w:val="clear" w:color="auto" w:fill="FFFFFF"/>
              <w:spacing w:before="60" w:after="60"/>
              <w:rPr>
                <w:rFonts w:ascii="Times New Roman" w:hAnsi="Times New Roman"/>
              </w:rPr>
            </w:pPr>
            <w:r w:rsidRPr="00B253FB">
              <w:rPr>
                <w:rFonts w:ascii="Times New Roman" w:hAnsi="Times New Roman"/>
              </w:rPr>
              <w:t>миграционный прирост, (+), снижение, (-).</w:t>
            </w:r>
          </w:p>
        </w:tc>
        <w:tc>
          <w:tcPr>
            <w:tcW w:w="1346" w:type="dxa"/>
            <w:vAlign w:val="center"/>
          </w:tcPr>
          <w:p w:rsidR="00AA4F69" w:rsidRPr="00B253FB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53FB">
              <w:rPr>
                <w:rFonts w:ascii="Times New Roman" w:eastAsia="Times New Roman" w:hAnsi="Times New Roman" w:cs="Times New Roman"/>
              </w:rPr>
              <w:t>-113</w:t>
            </w:r>
          </w:p>
        </w:tc>
        <w:tc>
          <w:tcPr>
            <w:tcW w:w="1346" w:type="dxa"/>
            <w:vAlign w:val="center"/>
          </w:tcPr>
          <w:p w:rsidR="00AA4F69" w:rsidRPr="00834A7F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4A7F">
              <w:rPr>
                <w:rFonts w:ascii="Times New Roman" w:hAnsi="Times New Roman"/>
              </w:rPr>
              <w:t>-148</w:t>
            </w:r>
          </w:p>
        </w:tc>
        <w:tc>
          <w:tcPr>
            <w:tcW w:w="1406" w:type="dxa"/>
            <w:vAlign w:val="center"/>
          </w:tcPr>
          <w:p w:rsidR="00AA4F69" w:rsidRPr="00834A7F" w:rsidRDefault="00AA4F69" w:rsidP="006A4EC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834A7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93" w:type="dxa"/>
            <w:vAlign w:val="center"/>
          </w:tcPr>
          <w:p w:rsidR="00AA4F69" w:rsidRPr="00834A7F" w:rsidRDefault="00AA4F69" w:rsidP="006A4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34A7F">
              <w:rPr>
                <w:rFonts w:ascii="Times New Roman" w:hAnsi="Times New Roman"/>
              </w:rPr>
              <w:t>х</w:t>
            </w:r>
            <w:proofErr w:type="spellEnd"/>
          </w:p>
        </w:tc>
      </w:tr>
    </w:tbl>
    <w:p w:rsidR="00D75B0C" w:rsidRPr="00F0723D" w:rsidRDefault="00D75B0C" w:rsidP="006A4EC4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53FB">
        <w:rPr>
          <w:rFonts w:ascii="Times New Roman" w:hAnsi="Times New Roman"/>
          <w:sz w:val="24"/>
          <w:szCs w:val="24"/>
        </w:rPr>
        <w:t>Основные причины миграции – ограниченное предложение высокооплачиваемой работы на рынке труда и недостаточное количество благоустроенного жилья. Эти причины приводят к тому, что выпускники школ и техникума после окончания соответствующих учебных заведений уезжают в областной центр для дальнейшего обучения и трудоустройства.</w:t>
      </w:r>
    </w:p>
    <w:p w:rsidR="00D75B0C" w:rsidRDefault="00D75B0C" w:rsidP="006A4EC4">
      <w:pPr>
        <w:pStyle w:val="3"/>
        <w:tabs>
          <w:tab w:val="left" w:pos="708"/>
        </w:tabs>
        <w:spacing w:line="276" w:lineRule="auto"/>
      </w:pPr>
      <w:r w:rsidRPr="00D75B0C">
        <w:t>Сокращение и измельчение сельской поселенческой структуры приводят к запустению сельских территорий района,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безопасности. Этому способствует также крайне низкий уровень комфортности проживания в сельской местности.</w:t>
      </w:r>
    </w:p>
    <w:p w:rsidR="00FD400F" w:rsidRDefault="00FD400F" w:rsidP="006A4EC4">
      <w:pPr>
        <w:pStyle w:val="3"/>
        <w:tabs>
          <w:tab w:val="left" w:pos="708"/>
        </w:tabs>
        <w:spacing w:line="276" w:lineRule="auto"/>
      </w:pPr>
      <w:r>
        <w:t>Для успешных решений существующих проблем</w:t>
      </w:r>
      <w:r w:rsidR="006D09A9">
        <w:t xml:space="preserve"> необходимо принять ряд мер по созданию предпосылок для комплексного развития сельских территорий путем:</w:t>
      </w:r>
    </w:p>
    <w:p w:rsidR="006D09A9" w:rsidRPr="00EC5B10" w:rsidRDefault="00EC5B10" w:rsidP="006A4EC4">
      <w:pPr>
        <w:pStyle w:val="3"/>
        <w:tabs>
          <w:tab w:val="left" w:pos="708"/>
        </w:tabs>
        <w:spacing w:line="276" w:lineRule="auto"/>
      </w:pPr>
      <w:r>
        <w:t>- </w:t>
      </w:r>
      <w:r w:rsidRPr="002154A8">
        <w:t>создания условий для обеспечения доступным и комфортным жильем сельского населения</w:t>
      </w:r>
      <w:r>
        <w:t>;</w:t>
      </w:r>
    </w:p>
    <w:p w:rsidR="00D75B0C" w:rsidRDefault="00EC5B10" w:rsidP="006A4EC4">
      <w:pPr>
        <w:pStyle w:val="3"/>
        <w:tabs>
          <w:tab w:val="left" w:pos="708"/>
        </w:tabs>
        <w:spacing w:line="276" w:lineRule="auto"/>
        <w:ind w:firstLine="709"/>
      </w:pPr>
      <w:r>
        <w:t>- </w:t>
      </w:r>
      <w:r w:rsidRPr="002154A8">
        <w:t>создани</w:t>
      </w:r>
      <w:r>
        <w:t>я</w:t>
      </w:r>
      <w:r w:rsidRPr="002154A8">
        <w:t xml:space="preserve"> и развити</w:t>
      </w:r>
      <w:r>
        <w:t>я</w:t>
      </w:r>
      <w:r w:rsidRPr="002154A8">
        <w:t xml:space="preserve"> инфраструктуры </w:t>
      </w:r>
      <w:r>
        <w:t>сельских территорий;</w:t>
      </w:r>
    </w:p>
    <w:p w:rsidR="00EC5B10" w:rsidRDefault="00574D97" w:rsidP="006A4EC4">
      <w:pPr>
        <w:pStyle w:val="3"/>
        <w:tabs>
          <w:tab w:val="left" w:pos="708"/>
        </w:tabs>
        <w:spacing w:line="276" w:lineRule="auto"/>
        <w:ind w:firstLine="709"/>
      </w:pPr>
      <w:r>
        <w:t>- улучшения демографической ситуации.</w:t>
      </w:r>
    </w:p>
    <w:p w:rsidR="002F5CA2" w:rsidRPr="002F5CA2" w:rsidRDefault="002F5CA2" w:rsidP="006A4EC4">
      <w:pPr>
        <w:pStyle w:val="3"/>
        <w:tabs>
          <w:tab w:val="left" w:pos="708"/>
        </w:tabs>
        <w:spacing w:line="276" w:lineRule="auto"/>
      </w:pPr>
      <w:r w:rsidRPr="002F5CA2">
        <w:lastRenderedPageBreak/>
        <w:t>Программа разработана в соответствии с государственной программой «Комплексное развитие сельских территорий», утвержденной Постановлением Правительства Росси</w:t>
      </w:r>
      <w:r w:rsidR="00A333F2">
        <w:t>йской Федерации от 31.05.2019 № </w:t>
      </w:r>
      <w:r w:rsidRPr="002F5CA2">
        <w:t>696 «Об утверждении государственной программы Российской Федерации «Комплексное развитие сельских территорий».</w:t>
      </w:r>
    </w:p>
    <w:p w:rsidR="00F73718" w:rsidRPr="00F73718" w:rsidRDefault="00E3260C" w:rsidP="006A4EC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F73718" w:rsidRPr="00F73718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Программы</w:t>
      </w:r>
    </w:p>
    <w:p w:rsidR="00F73718" w:rsidRPr="00B21C9E" w:rsidRDefault="00F73718" w:rsidP="00B21C9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B21C9E">
        <w:rPr>
          <w:rFonts w:ascii="Times New Roman" w:hAnsi="Times New Roman"/>
          <w:sz w:val="24"/>
          <w:szCs w:val="20"/>
        </w:rPr>
        <w:t>Целями настоящей Программы являются повышение уровня и качества жизни населения, проживающего на территории муниципального образования, создание условий развития сельских территорий Кривошеинского района.</w:t>
      </w:r>
    </w:p>
    <w:p w:rsidR="00F73718" w:rsidRPr="00B21C9E" w:rsidRDefault="00F73718" w:rsidP="00B21C9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B21C9E">
        <w:rPr>
          <w:rFonts w:ascii="Times New Roman" w:hAnsi="Times New Roman"/>
          <w:sz w:val="24"/>
          <w:szCs w:val="20"/>
        </w:rPr>
        <w:t>Основными задачами Программы являются:</w:t>
      </w:r>
    </w:p>
    <w:p w:rsidR="00F73718" w:rsidRPr="00B21C9E" w:rsidRDefault="00301F79" w:rsidP="00B21C9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B21C9E">
        <w:rPr>
          <w:rFonts w:ascii="Times New Roman" w:hAnsi="Times New Roman"/>
          <w:sz w:val="24"/>
          <w:szCs w:val="20"/>
        </w:rPr>
        <w:t>1. </w:t>
      </w:r>
      <w:r w:rsidR="00D22A76" w:rsidRPr="00B21C9E">
        <w:rPr>
          <w:rFonts w:ascii="Times New Roman" w:hAnsi="Times New Roman"/>
          <w:sz w:val="24"/>
          <w:szCs w:val="20"/>
        </w:rPr>
        <w:t>У</w:t>
      </w:r>
      <w:r w:rsidR="00F73718" w:rsidRPr="00B21C9E">
        <w:rPr>
          <w:rFonts w:ascii="Times New Roman" w:hAnsi="Times New Roman"/>
          <w:sz w:val="24"/>
          <w:szCs w:val="20"/>
        </w:rPr>
        <w:t>довлетворение потребностей проживающего на территории МО населения</w:t>
      </w:r>
      <w:r w:rsidRPr="00B21C9E">
        <w:rPr>
          <w:rFonts w:ascii="Times New Roman" w:hAnsi="Times New Roman"/>
          <w:sz w:val="24"/>
          <w:szCs w:val="20"/>
        </w:rPr>
        <w:t xml:space="preserve"> </w:t>
      </w:r>
      <w:r w:rsidR="00F73718" w:rsidRPr="00B21C9E">
        <w:rPr>
          <w:rFonts w:ascii="Times New Roman" w:hAnsi="Times New Roman"/>
          <w:sz w:val="24"/>
          <w:szCs w:val="20"/>
        </w:rPr>
        <w:t>в благоустроенном жилье;</w:t>
      </w:r>
    </w:p>
    <w:p w:rsidR="00D22A76" w:rsidRPr="00B21C9E" w:rsidRDefault="00B21C9E" w:rsidP="00B21C9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B21C9E">
        <w:rPr>
          <w:rFonts w:ascii="Times New Roman" w:hAnsi="Times New Roman"/>
          <w:sz w:val="24"/>
          <w:szCs w:val="20"/>
        </w:rPr>
        <w:t>2. </w:t>
      </w:r>
      <w:r w:rsidR="009F5594" w:rsidRPr="00B21C9E">
        <w:rPr>
          <w:rFonts w:ascii="Times New Roman" w:hAnsi="Times New Roman"/>
          <w:sz w:val="24"/>
          <w:szCs w:val="20"/>
        </w:rPr>
        <w:t>Б</w:t>
      </w:r>
      <w:r w:rsidR="00D22A76" w:rsidRPr="00B21C9E">
        <w:rPr>
          <w:rFonts w:ascii="Times New Roman" w:hAnsi="Times New Roman"/>
          <w:sz w:val="24"/>
          <w:szCs w:val="20"/>
        </w:rPr>
        <w:t>лагоустройств</w:t>
      </w:r>
      <w:r w:rsidR="009F5594" w:rsidRPr="00B21C9E">
        <w:rPr>
          <w:rFonts w:ascii="Times New Roman" w:hAnsi="Times New Roman"/>
          <w:sz w:val="24"/>
          <w:szCs w:val="20"/>
        </w:rPr>
        <w:t>о</w:t>
      </w:r>
      <w:r w:rsidR="00D22A76" w:rsidRPr="00B21C9E">
        <w:rPr>
          <w:rFonts w:ascii="Times New Roman" w:hAnsi="Times New Roman"/>
          <w:sz w:val="24"/>
          <w:szCs w:val="20"/>
        </w:rPr>
        <w:t xml:space="preserve"> сельских территорий.</w:t>
      </w:r>
    </w:p>
    <w:p w:rsidR="004B2F20" w:rsidRPr="009B0721" w:rsidRDefault="004B2F20" w:rsidP="004B2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9B0721">
        <w:rPr>
          <w:rFonts w:ascii="Times New Roman" w:hAnsi="Times New Roman"/>
          <w:sz w:val="24"/>
          <w:szCs w:val="20"/>
        </w:rPr>
        <w:t xml:space="preserve">Целевыми </w:t>
      </w:r>
      <w:r>
        <w:rPr>
          <w:rFonts w:ascii="Times New Roman" w:hAnsi="Times New Roman"/>
          <w:sz w:val="24"/>
          <w:szCs w:val="20"/>
        </w:rPr>
        <w:t>показателями</w:t>
      </w:r>
      <w:r w:rsidR="00B21C9E">
        <w:rPr>
          <w:rFonts w:ascii="Times New Roman" w:hAnsi="Times New Roman"/>
          <w:sz w:val="24"/>
          <w:szCs w:val="20"/>
        </w:rPr>
        <w:t xml:space="preserve"> решения указанных задач</w:t>
      </w:r>
      <w:r w:rsidRPr="009B0721">
        <w:rPr>
          <w:rFonts w:ascii="Times New Roman" w:hAnsi="Times New Roman"/>
          <w:sz w:val="24"/>
          <w:szCs w:val="20"/>
        </w:rPr>
        <w:t xml:space="preserve"> являют</w:t>
      </w:r>
      <w:r w:rsidR="006A4EC4">
        <w:rPr>
          <w:rFonts w:ascii="Times New Roman" w:hAnsi="Times New Roman"/>
          <w:sz w:val="24"/>
          <w:szCs w:val="20"/>
        </w:rPr>
        <w:t>ся:</w:t>
      </w:r>
    </w:p>
    <w:p w:rsidR="004B2F20" w:rsidRPr="009B0721" w:rsidRDefault="004B2F20" w:rsidP="004B2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</w:t>
      </w:r>
      <w:r w:rsidR="00B21C9E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 xml:space="preserve">В области </w:t>
      </w:r>
      <w:r w:rsidR="00B21C9E">
        <w:rPr>
          <w:rFonts w:ascii="Times New Roman" w:hAnsi="Times New Roman"/>
          <w:sz w:val="24"/>
          <w:szCs w:val="20"/>
        </w:rPr>
        <w:t>у</w:t>
      </w:r>
      <w:r w:rsidR="00B21C9E" w:rsidRPr="00B21C9E">
        <w:rPr>
          <w:rFonts w:ascii="Times New Roman" w:hAnsi="Times New Roman"/>
          <w:sz w:val="24"/>
          <w:szCs w:val="20"/>
        </w:rPr>
        <w:t>довлетворения</w:t>
      </w:r>
      <w:r w:rsidRPr="00B21C9E">
        <w:rPr>
          <w:rFonts w:ascii="Times New Roman" w:hAnsi="Times New Roman"/>
          <w:sz w:val="24"/>
          <w:szCs w:val="20"/>
        </w:rPr>
        <w:t xml:space="preserve"> потребностей проживающего на территории МО населения в благоустроенном жилье - количество семей, улучшивших жилищные условия в сельской местности, единиц</w:t>
      </w:r>
      <w:r w:rsidRPr="009B0721">
        <w:rPr>
          <w:rFonts w:ascii="Times New Roman" w:hAnsi="Times New Roman"/>
          <w:sz w:val="24"/>
          <w:szCs w:val="20"/>
        </w:rPr>
        <w:t>;</w:t>
      </w:r>
    </w:p>
    <w:p w:rsidR="004B2F20" w:rsidRPr="009B0721" w:rsidRDefault="00B21C9E" w:rsidP="004B2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 В</w:t>
      </w:r>
      <w:r w:rsidR="004B2F20" w:rsidRPr="009B0721">
        <w:rPr>
          <w:rFonts w:ascii="Times New Roman" w:hAnsi="Times New Roman"/>
          <w:sz w:val="24"/>
          <w:szCs w:val="20"/>
        </w:rPr>
        <w:t xml:space="preserve"> области </w:t>
      </w:r>
      <w:r w:rsidRPr="00B21C9E">
        <w:rPr>
          <w:rFonts w:ascii="Times New Roman" w:hAnsi="Times New Roman"/>
          <w:sz w:val="24"/>
          <w:szCs w:val="20"/>
        </w:rPr>
        <w:t>благоустройства сельских территорий</w:t>
      </w:r>
      <w:r w:rsidR="004B2F20" w:rsidRPr="00B21C9E">
        <w:rPr>
          <w:rFonts w:ascii="Times New Roman" w:hAnsi="Times New Roman"/>
          <w:sz w:val="24"/>
          <w:szCs w:val="20"/>
        </w:rPr>
        <w:t xml:space="preserve"> - количество реализованных проектов, единиц</w:t>
      </w:r>
      <w:r w:rsidR="004B2F20" w:rsidRPr="009B0721">
        <w:rPr>
          <w:rFonts w:ascii="Times New Roman" w:hAnsi="Times New Roman"/>
          <w:sz w:val="24"/>
          <w:szCs w:val="20"/>
        </w:rPr>
        <w:t>;</w:t>
      </w:r>
    </w:p>
    <w:p w:rsidR="004B2F20" w:rsidRDefault="004B2F20" w:rsidP="004B2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9B0721">
        <w:rPr>
          <w:rFonts w:ascii="Times New Roman" w:hAnsi="Times New Roman"/>
          <w:sz w:val="24"/>
          <w:szCs w:val="20"/>
        </w:rPr>
        <w:t xml:space="preserve">Значения целевых </w:t>
      </w:r>
      <w:r>
        <w:rPr>
          <w:rFonts w:ascii="Times New Roman" w:hAnsi="Times New Roman"/>
          <w:sz w:val="24"/>
          <w:szCs w:val="20"/>
        </w:rPr>
        <w:t>показателей по</w:t>
      </w:r>
      <w:r w:rsidRPr="009B0721">
        <w:rPr>
          <w:rFonts w:ascii="Times New Roman" w:hAnsi="Times New Roman"/>
          <w:sz w:val="24"/>
          <w:szCs w:val="20"/>
        </w:rPr>
        <w:t xml:space="preserve"> годам реализации Программы приведены в приложе</w:t>
      </w:r>
      <w:r>
        <w:rPr>
          <w:rFonts w:ascii="Times New Roman" w:hAnsi="Times New Roman"/>
          <w:sz w:val="24"/>
          <w:szCs w:val="20"/>
        </w:rPr>
        <w:t>нии № 1 к Программе.</w:t>
      </w:r>
    </w:p>
    <w:p w:rsidR="009247CA" w:rsidRPr="009247CA" w:rsidRDefault="00E3260C" w:rsidP="009247C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9247CA" w:rsidRPr="009247CA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247CA">
        <w:rPr>
          <w:rFonts w:ascii="Times New Roman" w:eastAsia="Times New Roman" w:hAnsi="Times New Roman" w:cs="Times New Roman"/>
          <w:sz w:val="24"/>
          <w:szCs w:val="20"/>
        </w:rPr>
        <w:t>Муниципальным заказчиком</w:t>
      </w:r>
      <w:r>
        <w:rPr>
          <w:rFonts w:ascii="Times New Roman" w:hAnsi="Times New Roman"/>
          <w:sz w:val="24"/>
          <w:szCs w:val="20"/>
        </w:rPr>
        <w:t xml:space="preserve"> 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и разработчиком Программы является Администра</w:t>
      </w:r>
      <w:r w:rsidR="003B376D">
        <w:rPr>
          <w:rFonts w:ascii="Times New Roman" w:eastAsia="Times New Roman" w:hAnsi="Times New Roman" w:cs="Times New Roman"/>
          <w:sz w:val="24"/>
          <w:szCs w:val="20"/>
        </w:rPr>
        <w:t xml:space="preserve">ция муниципального образования 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Кривошеинский район</w:t>
      </w:r>
      <w:r w:rsidR="00DA64C2">
        <w:rPr>
          <w:rFonts w:ascii="Times New Roman" w:eastAsia="Times New Roman" w:hAnsi="Times New Roman" w:cs="Times New Roman"/>
          <w:sz w:val="24"/>
          <w:szCs w:val="20"/>
        </w:rPr>
        <w:t xml:space="preserve"> Томской области.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247CA">
        <w:rPr>
          <w:rFonts w:ascii="Times New Roman" w:eastAsia="Times New Roman" w:hAnsi="Times New Roman" w:cs="Times New Roman"/>
          <w:sz w:val="24"/>
          <w:szCs w:val="20"/>
        </w:rPr>
        <w:t>Администра</w:t>
      </w:r>
      <w:r>
        <w:rPr>
          <w:rFonts w:ascii="Times New Roman" w:hAnsi="Times New Roman"/>
          <w:sz w:val="24"/>
          <w:szCs w:val="20"/>
        </w:rPr>
        <w:t xml:space="preserve">ция муниципального образования 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Кривошеинский район</w:t>
      </w:r>
      <w:r w:rsidR="00DA64C2">
        <w:rPr>
          <w:rFonts w:ascii="Times New Roman" w:eastAsia="Times New Roman" w:hAnsi="Times New Roman" w:cs="Times New Roman"/>
          <w:sz w:val="24"/>
          <w:szCs w:val="20"/>
        </w:rPr>
        <w:t xml:space="preserve"> Томской области: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несет ответственность за своевременную и качественную подготовку и реализацию мероприятий Программы, обеспечивает целевое и эффективное использование средств, выделенных на реализацию мероприятий Программы;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вносит предложения по уточнению затрат по мероприятиям Программы на очередной финансовый год;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 xml:space="preserve">заключает соглашения с вышестоящими органами исполнительной власти о предоставлении субсидий за счет бюджетных средств на </w:t>
      </w:r>
      <w:proofErr w:type="spellStart"/>
      <w:r w:rsidRPr="009247CA">
        <w:rPr>
          <w:rFonts w:ascii="Times New Roman" w:eastAsia="Times New Roman" w:hAnsi="Times New Roman" w:cs="Times New Roman"/>
          <w:sz w:val="24"/>
          <w:szCs w:val="20"/>
        </w:rPr>
        <w:t>софинансирование</w:t>
      </w:r>
      <w:proofErr w:type="spellEnd"/>
      <w:r w:rsidRPr="009247CA">
        <w:rPr>
          <w:rFonts w:ascii="Times New Roman" w:eastAsia="Times New Roman" w:hAnsi="Times New Roman" w:cs="Times New Roman"/>
          <w:sz w:val="24"/>
          <w:szCs w:val="20"/>
        </w:rPr>
        <w:t xml:space="preserve"> мероприятий Программы;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осуществляет ведение ежеквартальной отчетности о реализации мероприятий  Программы;</w:t>
      </w:r>
    </w:p>
    <w:p w:rsidR="009247CA" w:rsidRP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осуществляет подготовку информации о ходе реализации мероприятий Программы;</w:t>
      </w:r>
    </w:p>
    <w:p w:rsidR="009247CA" w:rsidRDefault="009247CA" w:rsidP="009247C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9247CA">
        <w:rPr>
          <w:rFonts w:ascii="Times New Roman" w:eastAsia="Times New Roman" w:hAnsi="Times New Roman" w:cs="Times New Roman"/>
          <w:sz w:val="24"/>
          <w:szCs w:val="20"/>
        </w:rPr>
        <w:t>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826A47" w:rsidRPr="00826A47" w:rsidRDefault="00E3260C" w:rsidP="00826A47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 xml:space="preserve">4. </w:t>
      </w:r>
      <w:r w:rsidR="00826A47" w:rsidRPr="00826A47">
        <w:rPr>
          <w:rFonts w:ascii="Times New Roman" w:hAnsi="Times New Roman"/>
          <w:b/>
          <w:sz w:val="24"/>
          <w:szCs w:val="20"/>
        </w:rPr>
        <w:t xml:space="preserve">Контроль и мониторинг реализации </w:t>
      </w:r>
      <w:r w:rsidR="00426F10">
        <w:rPr>
          <w:rFonts w:ascii="Times New Roman" w:hAnsi="Times New Roman"/>
          <w:b/>
          <w:sz w:val="24"/>
          <w:szCs w:val="20"/>
        </w:rPr>
        <w:t>Программы</w:t>
      </w:r>
    </w:p>
    <w:p w:rsidR="00826A47" w:rsidRPr="00826A47" w:rsidRDefault="00826A47" w:rsidP="00826A4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826A47">
        <w:rPr>
          <w:rFonts w:ascii="Times New Roman" w:hAnsi="Times New Roman"/>
          <w:sz w:val="24"/>
          <w:szCs w:val="20"/>
        </w:rPr>
        <w:t xml:space="preserve">Контроль за реализацией мероприятий Программы осуществляет Первый заместитель Главы </w:t>
      </w:r>
      <w:r w:rsidR="001A4F1A">
        <w:rPr>
          <w:rFonts w:ascii="Times New Roman" w:hAnsi="Times New Roman"/>
          <w:sz w:val="24"/>
          <w:szCs w:val="20"/>
        </w:rPr>
        <w:t>Кривошеинского</w:t>
      </w:r>
      <w:r w:rsidRPr="00826A47">
        <w:rPr>
          <w:rFonts w:ascii="Times New Roman" w:hAnsi="Times New Roman"/>
          <w:sz w:val="24"/>
          <w:szCs w:val="20"/>
        </w:rPr>
        <w:t xml:space="preserve"> района.</w:t>
      </w:r>
    </w:p>
    <w:p w:rsidR="00AD7455" w:rsidRDefault="00AD7455" w:rsidP="004B34A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Текущее управление реализацией мероприятий Программы осуществляется заказчиком и исполнителями Программы.</w:t>
      </w:r>
    </w:p>
    <w:p w:rsidR="00AD7455" w:rsidRDefault="00AD7455" w:rsidP="004B34A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Исполнители программы организуют выполнение мероприятий, входящих в Программу и осуществляют их мониторинг.</w:t>
      </w:r>
    </w:p>
    <w:p w:rsidR="004B34A5" w:rsidRPr="004B34A5" w:rsidRDefault="004B34A5" w:rsidP="004B34A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4B34A5">
        <w:rPr>
          <w:rFonts w:ascii="Times New Roman" w:hAnsi="Times New Roman"/>
          <w:sz w:val="24"/>
          <w:szCs w:val="20"/>
        </w:rPr>
        <w:t xml:space="preserve">Ежеквартальные и ежегодные отчеты о выполнении мероприятий и показателей Программы формируются и предоставляются </w:t>
      </w:r>
      <w:r w:rsidR="00AD7455">
        <w:rPr>
          <w:rFonts w:ascii="Times New Roman" w:hAnsi="Times New Roman"/>
          <w:sz w:val="24"/>
          <w:szCs w:val="20"/>
        </w:rPr>
        <w:t>ведущему</w:t>
      </w:r>
      <w:r w:rsidRPr="004B34A5">
        <w:rPr>
          <w:rFonts w:ascii="Times New Roman" w:hAnsi="Times New Roman"/>
          <w:sz w:val="24"/>
          <w:szCs w:val="20"/>
        </w:rPr>
        <w:t xml:space="preserve"> специалисту по экономической политике и целевым программам Админ</w:t>
      </w:r>
      <w:r w:rsidR="00AD7455">
        <w:rPr>
          <w:rFonts w:ascii="Times New Roman" w:hAnsi="Times New Roman"/>
          <w:sz w:val="24"/>
          <w:szCs w:val="20"/>
        </w:rPr>
        <w:t>истрации Кривошеинского района.</w:t>
      </w:r>
    </w:p>
    <w:p w:rsidR="004B34A5" w:rsidRDefault="004B34A5" w:rsidP="004B34A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4B34A5">
        <w:rPr>
          <w:rFonts w:ascii="Times New Roman" w:hAnsi="Times New Roman"/>
          <w:sz w:val="24"/>
          <w:szCs w:val="20"/>
        </w:rPr>
        <w:t xml:space="preserve"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</w:t>
      </w:r>
      <w:r w:rsidR="00033AD0">
        <w:rPr>
          <w:rFonts w:ascii="Times New Roman" w:hAnsi="Times New Roman"/>
          <w:sz w:val="24"/>
          <w:szCs w:val="20"/>
        </w:rPr>
        <w:t xml:space="preserve">района от 11.10.2013 </w:t>
      </w:r>
      <w:r w:rsidRPr="004B34A5">
        <w:rPr>
          <w:rFonts w:ascii="Times New Roman" w:hAnsi="Times New Roman"/>
          <w:sz w:val="24"/>
          <w:szCs w:val="20"/>
        </w:rPr>
        <w:t>№</w:t>
      </w:r>
      <w:r w:rsidR="00033AD0">
        <w:rPr>
          <w:rFonts w:ascii="Times New Roman" w:hAnsi="Times New Roman"/>
          <w:sz w:val="24"/>
          <w:szCs w:val="20"/>
        </w:rPr>
        <w:t> </w:t>
      </w:r>
      <w:r w:rsidRPr="004B34A5">
        <w:rPr>
          <w:rFonts w:ascii="Times New Roman" w:hAnsi="Times New Roman"/>
          <w:sz w:val="24"/>
          <w:szCs w:val="20"/>
        </w:rPr>
        <w:t>758.</w:t>
      </w:r>
    </w:p>
    <w:p w:rsidR="00E3260C" w:rsidRDefault="00E3260C" w:rsidP="00E3260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5. Прогноз ожидаемых результатов Программы</w:t>
      </w:r>
    </w:p>
    <w:p w:rsidR="00E3260C" w:rsidRP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E3260C">
        <w:rPr>
          <w:rFonts w:ascii="Times New Roman" w:hAnsi="Times New Roman"/>
          <w:sz w:val="24"/>
          <w:szCs w:val="20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муниципального образования Кривошеинский район</w:t>
      </w:r>
      <w:r w:rsidR="00DA64C2">
        <w:rPr>
          <w:rFonts w:ascii="Times New Roman" w:hAnsi="Times New Roman"/>
          <w:sz w:val="24"/>
          <w:szCs w:val="20"/>
        </w:rPr>
        <w:t xml:space="preserve"> Томской области</w:t>
      </w:r>
      <w:r w:rsidRPr="00E3260C">
        <w:rPr>
          <w:rFonts w:ascii="Times New Roman" w:hAnsi="Times New Roman"/>
          <w:sz w:val="24"/>
          <w:szCs w:val="20"/>
        </w:rPr>
        <w:t xml:space="preserve"> </w:t>
      </w:r>
    </w:p>
    <w:p w:rsidR="00E3260C" w:rsidRP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E3260C">
        <w:rPr>
          <w:rFonts w:ascii="Times New Roman" w:hAnsi="Times New Roman"/>
          <w:sz w:val="24"/>
          <w:szCs w:val="20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улучшения демогра</w:t>
      </w:r>
      <w:r>
        <w:rPr>
          <w:rFonts w:ascii="Times New Roman" w:hAnsi="Times New Roman"/>
          <w:sz w:val="24"/>
          <w:szCs w:val="20"/>
        </w:rPr>
        <w:t xml:space="preserve">фической ситуации способствуют </w:t>
      </w:r>
      <w:r w:rsidRPr="00E3260C">
        <w:rPr>
          <w:rFonts w:ascii="Times New Roman" w:hAnsi="Times New Roman"/>
          <w:sz w:val="24"/>
          <w:szCs w:val="20"/>
        </w:rPr>
        <w:t>увеличению продолжительности жизни и рождаемости в муниципальном образовании Кривошеинский район.</w:t>
      </w:r>
    </w:p>
    <w:p w:rsidR="00E3260C" w:rsidRP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E3260C">
        <w:rPr>
          <w:rFonts w:ascii="Times New Roman" w:hAnsi="Times New Roman"/>
          <w:sz w:val="24"/>
          <w:szCs w:val="20"/>
        </w:rPr>
        <w:t xml:space="preserve">Эффективность реализации Программы оценивается на основе показателей, значения которых по годам реализации Программы приведены в </w:t>
      </w:r>
      <w:r>
        <w:rPr>
          <w:rFonts w:ascii="Times New Roman" w:hAnsi="Times New Roman"/>
          <w:sz w:val="24"/>
          <w:szCs w:val="20"/>
        </w:rPr>
        <w:t>приложении № 1</w:t>
      </w:r>
      <w:r w:rsidRPr="00E3260C">
        <w:rPr>
          <w:rFonts w:ascii="Times New Roman" w:hAnsi="Times New Roman"/>
          <w:sz w:val="24"/>
          <w:szCs w:val="20"/>
        </w:rPr>
        <w:t>.</w:t>
      </w:r>
    </w:p>
    <w:p w:rsidR="00E3260C" w:rsidRP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E3260C">
        <w:rPr>
          <w:rFonts w:ascii="Times New Roman" w:hAnsi="Times New Roman"/>
          <w:sz w:val="24"/>
          <w:szCs w:val="20"/>
        </w:rPr>
        <w:t>Реализация мероприятий Программы к 20</w:t>
      </w:r>
      <w:r>
        <w:rPr>
          <w:rFonts w:ascii="Times New Roman" w:hAnsi="Times New Roman"/>
          <w:sz w:val="24"/>
          <w:szCs w:val="20"/>
        </w:rPr>
        <w:t>26</w:t>
      </w:r>
      <w:r w:rsidRPr="00E3260C">
        <w:rPr>
          <w:rFonts w:ascii="Times New Roman" w:hAnsi="Times New Roman"/>
          <w:sz w:val="24"/>
          <w:szCs w:val="20"/>
        </w:rPr>
        <w:t xml:space="preserve"> году позволит:</w:t>
      </w:r>
    </w:p>
    <w:p w:rsidR="00E3260C" w:rsidRP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E3260C">
        <w:rPr>
          <w:rFonts w:ascii="Times New Roman" w:hAnsi="Times New Roman"/>
          <w:sz w:val="24"/>
          <w:szCs w:val="20"/>
        </w:rPr>
        <w:t>улучшить жилищн</w:t>
      </w:r>
      <w:r>
        <w:rPr>
          <w:rFonts w:ascii="Times New Roman" w:hAnsi="Times New Roman"/>
          <w:sz w:val="24"/>
          <w:szCs w:val="20"/>
        </w:rPr>
        <w:t>ые</w:t>
      </w:r>
      <w:r w:rsidRPr="00E3260C">
        <w:rPr>
          <w:rFonts w:ascii="Times New Roman" w:hAnsi="Times New Roman"/>
          <w:sz w:val="24"/>
          <w:szCs w:val="20"/>
        </w:rPr>
        <w:t xml:space="preserve"> услов</w:t>
      </w:r>
      <w:r>
        <w:rPr>
          <w:rFonts w:ascii="Times New Roman" w:hAnsi="Times New Roman"/>
          <w:sz w:val="24"/>
          <w:szCs w:val="20"/>
        </w:rPr>
        <w:t>ия 2</w:t>
      </w:r>
      <w:r w:rsidRPr="00E3260C">
        <w:rPr>
          <w:rFonts w:ascii="Times New Roman" w:hAnsi="Times New Roman"/>
          <w:sz w:val="24"/>
          <w:szCs w:val="20"/>
        </w:rPr>
        <w:t>2 семей, что позволит решить жилищную проблему для 10 % семей, проживающих в МО и признанных нуждающимися в улучшении жилищных условий;</w:t>
      </w:r>
    </w:p>
    <w:p w:rsid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E3260C">
        <w:rPr>
          <w:rFonts w:ascii="Times New Roman" w:hAnsi="Times New Roman"/>
          <w:sz w:val="24"/>
          <w:szCs w:val="20"/>
        </w:rPr>
        <w:t>содействовать повышению активности граждан в решении общественно значимых проблем в МО;</w:t>
      </w:r>
    </w:p>
    <w:p w:rsidR="0047242F" w:rsidRPr="00E3260C" w:rsidRDefault="0047242F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 реализовать два проекта по благоустройству сельских населенных пунктов;</w:t>
      </w:r>
    </w:p>
    <w:p w:rsid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E3260C">
        <w:rPr>
          <w:rFonts w:ascii="Times New Roman" w:hAnsi="Times New Roman"/>
          <w:sz w:val="24"/>
          <w:szCs w:val="20"/>
        </w:rPr>
        <w:t>способствовать улучшению демографической ситуации в МО и сохранению тенденций роста рождаемости и повышения продолжительности жизни проживаю</w:t>
      </w:r>
      <w:r>
        <w:rPr>
          <w:rFonts w:ascii="Times New Roman" w:hAnsi="Times New Roman"/>
          <w:sz w:val="24"/>
          <w:szCs w:val="20"/>
        </w:rPr>
        <w:t>щего на территории МО населения.</w:t>
      </w:r>
    </w:p>
    <w:p w:rsidR="00E3260C" w:rsidRP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 </w:t>
      </w:r>
      <w:r w:rsidRPr="00E3260C">
        <w:rPr>
          <w:rFonts w:ascii="Times New Roman" w:hAnsi="Times New Roman"/>
          <w:sz w:val="24"/>
          <w:szCs w:val="20"/>
        </w:rPr>
        <w:t xml:space="preserve">повысить общественную и региональную значимость социально-экономического развития </w:t>
      </w:r>
      <w:r>
        <w:rPr>
          <w:rFonts w:ascii="Times New Roman" w:hAnsi="Times New Roman"/>
          <w:sz w:val="24"/>
          <w:szCs w:val="20"/>
        </w:rPr>
        <w:t>муниципального образования Кривошеинский район</w:t>
      </w:r>
      <w:r w:rsidR="00DA64C2">
        <w:rPr>
          <w:rFonts w:ascii="Times New Roman" w:hAnsi="Times New Roman"/>
          <w:sz w:val="24"/>
          <w:szCs w:val="20"/>
        </w:rPr>
        <w:t xml:space="preserve"> Томской области</w:t>
      </w:r>
      <w:r w:rsidRPr="00E3260C">
        <w:rPr>
          <w:rFonts w:ascii="Times New Roman" w:hAnsi="Times New Roman"/>
          <w:sz w:val="24"/>
          <w:szCs w:val="20"/>
        </w:rPr>
        <w:t>.</w:t>
      </w:r>
    </w:p>
    <w:p w:rsidR="00E3260C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</w:p>
    <w:p w:rsidR="00E3260C" w:rsidRPr="004B34A5" w:rsidRDefault="00E3260C" w:rsidP="00E326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0"/>
        </w:rPr>
        <w:sectPr w:rsidR="00E3260C" w:rsidRPr="004B34A5" w:rsidSect="002C5574">
          <w:headerReference w:type="even" r:id="rId9"/>
          <w:headerReference w:type="default" r:id="rId10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F93415" w:rsidRDefault="0047242F" w:rsidP="00874E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F93415" w:rsidRPr="008A1896">
        <w:rPr>
          <w:rFonts w:ascii="Times New Roman" w:eastAsia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874E49" w:rsidRPr="00874E49" w:rsidRDefault="00874E49" w:rsidP="00F221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E49">
        <w:rPr>
          <w:rFonts w:ascii="Times New Roman" w:eastAsia="Times New Roman" w:hAnsi="Times New Roman" w:cs="Times New Roman"/>
          <w:sz w:val="24"/>
          <w:szCs w:val="24"/>
        </w:rPr>
        <w:t>(тыс.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E49">
        <w:rPr>
          <w:rFonts w:ascii="Times New Roman" w:eastAsia="Times New Roman" w:hAnsi="Times New Roman" w:cs="Times New Roman"/>
          <w:sz w:val="24"/>
          <w:szCs w:val="24"/>
        </w:rPr>
        <w:t>руб.)</w:t>
      </w: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4"/>
        <w:gridCol w:w="2484"/>
        <w:gridCol w:w="1742"/>
        <w:gridCol w:w="1742"/>
        <w:gridCol w:w="1742"/>
        <w:gridCol w:w="1742"/>
        <w:gridCol w:w="1742"/>
        <w:gridCol w:w="1742"/>
        <w:gridCol w:w="1742"/>
      </w:tblGrid>
      <w:tr w:rsidR="00871D11" w:rsidRPr="00871D11" w:rsidTr="00874E49">
        <w:trPr>
          <w:trHeight w:val="57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D1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871D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871D1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1D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D11">
              <w:rPr>
                <w:rFonts w:ascii="Times New Roman" w:hAnsi="Times New Roman" w:cs="Times New Roman"/>
                <w:sz w:val="22"/>
                <w:szCs w:val="22"/>
              </w:rPr>
              <w:t>Наименование задачи муниципальной 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D11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ind w:left="-188" w:right="-1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D11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280F44">
              <w:rPr>
                <w:rFonts w:ascii="Times New Roman" w:hAnsi="Times New Roman" w:cs="Times New Roman"/>
                <w:sz w:val="22"/>
                <w:szCs w:val="22"/>
              </w:rPr>
              <w:t xml:space="preserve"> (всего)</w:t>
            </w: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Участник, участники мероприятий</w:t>
            </w:r>
          </w:p>
        </w:tc>
      </w:tr>
      <w:tr w:rsidR="00871D11" w:rsidRPr="00871D11" w:rsidTr="00874E49">
        <w:trPr>
          <w:trHeight w:val="57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11" w:rsidRPr="00871D11" w:rsidRDefault="00871D11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D11" w:rsidRPr="00871D11" w:rsidTr="00360230">
        <w:trPr>
          <w:trHeight w:val="5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36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11" w:rsidRPr="00871D11" w:rsidRDefault="00871D11" w:rsidP="00871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10</w:t>
            </w:r>
          </w:p>
        </w:tc>
      </w:tr>
      <w:tr w:rsidR="00871D11" w:rsidRPr="00871D11" w:rsidTr="00F67DEA">
        <w:trPr>
          <w:trHeight w:val="397"/>
          <w:jc w:val="center"/>
        </w:trPr>
        <w:tc>
          <w:tcPr>
            <w:tcW w:w="1535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71D11" w:rsidRPr="00871D11" w:rsidRDefault="00871D11" w:rsidP="00F67DE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67DEA">
              <w:rPr>
                <w:rFonts w:ascii="Times New Roman" w:hAnsi="Times New Roman" w:cs="Times New Roman"/>
                <w:b/>
                <w:sz w:val="24"/>
              </w:rPr>
              <w:t>Задача 1</w:t>
            </w:r>
            <w:r w:rsidR="003E6D8D" w:rsidRPr="00F67DEA">
              <w:rPr>
                <w:rFonts w:ascii="Times New Roman" w:hAnsi="Times New Roman" w:cs="Times New Roman"/>
                <w:sz w:val="24"/>
              </w:rPr>
              <w:t>. </w:t>
            </w:r>
            <w:r w:rsidR="00360230" w:rsidRPr="00F67DE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потребностей</w:t>
            </w:r>
            <w:r w:rsidR="00360230" w:rsidRPr="00F67DEA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МО </w:t>
            </w:r>
            <w:r w:rsidR="00360230" w:rsidRPr="00F67DE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в благоустроенн</w:t>
            </w:r>
            <w:r w:rsidR="00360230" w:rsidRPr="00F67DEA">
              <w:rPr>
                <w:rFonts w:ascii="Times New Roman" w:hAnsi="Times New Roman" w:cs="Times New Roman"/>
                <w:sz w:val="24"/>
                <w:szCs w:val="24"/>
              </w:rPr>
              <w:t>ом жилье;</w:t>
            </w:r>
          </w:p>
        </w:tc>
      </w:tr>
      <w:tr w:rsidR="003E6D8D" w:rsidRPr="00871D11" w:rsidTr="00E44681">
        <w:trPr>
          <w:trHeight w:val="57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D8D" w:rsidRPr="00871D11" w:rsidRDefault="003E6D8D" w:rsidP="00F67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D8D" w:rsidRPr="00871D11" w:rsidRDefault="003E6D8D" w:rsidP="00F67DE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eastAsia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r>
              <w:rPr>
                <w:rFonts w:ascii="Times New Roman" w:eastAsia="Times New Roman" w:hAnsi="Times New Roman" w:cs="Times New Roman"/>
              </w:rPr>
              <w:t>Кривошеинского района. Ввод (приобретение) жилья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871D11" w:rsidRDefault="003E6D8D" w:rsidP="00E44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AD77B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</w:t>
            </w:r>
            <w:r w:rsidR="00EA39E8" w:rsidRPr="00B679A6">
              <w:rPr>
                <w:rFonts w:ascii="Times New Roman" w:hAnsi="Times New Roman" w:cs="Times New Roman"/>
              </w:rPr>
              <w:t> </w:t>
            </w:r>
            <w:r w:rsidRPr="00B679A6">
              <w:rPr>
                <w:rFonts w:ascii="Times New Roman" w:hAnsi="Times New Roman" w:cs="Times New Roman"/>
              </w:rPr>
              <w:t>650</w:t>
            </w:r>
            <w:r w:rsidR="00EA39E8" w:rsidRPr="00B679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06F6">
              <w:rPr>
                <w:rFonts w:ascii="Times New Roman" w:hAnsi="Times New Roman" w:cs="Times New Roman"/>
                <w:sz w:val="20"/>
              </w:rPr>
              <w:t>Администрация Кривошеинского района</w:t>
            </w:r>
          </w:p>
        </w:tc>
      </w:tr>
      <w:tr w:rsidR="003E6D8D" w:rsidRPr="00871D11" w:rsidTr="00E44681">
        <w:trPr>
          <w:trHeight w:val="57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E44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6D8D" w:rsidRPr="00871D11" w:rsidTr="00E44681">
        <w:trPr>
          <w:trHeight w:val="57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E44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6D8D" w:rsidRPr="00871D11" w:rsidTr="00E44681">
        <w:trPr>
          <w:trHeight w:val="57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E44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6D8D" w:rsidRPr="00871D11" w:rsidTr="00E44681">
        <w:trPr>
          <w:trHeight w:val="57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E446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D11">
              <w:rPr>
                <w:rFonts w:ascii="Times New Roman" w:eastAsia="Times New Roman" w:hAnsi="Times New Roman" w:cs="Times New Roman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6D8D" w:rsidRPr="00871D11" w:rsidTr="00E44681">
        <w:trPr>
          <w:trHeight w:val="57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E44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eastAsia="Times New Roman" w:hAnsi="Times New Roman" w:cs="Times New Roman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6D8D" w:rsidRPr="00871D11" w:rsidTr="00E44681">
        <w:trPr>
          <w:trHeight w:val="57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D" w:rsidRPr="00871D11" w:rsidRDefault="003E6D8D" w:rsidP="00E4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по 1 задаче: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33 900,0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10 200,0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10 200,0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8D" w:rsidRPr="00B679A6" w:rsidRDefault="00EA39E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10 200,0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E6D8D" w:rsidRPr="00871D11" w:rsidRDefault="003E6D8D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F44" w:rsidRPr="00871D11" w:rsidTr="00F67DEA">
        <w:trPr>
          <w:trHeight w:val="397"/>
          <w:jc w:val="center"/>
        </w:trPr>
        <w:tc>
          <w:tcPr>
            <w:tcW w:w="1535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0F44" w:rsidRPr="00B679A6" w:rsidRDefault="00280F44" w:rsidP="00F67DE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  <w:b/>
              </w:rPr>
              <w:t>Задача 2</w:t>
            </w:r>
            <w:r w:rsidRPr="00B679A6">
              <w:rPr>
                <w:rFonts w:ascii="Times New Roman" w:hAnsi="Times New Roman" w:cs="Times New Roman"/>
              </w:rPr>
              <w:t>.</w:t>
            </w:r>
            <w:r w:rsidR="003E6D8D" w:rsidRPr="00B679A6">
              <w:rPr>
                <w:rFonts w:ascii="Times New Roman" w:hAnsi="Times New Roman" w:cs="Times New Roman"/>
              </w:rPr>
              <w:t> Б</w:t>
            </w:r>
            <w:r w:rsidR="003E6D8D" w:rsidRPr="00B679A6">
              <w:rPr>
                <w:rFonts w:ascii="Times New Roman" w:eastAsia="Times New Roman" w:hAnsi="Times New Roman" w:cs="Times New Roman"/>
              </w:rPr>
              <w:t>лагоустройство</w:t>
            </w:r>
            <w:r w:rsidRPr="00B679A6">
              <w:rPr>
                <w:rFonts w:ascii="Times New Roman" w:eastAsia="Times New Roman" w:hAnsi="Times New Roman" w:cs="Times New Roman"/>
              </w:rPr>
              <w:t xml:space="preserve"> сельских территорий.</w:t>
            </w:r>
          </w:p>
        </w:tc>
      </w:tr>
      <w:tr w:rsidR="00167CC8" w:rsidRPr="00871D11" w:rsidTr="00E44681">
        <w:trPr>
          <w:trHeight w:val="57"/>
          <w:jc w:val="center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CC8" w:rsidRPr="00871D11" w:rsidRDefault="00167CC8" w:rsidP="00F67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C8" w:rsidRPr="00871D11" w:rsidRDefault="00167CC8" w:rsidP="00F67DE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Реализация проектов по благоустройству сельских территорий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D8D">
              <w:rPr>
                <w:rFonts w:ascii="Times New Roman" w:hAnsi="Times New Roman" w:cs="Times New Roman"/>
                <w:sz w:val="20"/>
              </w:rPr>
              <w:t>Администрация Кривошеинского района</w:t>
            </w:r>
            <w:r>
              <w:rPr>
                <w:rFonts w:ascii="Times New Roman" w:hAnsi="Times New Roman" w:cs="Times New Roman"/>
                <w:sz w:val="20"/>
              </w:rPr>
              <w:t>, сельские поселения Кривошеинского района</w:t>
            </w:r>
          </w:p>
        </w:tc>
      </w:tr>
      <w:tr w:rsidR="00167CC8" w:rsidRPr="00871D11" w:rsidTr="00E44681">
        <w:trPr>
          <w:trHeight w:val="57"/>
          <w:jc w:val="center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71D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CC8" w:rsidRPr="00871D11" w:rsidTr="00E44681">
        <w:trPr>
          <w:trHeight w:val="57"/>
          <w:jc w:val="center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CC8" w:rsidRPr="00871D11" w:rsidTr="00E44681">
        <w:trPr>
          <w:trHeight w:val="57"/>
          <w:jc w:val="center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CC8" w:rsidRPr="00871D11" w:rsidTr="00E44681">
        <w:trPr>
          <w:trHeight w:val="57"/>
          <w:jc w:val="center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D11">
              <w:rPr>
                <w:rFonts w:ascii="Times New Roman" w:eastAsia="Times New Roman" w:hAnsi="Times New Roman" w:cs="Times New Roman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CC8" w:rsidRPr="00871D11" w:rsidTr="00E44681">
        <w:trPr>
          <w:trHeight w:val="57"/>
          <w:jc w:val="center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eastAsia="Times New Roman" w:hAnsi="Times New Roman" w:cs="Times New Roman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CC8" w:rsidRPr="00871D11" w:rsidTr="00E44681">
        <w:trPr>
          <w:trHeight w:val="57"/>
          <w:jc w:val="center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CC8" w:rsidRPr="00871D11" w:rsidRDefault="00167CC8" w:rsidP="00033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2 задаче: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Pr="00B679A6" w:rsidRDefault="00167CC8" w:rsidP="00E44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:rsidR="00167CC8" w:rsidRPr="00871D11" w:rsidRDefault="00167CC8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9A6" w:rsidRPr="00871D11" w:rsidTr="00E44681">
        <w:trPr>
          <w:trHeight w:val="20"/>
          <w:jc w:val="center"/>
        </w:trPr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A6" w:rsidRPr="00871D11" w:rsidRDefault="00B679A6" w:rsidP="00E44681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Итого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6" w:rsidRPr="00871D11" w:rsidRDefault="00B679A6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9A6" w:rsidRPr="00871D11" w:rsidTr="00E44681">
        <w:trPr>
          <w:trHeight w:val="57"/>
          <w:jc w:val="center"/>
        </w:trPr>
        <w:tc>
          <w:tcPr>
            <w:tcW w:w="31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6" w:rsidRPr="00871D11" w:rsidRDefault="00B679A6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71D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9A6" w:rsidRPr="00871D11" w:rsidTr="00E44681">
        <w:trPr>
          <w:trHeight w:val="57"/>
          <w:jc w:val="center"/>
        </w:trPr>
        <w:tc>
          <w:tcPr>
            <w:tcW w:w="31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6" w:rsidRPr="00871D11" w:rsidRDefault="00B679A6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9A6" w:rsidRPr="00871D11" w:rsidTr="00E44681">
        <w:trPr>
          <w:trHeight w:val="57"/>
          <w:jc w:val="center"/>
        </w:trPr>
        <w:tc>
          <w:tcPr>
            <w:tcW w:w="31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6" w:rsidRPr="00871D11" w:rsidRDefault="00B679A6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9A6" w:rsidRPr="00871D11" w:rsidTr="00E44681">
        <w:trPr>
          <w:trHeight w:val="57"/>
          <w:jc w:val="center"/>
        </w:trPr>
        <w:tc>
          <w:tcPr>
            <w:tcW w:w="31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6" w:rsidRPr="00871D11" w:rsidRDefault="00B679A6" w:rsidP="00033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D11">
              <w:rPr>
                <w:rFonts w:ascii="Times New Roman" w:eastAsia="Times New Roman" w:hAnsi="Times New Roman" w:cs="Times New Roman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9A6" w:rsidRPr="00871D11" w:rsidTr="00E44681">
        <w:trPr>
          <w:trHeight w:val="57"/>
          <w:jc w:val="center"/>
        </w:trPr>
        <w:tc>
          <w:tcPr>
            <w:tcW w:w="31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6" w:rsidRPr="00871D11" w:rsidRDefault="00B679A6" w:rsidP="0003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D11">
              <w:rPr>
                <w:rFonts w:ascii="Times New Roman" w:eastAsia="Times New Roman" w:hAnsi="Times New Roman" w:cs="Times New Roman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5 650,0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  <w:hideMark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9A6" w:rsidRPr="00871D11" w:rsidTr="00E44681">
        <w:trPr>
          <w:trHeight w:val="57"/>
          <w:jc w:val="center"/>
        </w:trPr>
        <w:tc>
          <w:tcPr>
            <w:tcW w:w="31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6" w:rsidRPr="00871D11" w:rsidRDefault="00C206F6" w:rsidP="00033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33 900,0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10 200,0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10 200,0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6" w:rsidRPr="00B679A6" w:rsidRDefault="00B679A6" w:rsidP="00033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9A6">
              <w:rPr>
                <w:rFonts w:ascii="Times New Roman" w:hAnsi="Times New Roman" w:cs="Times New Roman"/>
              </w:rPr>
              <w:t>10 200,0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679A6" w:rsidRPr="00871D11" w:rsidRDefault="00B679A6" w:rsidP="00871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5834" w:rsidRDefault="00225834" w:rsidP="00225834">
      <w:pPr>
        <w:spacing w:after="0" w:line="240" w:lineRule="auto"/>
        <w:ind w:left="13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567195" w:rsidRPr="009B0721" w:rsidRDefault="00567195" w:rsidP="00567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721">
        <w:rPr>
          <w:rFonts w:ascii="Times New Roman" w:hAnsi="Times New Roman"/>
          <w:b/>
          <w:sz w:val="24"/>
          <w:szCs w:val="24"/>
        </w:rPr>
        <w:t>Система целевых показателей (индикаторов)</w:t>
      </w:r>
    </w:p>
    <w:p w:rsidR="00567195" w:rsidRPr="009B0721" w:rsidRDefault="00567195" w:rsidP="005671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9B0721">
        <w:rPr>
          <w:rFonts w:ascii="Times New Roman" w:hAnsi="Times New Roman"/>
          <w:b/>
          <w:sz w:val="24"/>
          <w:szCs w:val="24"/>
        </w:rPr>
        <w:t xml:space="preserve"> программы</w:t>
      </w: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992"/>
        <w:gridCol w:w="2770"/>
        <w:gridCol w:w="1174"/>
        <w:gridCol w:w="1175"/>
        <w:gridCol w:w="1174"/>
        <w:gridCol w:w="1175"/>
        <w:gridCol w:w="1174"/>
        <w:gridCol w:w="1175"/>
        <w:gridCol w:w="1175"/>
      </w:tblGrid>
      <w:tr w:rsidR="00947384" w:rsidRPr="00567195" w:rsidTr="0014680D">
        <w:trPr>
          <w:jc w:val="center"/>
        </w:trPr>
        <w:tc>
          <w:tcPr>
            <w:tcW w:w="675" w:type="dxa"/>
            <w:vAlign w:val="center"/>
          </w:tcPr>
          <w:p w:rsidR="00947384" w:rsidRPr="00947384" w:rsidRDefault="00947384" w:rsidP="0014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7384">
              <w:rPr>
                <w:rFonts w:ascii="Times New Roman" w:hAnsi="Times New Roman"/>
                <w:sz w:val="24"/>
              </w:rPr>
              <w:t>№</w:t>
            </w:r>
          </w:p>
          <w:p w:rsidR="00947384" w:rsidRPr="00947384" w:rsidRDefault="00947384" w:rsidP="0014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4738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94738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947384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947384" w:rsidRPr="00947384" w:rsidRDefault="00947384" w:rsidP="0014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7384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947384" w:rsidRPr="00947384" w:rsidRDefault="00947384" w:rsidP="0014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7384"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947384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947384">
              <w:rPr>
                <w:rFonts w:ascii="Times New Roman" w:hAnsi="Times New Roman"/>
                <w:sz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70" w:type="dxa"/>
            <w:vAlign w:val="center"/>
          </w:tcPr>
          <w:p w:rsidR="00947384" w:rsidRPr="00567195" w:rsidRDefault="0014680D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1174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4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2025 (прогнозный)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2026 (прогнозный)</w:t>
            </w:r>
          </w:p>
        </w:tc>
      </w:tr>
      <w:tr w:rsidR="0014680D" w:rsidRPr="00567195" w:rsidTr="00033AD0">
        <w:trPr>
          <w:jc w:val="center"/>
        </w:trPr>
        <w:tc>
          <w:tcPr>
            <w:tcW w:w="15353" w:type="dxa"/>
            <w:gridSpan w:val="11"/>
          </w:tcPr>
          <w:p w:rsidR="0014680D" w:rsidRPr="00567195" w:rsidRDefault="0014680D" w:rsidP="0014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F737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 качества жизни населения, проживающего на территор</w:t>
            </w:r>
            <w:r w:rsidRPr="00F73718">
              <w:rPr>
                <w:rFonts w:ascii="Times New Roman" w:hAnsi="Times New Roman" w:cs="Times New Roman"/>
                <w:sz w:val="24"/>
                <w:szCs w:val="24"/>
              </w:rPr>
              <w:t>ии муниципального образования</w:t>
            </w:r>
          </w:p>
        </w:tc>
      </w:tr>
      <w:tr w:rsidR="00947384" w:rsidRPr="00567195" w:rsidTr="00567195">
        <w:trPr>
          <w:jc w:val="center"/>
        </w:trPr>
        <w:tc>
          <w:tcPr>
            <w:tcW w:w="675" w:type="dxa"/>
          </w:tcPr>
          <w:p w:rsidR="00947384" w:rsidRPr="00567195" w:rsidRDefault="00947384" w:rsidP="0003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947384" w:rsidRPr="00567195" w:rsidRDefault="00947384" w:rsidP="0003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доли сельского населения в общей численности населения Томской области</w:t>
            </w:r>
          </w:p>
        </w:tc>
        <w:tc>
          <w:tcPr>
            <w:tcW w:w="992" w:type="dxa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0" w:type="dxa"/>
          </w:tcPr>
          <w:p w:rsidR="00947384" w:rsidRPr="00567195" w:rsidRDefault="00947384" w:rsidP="0014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Доля сельского населения </w:t>
            </w: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численности населения Томской области = Численность населения К</w:t>
            </w:r>
            <w:r w:rsidR="00146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ривошеинского</w:t>
            </w: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</w:t>
            </w:r>
            <w:r w:rsidR="00146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на численность постоянного населения Томской области на </w:t>
            </w:r>
            <w:r w:rsidR="00146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</w:tc>
        <w:tc>
          <w:tcPr>
            <w:tcW w:w="1174" w:type="dxa"/>
            <w:vAlign w:val="center"/>
          </w:tcPr>
          <w:p w:rsidR="00947384" w:rsidRPr="00567195" w:rsidRDefault="0014680D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1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146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74" w:type="dxa"/>
            <w:vAlign w:val="center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14680D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14680D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174" w:type="dxa"/>
            <w:vAlign w:val="center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14680D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14680D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175" w:type="dxa"/>
            <w:vAlign w:val="center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14680D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14680D" w:rsidRPr="00567195" w:rsidTr="00033AD0">
        <w:trPr>
          <w:jc w:val="center"/>
        </w:trPr>
        <w:tc>
          <w:tcPr>
            <w:tcW w:w="15353" w:type="dxa"/>
            <w:gridSpan w:val="11"/>
          </w:tcPr>
          <w:p w:rsidR="0014680D" w:rsidRPr="00567195" w:rsidRDefault="0014680D" w:rsidP="00167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360230">
              <w:rPr>
                <w:rFonts w:ascii="Times New Roman" w:eastAsia="Times New Roman" w:hAnsi="Times New Roman" w:cs="Times New Roman"/>
                <w:szCs w:val="24"/>
              </w:rPr>
              <w:t>Удовлетворение потребностей</w:t>
            </w:r>
            <w:r w:rsidRPr="00360230">
              <w:rPr>
                <w:rFonts w:ascii="Times New Roman" w:hAnsi="Times New Roman" w:cs="Times New Roman"/>
                <w:szCs w:val="24"/>
              </w:rPr>
              <w:t xml:space="preserve"> проживающего на территории МО </w:t>
            </w:r>
            <w:r w:rsidRPr="00360230">
              <w:rPr>
                <w:rFonts w:ascii="Times New Roman" w:eastAsia="Times New Roman" w:hAnsi="Times New Roman" w:cs="Times New Roman"/>
                <w:szCs w:val="24"/>
              </w:rPr>
              <w:t>населения в благоустроенн</w:t>
            </w:r>
            <w:r w:rsidRPr="00360230">
              <w:rPr>
                <w:rFonts w:ascii="Times New Roman" w:hAnsi="Times New Roman" w:cs="Times New Roman"/>
                <w:szCs w:val="24"/>
              </w:rPr>
              <w:t>ом жилье;</w:t>
            </w:r>
          </w:p>
        </w:tc>
      </w:tr>
      <w:tr w:rsidR="00947384" w:rsidRPr="00567195" w:rsidTr="00567195">
        <w:trPr>
          <w:jc w:val="center"/>
        </w:trPr>
        <w:tc>
          <w:tcPr>
            <w:tcW w:w="675" w:type="dxa"/>
          </w:tcPr>
          <w:p w:rsidR="00947384" w:rsidRPr="00567195" w:rsidRDefault="00947384" w:rsidP="0003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947384" w:rsidRPr="00567195" w:rsidRDefault="00947384" w:rsidP="0003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992" w:type="dxa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70" w:type="dxa"/>
          </w:tcPr>
          <w:p w:rsidR="00947384" w:rsidRPr="00567195" w:rsidRDefault="00947384" w:rsidP="0056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74" w:type="dxa"/>
            <w:vAlign w:val="center"/>
          </w:tcPr>
          <w:p w:rsidR="00947384" w:rsidRPr="00567195" w:rsidRDefault="0022583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947384" w:rsidRPr="00567195" w:rsidRDefault="0022583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vAlign w:val="center"/>
          </w:tcPr>
          <w:p w:rsidR="00947384" w:rsidRPr="00567195" w:rsidRDefault="0022583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:rsidR="00947384" w:rsidRPr="00567195" w:rsidRDefault="0022583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947384" w:rsidRPr="00567195" w:rsidRDefault="0022583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947384" w:rsidRPr="00567195" w:rsidRDefault="0022583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947384" w:rsidRPr="00567195" w:rsidRDefault="0022583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80D" w:rsidRPr="00567195" w:rsidTr="00033AD0">
        <w:trPr>
          <w:jc w:val="center"/>
        </w:trPr>
        <w:tc>
          <w:tcPr>
            <w:tcW w:w="15353" w:type="dxa"/>
            <w:gridSpan w:val="11"/>
          </w:tcPr>
          <w:p w:rsidR="0014680D" w:rsidRPr="00567195" w:rsidRDefault="0014680D" w:rsidP="0014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</w:t>
            </w:r>
            <w:r w:rsidRPr="00D2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384" w:rsidRPr="00567195" w:rsidTr="00567195">
        <w:trPr>
          <w:jc w:val="center"/>
        </w:trPr>
        <w:tc>
          <w:tcPr>
            <w:tcW w:w="675" w:type="dxa"/>
          </w:tcPr>
          <w:p w:rsidR="00947384" w:rsidRPr="00567195" w:rsidRDefault="00947384" w:rsidP="0003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947384" w:rsidRPr="00567195" w:rsidRDefault="00947384" w:rsidP="0003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992" w:type="dxa"/>
          </w:tcPr>
          <w:p w:rsidR="00947384" w:rsidRPr="00567195" w:rsidRDefault="0094738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70" w:type="dxa"/>
          </w:tcPr>
          <w:p w:rsidR="00947384" w:rsidRPr="00567195" w:rsidRDefault="00947384" w:rsidP="0056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74" w:type="dxa"/>
            <w:vAlign w:val="center"/>
          </w:tcPr>
          <w:p w:rsidR="00947384" w:rsidRPr="00567195" w:rsidRDefault="00167CC8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</w:tcPr>
          <w:p w:rsidR="00947384" w:rsidRPr="00567195" w:rsidRDefault="00167CC8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  <w:vAlign w:val="center"/>
          </w:tcPr>
          <w:p w:rsidR="00947384" w:rsidRPr="00567195" w:rsidRDefault="002C557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947384" w:rsidRPr="00567195" w:rsidRDefault="002C5574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947384" w:rsidRPr="00567195" w:rsidRDefault="00167CC8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</w:tcPr>
          <w:p w:rsidR="00947384" w:rsidRPr="00567195" w:rsidRDefault="00167CC8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</w:tcPr>
          <w:p w:rsidR="00947384" w:rsidRPr="00567195" w:rsidRDefault="00167CC8" w:rsidP="005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21D9" w:rsidRPr="0002041F" w:rsidRDefault="00F221D9" w:rsidP="00D2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1D9" w:rsidRPr="0002041F" w:rsidSect="002C5574">
      <w:headerReference w:type="first" r:id="rId11"/>
      <w:pgSz w:w="16838" w:h="11906" w:orient="landscape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6B" w:rsidRDefault="004F0E6B" w:rsidP="0002041F">
      <w:pPr>
        <w:spacing w:after="0" w:line="240" w:lineRule="auto"/>
      </w:pPr>
      <w:r>
        <w:separator/>
      </w:r>
    </w:p>
  </w:endnote>
  <w:endnote w:type="continuationSeparator" w:id="0">
    <w:p w:rsidR="004F0E6B" w:rsidRDefault="004F0E6B" w:rsidP="0002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6B" w:rsidRDefault="004F0E6B" w:rsidP="0002041F">
      <w:pPr>
        <w:spacing w:after="0" w:line="240" w:lineRule="auto"/>
      </w:pPr>
      <w:r>
        <w:separator/>
      </w:r>
    </w:p>
  </w:footnote>
  <w:footnote w:type="continuationSeparator" w:id="0">
    <w:p w:rsidR="004F0E6B" w:rsidRDefault="004F0E6B" w:rsidP="0002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3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3AD0" w:rsidRPr="0002041F" w:rsidRDefault="00792D9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04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3AD0" w:rsidRPr="000204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04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57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204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3AD0" w:rsidRDefault="00033A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3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3AD0" w:rsidRPr="0035312F" w:rsidRDefault="00792D9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3AD0" w:rsidRPr="003531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3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DC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531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3AD0" w:rsidRDefault="00033AD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74" w:rsidRDefault="002C55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83CF068"/>
    <w:lvl w:ilvl="0">
      <w:numFmt w:val="bullet"/>
      <w:suff w:val="space"/>
      <w:lvlText w:val="-"/>
      <w:lvlJc w:val="left"/>
      <w:pPr>
        <w:ind w:left="480" w:hanging="360"/>
      </w:pPr>
      <w:rPr>
        <w:rFonts w:hint="default"/>
      </w:rPr>
    </w:lvl>
  </w:abstractNum>
  <w:abstractNum w:abstractNumId="1">
    <w:nsid w:val="692B7371"/>
    <w:multiLevelType w:val="hybridMultilevel"/>
    <w:tmpl w:val="24C6439A"/>
    <w:lvl w:ilvl="0" w:tplc="D0D2B244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7CAA1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4E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A4D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7E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022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A0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8E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100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133593"/>
    <w:multiLevelType w:val="hybridMultilevel"/>
    <w:tmpl w:val="69AA2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BB"/>
    <w:rsid w:val="0000574C"/>
    <w:rsid w:val="0002041F"/>
    <w:rsid w:val="00022F82"/>
    <w:rsid w:val="00033AD0"/>
    <w:rsid w:val="00072733"/>
    <w:rsid w:val="0014680D"/>
    <w:rsid w:val="00167CC8"/>
    <w:rsid w:val="001902BD"/>
    <w:rsid w:val="001A4F1A"/>
    <w:rsid w:val="00225834"/>
    <w:rsid w:val="00280F44"/>
    <w:rsid w:val="002C1919"/>
    <w:rsid w:val="002C5574"/>
    <w:rsid w:val="002F5CA2"/>
    <w:rsid w:val="00301F79"/>
    <w:rsid w:val="00322FF3"/>
    <w:rsid w:val="003405E2"/>
    <w:rsid w:val="0035312F"/>
    <w:rsid w:val="00360179"/>
    <w:rsid w:val="00360230"/>
    <w:rsid w:val="003A3144"/>
    <w:rsid w:val="003B376D"/>
    <w:rsid w:val="003B3DE3"/>
    <w:rsid w:val="003C0CE8"/>
    <w:rsid w:val="003E6D8D"/>
    <w:rsid w:val="004260C3"/>
    <w:rsid w:val="00426F10"/>
    <w:rsid w:val="004652CC"/>
    <w:rsid w:val="0047242F"/>
    <w:rsid w:val="004B2F20"/>
    <w:rsid w:val="004B34A5"/>
    <w:rsid w:val="004C3FDB"/>
    <w:rsid w:val="004F0E6B"/>
    <w:rsid w:val="005402DB"/>
    <w:rsid w:val="00567195"/>
    <w:rsid w:val="0057116A"/>
    <w:rsid w:val="00574D97"/>
    <w:rsid w:val="00615847"/>
    <w:rsid w:val="00621CB0"/>
    <w:rsid w:val="006257D3"/>
    <w:rsid w:val="00625971"/>
    <w:rsid w:val="006A4EC4"/>
    <w:rsid w:val="006C5BE3"/>
    <w:rsid w:val="006D09A9"/>
    <w:rsid w:val="006D3F9A"/>
    <w:rsid w:val="00767D44"/>
    <w:rsid w:val="00792D91"/>
    <w:rsid w:val="00826A47"/>
    <w:rsid w:val="008305EA"/>
    <w:rsid w:val="00855F3A"/>
    <w:rsid w:val="00870A78"/>
    <w:rsid w:val="00871D11"/>
    <w:rsid w:val="00874E49"/>
    <w:rsid w:val="008A5801"/>
    <w:rsid w:val="008F3488"/>
    <w:rsid w:val="008F3C2C"/>
    <w:rsid w:val="00920F6F"/>
    <w:rsid w:val="009247CA"/>
    <w:rsid w:val="00947384"/>
    <w:rsid w:val="009852BE"/>
    <w:rsid w:val="009F4B14"/>
    <w:rsid w:val="009F5594"/>
    <w:rsid w:val="00A333F2"/>
    <w:rsid w:val="00A470FD"/>
    <w:rsid w:val="00A764B1"/>
    <w:rsid w:val="00AA4F69"/>
    <w:rsid w:val="00AD7455"/>
    <w:rsid w:val="00AD77B8"/>
    <w:rsid w:val="00AD7F2F"/>
    <w:rsid w:val="00B21C9E"/>
    <w:rsid w:val="00B679A6"/>
    <w:rsid w:val="00B717A6"/>
    <w:rsid w:val="00C206F6"/>
    <w:rsid w:val="00C45CE5"/>
    <w:rsid w:val="00C72A1C"/>
    <w:rsid w:val="00C86354"/>
    <w:rsid w:val="00D22A76"/>
    <w:rsid w:val="00D22CBB"/>
    <w:rsid w:val="00D53DCC"/>
    <w:rsid w:val="00D67011"/>
    <w:rsid w:val="00D74B72"/>
    <w:rsid w:val="00D75B0C"/>
    <w:rsid w:val="00DA64C2"/>
    <w:rsid w:val="00E03606"/>
    <w:rsid w:val="00E3260C"/>
    <w:rsid w:val="00E44681"/>
    <w:rsid w:val="00E47DD1"/>
    <w:rsid w:val="00EA39E8"/>
    <w:rsid w:val="00EC2D28"/>
    <w:rsid w:val="00EC5B10"/>
    <w:rsid w:val="00EE19EF"/>
    <w:rsid w:val="00F1235D"/>
    <w:rsid w:val="00F221D9"/>
    <w:rsid w:val="00F2599F"/>
    <w:rsid w:val="00F37014"/>
    <w:rsid w:val="00F67DEA"/>
    <w:rsid w:val="00F73718"/>
    <w:rsid w:val="00F911AF"/>
    <w:rsid w:val="00F917B6"/>
    <w:rsid w:val="00F93415"/>
    <w:rsid w:val="00FB3B97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1"/>
  </w:style>
  <w:style w:type="paragraph" w:styleId="2">
    <w:name w:val="heading 2"/>
    <w:basedOn w:val="a"/>
    <w:next w:val="a"/>
    <w:link w:val="20"/>
    <w:qFormat/>
    <w:rsid w:val="00D22CB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247CA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CB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22C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2CB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41F"/>
  </w:style>
  <w:style w:type="paragraph" w:styleId="a9">
    <w:name w:val="footer"/>
    <w:basedOn w:val="a"/>
    <w:link w:val="aa"/>
    <w:uiPriority w:val="99"/>
    <w:semiHidden/>
    <w:unhideWhenUsed/>
    <w:rsid w:val="0002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041F"/>
  </w:style>
  <w:style w:type="character" w:styleId="ab">
    <w:name w:val="Hyperlink"/>
    <w:basedOn w:val="a0"/>
    <w:uiPriority w:val="99"/>
    <w:unhideWhenUsed/>
    <w:rsid w:val="00E036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11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911AF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911AF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911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870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9247C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Абзац списка1"/>
    <w:basedOn w:val="a"/>
    <w:rsid w:val="004B34A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xxx</cp:lastModifiedBy>
  <cp:revision>2</cp:revision>
  <cp:lastPrinted>2020-10-28T07:29:00Z</cp:lastPrinted>
  <dcterms:created xsi:type="dcterms:W3CDTF">2025-02-11T10:25:00Z</dcterms:created>
  <dcterms:modified xsi:type="dcterms:W3CDTF">2025-02-11T10:25:00Z</dcterms:modified>
</cp:coreProperties>
</file>