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87" w:rsidRDefault="0089556D" w:rsidP="00A8587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-10795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2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187" w:rsidRDefault="00F63187" w:rsidP="00A8587A">
      <w:pPr>
        <w:rPr>
          <w:lang w:eastAsia="ru-RU"/>
        </w:rPr>
      </w:pPr>
    </w:p>
    <w:p w:rsidR="00F63187" w:rsidRDefault="00F63187" w:rsidP="00A8587A">
      <w:pPr>
        <w:rPr>
          <w:lang w:eastAsia="ru-RU"/>
        </w:rPr>
      </w:pPr>
    </w:p>
    <w:p w:rsidR="00F63187" w:rsidRDefault="00F63187" w:rsidP="00A8587A">
      <w:pPr>
        <w:rPr>
          <w:lang w:eastAsia="ru-RU"/>
        </w:rPr>
      </w:pPr>
    </w:p>
    <w:p w:rsidR="00F63187" w:rsidRDefault="00F63187" w:rsidP="00A8587A">
      <w:pPr>
        <w:pStyle w:val="2"/>
        <w:rPr>
          <w:color w:val="000000"/>
          <w:spacing w:val="12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color w:val="000000"/>
            <w:spacing w:val="12"/>
            <w:sz w:val="30"/>
            <w:szCs w:val="30"/>
          </w:rPr>
          <w:t>АДМИНИСТРАЦИЯ КРИВОШЕИНСКОГО РАЙОНА</w:t>
        </w:r>
      </w:smartTag>
      <w:r>
        <w:rPr>
          <w:color w:val="000000"/>
          <w:spacing w:val="12"/>
          <w:sz w:val="30"/>
          <w:szCs w:val="30"/>
        </w:rPr>
        <w:t xml:space="preserve"> </w:t>
      </w:r>
    </w:p>
    <w:p w:rsidR="00F63187" w:rsidRDefault="00F63187" w:rsidP="00A8587A"/>
    <w:p w:rsidR="00F63187" w:rsidRDefault="00F63187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3187" w:rsidRDefault="00F63187" w:rsidP="00A8587A">
      <w:pPr>
        <w:jc w:val="both"/>
      </w:pPr>
      <w:r>
        <w:t>22.09.2020                                                                                                                                   № 531</w:t>
      </w:r>
    </w:p>
    <w:p w:rsidR="00F63187" w:rsidRDefault="00F63187" w:rsidP="00A8587A">
      <w:pPr>
        <w:spacing w:line="240" w:lineRule="auto"/>
        <w:jc w:val="center"/>
      </w:pPr>
      <w:r>
        <w:t>с. Кривошеино</w:t>
      </w:r>
    </w:p>
    <w:p w:rsidR="00F63187" w:rsidRDefault="00F63187" w:rsidP="00A8587A">
      <w:pPr>
        <w:spacing w:line="240" w:lineRule="auto"/>
        <w:jc w:val="center"/>
      </w:pPr>
      <w:r>
        <w:t>Томской области</w:t>
      </w:r>
    </w:p>
    <w:p w:rsidR="00F63187" w:rsidRDefault="00F63187" w:rsidP="00A8587A">
      <w:pPr>
        <w:jc w:val="center"/>
      </w:pPr>
    </w:p>
    <w:p w:rsidR="00F63187" w:rsidRDefault="00F63187" w:rsidP="00A8587A">
      <w:pPr>
        <w:spacing w:line="240" w:lineRule="auto"/>
        <w:jc w:val="center"/>
      </w:pPr>
      <w:r>
        <w:t>О внесении изменений в постановление</w:t>
      </w:r>
    </w:p>
    <w:p w:rsidR="00F63187" w:rsidRDefault="00F63187" w:rsidP="00A8587A">
      <w:pPr>
        <w:spacing w:line="240" w:lineRule="auto"/>
        <w:jc w:val="center"/>
      </w:pPr>
      <w:r>
        <w:t>Администрации Кривошеинского района от 15.11.2019 № 704</w:t>
      </w:r>
    </w:p>
    <w:p w:rsidR="00F63187" w:rsidRDefault="00F63187" w:rsidP="00914051">
      <w:pPr>
        <w:pStyle w:val="ab"/>
        <w:rPr>
          <w:b/>
        </w:rPr>
      </w:pP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>»</w:t>
      </w:r>
    </w:p>
    <w:p w:rsidR="00F63187" w:rsidRDefault="00F63187" w:rsidP="00A8587A">
      <w:pPr>
        <w:spacing w:line="240" w:lineRule="auto"/>
        <w:ind w:firstLine="567"/>
        <w:jc w:val="both"/>
      </w:pPr>
    </w:p>
    <w:p w:rsidR="00F63187" w:rsidRDefault="00F63187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F63187" w:rsidRDefault="00F63187" w:rsidP="00A8587A">
      <w:pPr>
        <w:spacing w:line="240" w:lineRule="auto"/>
        <w:ind w:firstLine="567"/>
        <w:jc w:val="both"/>
      </w:pPr>
      <w:r>
        <w:t xml:space="preserve">ПОСТАНОВЛЯЮ: </w:t>
      </w:r>
    </w:p>
    <w:p w:rsidR="00F63187" w:rsidRPr="008463AA" w:rsidRDefault="00F63187" w:rsidP="008463AA">
      <w:pPr>
        <w:spacing w:line="240" w:lineRule="auto"/>
        <w:ind w:firstLine="567"/>
        <w:jc w:val="both"/>
      </w:pPr>
      <w:r w:rsidRPr="008463AA">
        <w:t>1.</w:t>
      </w:r>
      <w:r>
        <w:t xml:space="preserve"> </w:t>
      </w:r>
      <w:r w:rsidRPr="008463AA">
        <w:t xml:space="preserve">Внести в постановление Администрации Кривошеинского района от </w:t>
      </w:r>
      <w:r>
        <w:t>15.11.2019 №704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>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F63187" w:rsidRDefault="00F63187" w:rsidP="00C63D79">
      <w:pPr>
        <w:spacing w:line="240" w:lineRule="auto"/>
        <w:ind w:firstLine="567"/>
        <w:jc w:val="both"/>
      </w:pPr>
      <w:r w:rsidRPr="00C63D79">
        <w:rPr>
          <w:bCs/>
        </w:rPr>
        <w:t>1)</w:t>
      </w:r>
      <w:r>
        <w:rPr>
          <w:b/>
          <w:bCs/>
        </w:rPr>
        <w:t xml:space="preserve"> </w:t>
      </w:r>
      <w:r>
        <w:t xml:space="preserve">В Приложении к постановлению Паспорт муниципальной программы </w:t>
      </w:r>
      <w:r w:rsidRPr="005753C3">
        <w:t>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 xml:space="preserve"> (далее – Программа)</w:t>
      </w:r>
      <w:r>
        <w:t xml:space="preserve"> 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p w:rsidR="00F63187" w:rsidRDefault="00F63187" w:rsidP="00C63D79">
      <w:pPr>
        <w:spacing w:line="240" w:lineRule="auto"/>
        <w:ind w:firstLine="567"/>
        <w:jc w:val="both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3234"/>
        <w:gridCol w:w="830"/>
        <w:gridCol w:w="829"/>
        <w:gridCol w:w="830"/>
        <w:gridCol w:w="747"/>
        <w:gridCol w:w="696"/>
      </w:tblGrid>
      <w:tr w:rsidR="00F63187" w:rsidRPr="005753C3" w:rsidTr="00E70955">
        <w:trPr>
          <w:trHeight w:val="555"/>
        </w:trPr>
        <w:tc>
          <w:tcPr>
            <w:tcW w:w="2462" w:type="dxa"/>
            <w:vMerge w:val="restart"/>
          </w:tcPr>
          <w:p w:rsidR="00F63187" w:rsidRPr="005753C3" w:rsidRDefault="00F63187" w:rsidP="006B5E0D">
            <w:r w:rsidRPr="005753C3">
              <w:t>Объемы и источники финансирования Программы</w:t>
            </w:r>
          </w:p>
        </w:tc>
        <w:tc>
          <w:tcPr>
            <w:tcW w:w="7138" w:type="dxa"/>
            <w:gridSpan w:val="6"/>
          </w:tcPr>
          <w:p w:rsidR="00F63187" w:rsidRDefault="00F63187" w:rsidP="006B5E0D">
            <w:pPr>
              <w:tabs>
                <w:tab w:val="left" w:pos="176"/>
                <w:tab w:val="num" w:pos="493"/>
              </w:tabs>
              <w:jc w:val="both"/>
            </w:pPr>
            <w:r>
              <w:t xml:space="preserve">Общий объем финансирования 1703,4 </w:t>
            </w:r>
            <w:r w:rsidRPr="002B2758">
              <w:t xml:space="preserve">тыс. руб., в т.ч. </w:t>
            </w:r>
            <w:r w:rsidRPr="002B2758">
              <w:br/>
              <w:t xml:space="preserve">по годам реализации:                                      </w:t>
            </w:r>
          </w:p>
          <w:p w:rsidR="00F63187" w:rsidRPr="005753C3" w:rsidRDefault="00F63187" w:rsidP="006B5E0D">
            <w:pPr>
              <w:tabs>
                <w:tab w:val="left" w:pos="176"/>
                <w:tab w:val="num" w:pos="493"/>
              </w:tabs>
              <w:jc w:val="both"/>
            </w:pPr>
          </w:p>
        </w:tc>
      </w:tr>
      <w:tr w:rsidR="00F63187" w:rsidRPr="002B2758" w:rsidTr="00E70955">
        <w:trPr>
          <w:trHeight w:val="345"/>
        </w:trPr>
        <w:tc>
          <w:tcPr>
            <w:tcW w:w="2462" w:type="dxa"/>
            <w:vMerge/>
          </w:tcPr>
          <w:p w:rsidR="00F63187" w:rsidRPr="005753C3" w:rsidRDefault="00F63187" w:rsidP="006B5E0D"/>
        </w:tc>
        <w:tc>
          <w:tcPr>
            <w:tcW w:w="3302" w:type="dxa"/>
          </w:tcPr>
          <w:p w:rsidR="00F63187" w:rsidRDefault="00F63187" w:rsidP="006B5E0D">
            <w:pPr>
              <w:tabs>
                <w:tab w:val="left" w:pos="176"/>
                <w:tab w:val="num" w:pos="493"/>
              </w:tabs>
              <w:jc w:val="both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both"/>
            </w:pPr>
          </w:p>
        </w:tc>
        <w:tc>
          <w:tcPr>
            <w:tcW w:w="837" w:type="dxa"/>
            <w:vAlign w:val="center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  <w:vAlign w:val="center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" w:type="dxa"/>
            <w:vAlign w:val="center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6" w:type="dxa"/>
            <w:vAlign w:val="center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63187" w:rsidTr="00E70955">
        <w:trPr>
          <w:trHeight w:val="366"/>
        </w:trPr>
        <w:tc>
          <w:tcPr>
            <w:tcW w:w="2462" w:type="dxa"/>
            <w:vMerge/>
          </w:tcPr>
          <w:p w:rsidR="00F63187" w:rsidRPr="005753C3" w:rsidRDefault="00F63187" w:rsidP="006B5E0D"/>
        </w:tc>
        <w:tc>
          <w:tcPr>
            <w:tcW w:w="3302" w:type="dxa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</w:t>
            </w: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836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750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576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</w:tr>
      <w:tr w:rsidR="00F63187" w:rsidTr="00E70955">
        <w:trPr>
          <w:trHeight w:val="495"/>
        </w:trPr>
        <w:tc>
          <w:tcPr>
            <w:tcW w:w="2462" w:type="dxa"/>
            <w:vMerge/>
          </w:tcPr>
          <w:p w:rsidR="00F63187" w:rsidRPr="005753C3" w:rsidRDefault="00F63187" w:rsidP="006B5E0D"/>
        </w:tc>
        <w:tc>
          <w:tcPr>
            <w:tcW w:w="3302" w:type="dxa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 </w:t>
            </w: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  <w:r>
              <w:t>121</w:t>
            </w: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836" w:type="dxa"/>
          </w:tcPr>
          <w:p w:rsidR="00F63187" w:rsidRDefault="00F63187" w:rsidP="006B5E0D">
            <w:r w:rsidRPr="005B554F">
              <w:t>121</w:t>
            </w:r>
          </w:p>
        </w:tc>
        <w:tc>
          <w:tcPr>
            <w:tcW w:w="837" w:type="dxa"/>
          </w:tcPr>
          <w:p w:rsidR="00F63187" w:rsidRDefault="00F63187" w:rsidP="006B5E0D">
            <w:r w:rsidRPr="005B554F">
              <w:t>121</w:t>
            </w:r>
          </w:p>
        </w:tc>
        <w:tc>
          <w:tcPr>
            <w:tcW w:w="750" w:type="dxa"/>
          </w:tcPr>
          <w:p w:rsidR="00F63187" w:rsidRDefault="00F63187" w:rsidP="006B5E0D">
            <w:r w:rsidRPr="005B554F">
              <w:t>121</w:t>
            </w:r>
          </w:p>
        </w:tc>
        <w:tc>
          <w:tcPr>
            <w:tcW w:w="576" w:type="dxa"/>
          </w:tcPr>
          <w:p w:rsidR="00F63187" w:rsidRDefault="00F63187" w:rsidP="006B5E0D">
            <w:r w:rsidRPr="005B554F">
              <w:t>121</w:t>
            </w:r>
          </w:p>
        </w:tc>
      </w:tr>
      <w:tr w:rsidR="00F63187" w:rsidTr="00E70955">
        <w:trPr>
          <w:trHeight w:val="435"/>
        </w:trPr>
        <w:tc>
          <w:tcPr>
            <w:tcW w:w="2462" w:type="dxa"/>
            <w:vMerge/>
          </w:tcPr>
          <w:p w:rsidR="00F63187" w:rsidRPr="005753C3" w:rsidRDefault="00F63187" w:rsidP="006B5E0D"/>
        </w:tc>
        <w:tc>
          <w:tcPr>
            <w:tcW w:w="3302" w:type="dxa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 w:rsidRPr="002B27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субсидии)                            </w:t>
            </w: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jc w:val="center"/>
            </w:pPr>
          </w:p>
        </w:tc>
        <w:tc>
          <w:tcPr>
            <w:tcW w:w="836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750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576" w:type="dxa"/>
            <w:vAlign w:val="center"/>
          </w:tcPr>
          <w:p w:rsidR="00F63187" w:rsidRDefault="00F63187" w:rsidP="006B5E0D">
            <w:pPr>
              <w:jc w:val="center"/>
            </w:pPr>
          </w:p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</w:p>
        </w:tc>
      </w:tr>
      <w:tr w:rsidR="00F63187" w:rsidTr="00E70955">
        <w:trPr>
          <w:trHeight w:val="315"/>
        </w:trPr>
        <w:tc>
          <w:tcPr>
            <w:tcW w:w="2462" w:type="dxa"/>
            <w:vMerge/>
          </w:tcPr>
          <w:p w:rsidR="00F63187" w:rsidRPr="005753C3" w:rsidRDefault="00F63187" w:rsidP="006B5E0D"/>
        </w:tc>
        <w:tc>
          <w:tcPr>
            <w:tcW w:w="3302" w:type="dxa"/>
          </w:tcPr>
          <w:p w:rsidR="00F63187" w:rsidRPr="002B2758" w:rsidRDefault="00F63187" w:rsidP="006B5E0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(в т.ч.       </w:t>
            </w:r>
            <w:r w:rsidRPr="002B27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субвенции, субсидии)                 </w:t>
            </w: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tabs>
                <w:tab w:val="left" w:pos="176"/>
                <w:tab w:val="num" w:pos="493"/>
              </w:tabs>
              <w:jc w:val="center"/>
            </w:pPr>
            <w:r>
              <w:t>921</w:t>
            </w:r>
          </w:p>
        </w:tc>
        <w:tc>
          <w:tcPr>
            <w:tcW w:w="836" w:type="dxa"/>
            <w:vAlign w:val="center"/>
          </w:tcPr>
          <w:p w:rsidR="00F63187" w:rsidRDefault="00F63187" w:rsidP="006B5E0D">
            <w:pPr>
              <w:jc w:val="center"/>
            </w:pPr>
            <w:r w:rsidRPr="00D4337E">
              <w:t>51,1</w:t>
            </w:r>
          </w:p>
        </w:tc>
        <w:tc>
          <w:tcPr>
            <w:tcW w:w="837" w:type="dxa"/>
            <w:vAlign w:val="center"/>
          </w:tcPr>
          <w:p w:rsidR="00F63187" w:rsidRDefault="00F63187" w:rsidP="006B5E0D">
            <w:pPr>
              <w:jc w:val="center"/>
            </w:pPr>
            <w:r w:rsidRPr="00D4337E">
              <w:t>51,1</w:t>
            </w:r>
          </w:p>
        </w:tc>
        <w:tc>
          <w:tcPr>
            <w:tcW w:w="750" w:type="dxa"/>
            <w:vAlign w:val="center"/>
          </w:tcPr>
          <w:p w:rsidR="00F63187" w:rsidRDefault="00F63187" w:rsidP="006B5E0D">
            <w:pPr>
              <w:jc w:val="center"/>
            </w:pPr>
            <w:r w:rsidRPr="00D4337E">
              <w:t>51,1</w:t>
            </w:r>
          </w:p>
        </w:tc>
        <w:tc>
          <w:tcPr>
            <w:tcW w:w="576" w:type="dxa"/>
            <w:vAlign w:val="center"/>
          </w:tcPr>
          <w:p w:rsidR="00F63187" w:rsidRDefault="00F63187" w:rsidP="006B5E0D">
            <w:pPr>
              <w:jc w:val="center"/>
            </w:pPr>
            <w:r w:rsidRPr="00D4337E">
              <w:t>51,1</w:t>
            </w:r>
          </w:p>
        </w:tc>
      </w:tr>
    </w:tbl>
    <w:p w:rsidR="00F63187" w:rsidRPr="00AF28A4" w:rsidRDefault="00F63187" w:rsidP="00C63D79">
      <w:pPr>
        <w:spacing w:line="240" w:lineRule="auto"/>
        <w:ind w:firstLine="567"/>
        <w:jc w:val="both"/>
      </w:pPr>
    </w:p>
    <w:p w:rsidR="00F63187" w:rsidRPr="003B6BF5" w:rsidRDefault="00F63187" w:rsidP="00C63D79">
      <w:pPr>
        <w:spacing w:line="240" w:lineRule="auto"/>
        <w:ind w:firstLine="567"/>
        <w:jc w:val="both"/>
      </w:pPr>
      <w:r>
        <w:t xml:space="preserve">2) </w:t>
      </w:r>
      <w:r w:rsidRPr="003B6BF5">
        <w:t>приложени</w:t>
      </w:r>
      <w:r>
        <w:t>е №1</w:t>
      </w:r>
      <w:r w:rsidRPr="003B6BF5">
        <w:t xml:space="preserve"> к Программе </w:t>
      </w:r>
      <w:r>
        <w:t xml:space="preserve">изложить в новой редакции согласно приложению к настоящему постановлению. </w:t>
      </w:r>
    </w:p>
    <w:p w:rsidR="00F63187" w:rsidRDefault="00F63187" w:rsidP="00A8587A">
      <w:pPr>
        <w:widowControl w:val="0"/>
        <w:spacing w:line="240" w:lineRule="auto"/>
        <w:ind w:firstLine="567"/>
        <w:jc w:val="both"/>
      </w:pPr>
      <w:r>
        <w:rPr>
          <w:bCs/>
        </w:rPr>
        <w:t xml:space="preserve">2.Настоящее постановление вступает в силу с даты его официального опубликования. </w:t>
      </w:r>
    </w:p>
    <w:p w:rsidR="00F63187" w:rsidRDefault="00F63187" w:rsidP="00A8587A">
      <w:pPr>
        <w:widowControl w:val="0"/>
        <w:spacing w:line="240" w:lineRule="auto"/>
        <w:ind w:firstLine="567"/>
        <w:jc w:val="both"/>
      </w:pPr>
      <w:r>
        <w:t>3.Настоящее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F63187" w:rsidRDefault="00F63187" w:rsidP="00A8587A">
      <w:pPr>
        <w:spacing w:line="240" w:lineRule="auto"/>
        <w:ind w:firstLine="567"/>
        <w:jc w:val="both"/>
      </w:pPr>
      <w:r>
        <w:rPr>
          <w:bCs/>
        </w:rPr>
        <w:lastRenderedPageBreak/>
        <w:t>4.</w:t>
      </w:r>
      <w:r>
        <w:t>Контроль за исполнением настоящего постановления возложить на Первого заместителя Главы Кривошеинского района.</w:t>
      </w: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  <w:r>
        <w:t>Глава Кривошеинского района</w:t>
      </w:r>
      <w:r>
        <w:tab/>
      </w:r>
      <w:r>
        <w:tab/>
      </w:r>
      <w:r>
        <w:tab/>
        <w:t xml:space="preserve"> </w:t>
      </w:r>
      <w:r>
        <w:tab/>
      </w:r>
    </w:p>
    <w:p w:rsidR="00F63187" w:rsidRDefault="00F63187" w:rsidP="00A8587A">
      <w:pPr>
        <w:spacing w:line="240" w:lineRule="auto"/>
        <w:jc w:val="both"/>
      </w:pPr>
      <w:r>
        <w:t>(Глава Администрации)                                                                                               С.А.Тайлашев</w:t>
      </w: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A8587A">
      <w:pPr>
        <w:spacing w:line="240" w:lineRule="auto"/>
        <w:jc w:val="both"/>
      </w:pPr>
    </w:p>
    <w:p w:rsidR="00F63187" w:rsidRDefault="00F63187" w:rsidP="00914051">
      <w:pPr>
        <w:jc w:val="both"/>
        <w:rPr>
          <w:sz w:val="20"/>
          <w:szCs w:val="20"/>
        </w:rPr>
      </w:pPr>
      <w:r w:rsidRPr="005753C3">
        <w:rPr>
          <w:sz w:val="20"/>
          <w:szCs w:val="20"/>
        </w:rPr>
        <w:t xml:space="preserve">Тыщик </w:t>
      </w:r>
      <w:r>
        <w:rPr>
          <w:sz w:val="20"/>
          <w:szCs w:val="20"/>
        </w:rPr>
        <w:t>Э.Ш.</w:t>
      </w:r>
    </w:p>
    <w:p w:rsidR="00F63187" w:rsidRDefault="00F63187" w:rsidP="00914051">
      <w:pPr>
        <w:spacing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(838251) 21427</w:t>
      </w:r>
    </w:p>
    <w:p w:rsidR="00F63187" w:rsidRDefault="00F63187" w:rsidP="00914051">
      <w:pPr>
        <w:spacing w:line="240" w:lineRule="auto"/>
        <w:ind w:left="-567"/>
        <w:jc w:val="both"/>
        <w:rPr>
          <w:sz w:val="20"/>
          <w:szCs w:val="20"/>
        </w:rPr>
      </w:pPr>
    </w:p>
    <w:p w:rsidR="00F63187" w:rsidRPr="00F16F1B" w:rsidRDefault="00F63187" w:rsidP="00914051">
      <w:pPr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Б</w:t>
      </w:r>
      <w:r w:rsidRPr="00F16F1B">
        <w:rPr>
          <w:sz w:val="20"/>
          <w:szCs w:val="20"/>
        </w:rPr>
        <w:t xml:space="preserve">иблиотека,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>УО, ОГБПОУ  «Капт», ДДТ, Тыщик Э.Ш.</w:t>
      </w:r>
    </w:p>
    <w:p w:rsidR="00F63187" w:rsidRDefault="00F63187" w:rsidP="00AC56F5">
      <w:pPr>
        <w:ind w:left="6237"/>
      </w:pPr>
    </w:p>
    <w:p w:rsidR="00F63187" w:rsidRDefault="00F63187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  <w:sectPr w:rsidR="00F63187" w:rsidSect="0091130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F63187" w:rsidRPr="005753C3" w:rsidRDefault="00F63187" w:rsidP="00AC56F5">
      <w:r>
        <w:lastRenderedPageBreak/>
        <w:t xml:space="preserve">                                                                                                                                          </w:t>
      </w:r>
      <w:r w:rsidRPr="005753C3">
        <w:t>Приложение №1</w:t>
      </w:r>
    </w:p>
    <w:p w:rsidR="00F63187" w:rsidRPr="005753C3" w:rsidRDefault="00F63187" w:rsidP="00AC56F5">
      <w:pPr>
        <w:keepNext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</w:t>
      </w:r>
      <w:r w:rsidRPr="005753C3">
        <w:rPr>
          <w:bCs/>
        </w:rPr>
        <w:t>к муниципальной программе</w:t>
      </w:r>
    </w:p>
    <w:p w:rsidR="00F63187" w:rsidRPr="005753C3" w:rsidRDefault="00F63187" w:rsidP="00AC56F5">
      <w:r>
        <w:rPr>
          <w:bCs/>
        </w:rPr>
        <w:t xml:space="preserve">                                                                                                                                         </w:t>
      </w:r>
      <w:r w:rsidRPr="005753C3">
        <w:rPr>
          <w:bCs/>
        </w:rPr>
        <w:t>«</w:t>
      </w:r>
      <w:r w:rsidRPr="005753C3">
        <w:t xml:space="preserve">Развитие малого и среднего предпринимательства </w:t>
      </w:r>
    </w:p>
    <w:p w:rsidR="00F63187" w:rsidRPr="005753C3" w:rsidRDefault="00F63187" w:rsidP="00AC56F5">
      <w:pPr>
        <w:rPr>
          <w:bCs/>
        </w:rPr>
      </w:pPr>
      <w:r>
        <w:t xml:space="preserve">                                                                                                                                          </w:t>
      </w:r>
      <w:r w:rsidRPr="005753C3">
        <w:t xml:space="preserve">в Кривошеинском районе на 2020-2024 </w:t>
      </w:r>
      <w:r>
        <w:t>годы.</w:t>
      </w:r>
      <w:r w:rsidRPr="005753C3">
        <w:rPr>
          <w:bCs/>
        </w:rPr>
        <w:t>»</w:t>
      </w:r>
    </w:p>
    <w:p w:rsidR="00F63187" w:rsidRPr="005753C3" w:rsidRDefault="00F63187" w:rsidP="00AC56F5">
      <w:pPr>
        <w:jc w:val="right"/>
      </w:pPr>
    </w:p>
    <w:p w:rsidR="00F63187" w:rsidRPr="005753C3" w:rsidRDefault="00F63187" w:rsidP="00AC56F5">
      <w:pPr>
        <w:keepNext/>
        <w:jc w:val="center"/>
        <w:outlineLvl w:val="0"/>
        <w:rPr>
          <w:b/>
          <w:bCs/>
        </w:rPr>
      </w:pPr>
      <w:r w:rsidRPr="005753C3">
        <w:rPr>
          <w:b/>
          <w:bCs/>
        </w:rPr>
        <w:t xml:space="preserve">Мероприятия муниципальной программы «Развитие малого и среднего предпринимательства </w:t>
      </w:r>
    </w:p>
    <w:p w:rsidR="00F63187" w:rsidRPr="005753C3" w:rsidRDefault="00F63187" w:rsidP="00AC56F5">
      <w:pPr>
        <w:keepNext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.»</w:t>
      </w:r>
    </w:p>
    <w:p w:rsidR="00F63187" w:rsidRPr="005753C3" w:rsidRDefault="00F63187" w:rsidP="00AC56F5">
      <w:pPr>
        <w:keepNext/>
        <w:jc w:val="center"/>
        <w:outlineLvl w:val="0"/>
        <w:rPr>
          <w:b/>
          <w:bCs/>
        </w:rPr>
      </w:pPr>
    </w:p>
    <w:tbl>
      <w:tblPr>
        <w:tblW w:w="14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98"/>
        <w:gridCol w:w="3258"/>
        <w:gridCol w:w="1185"/>
        <w:gridCol w:w="1084"/>
        <w:gridCol w:w="1278"/>
        <w:gridCol w:w="1134"/>
        <w:gridCol w:w="6"/>
        <w:gridCol w:w="1069"/>
        <w:gridCol w:w="6"/>
        <w:gridCol w:w="2067"/>
        <w:gridCol w:w="12"/>
      </w:tblGrid>
      <w:tr w:rsidR="00F63187" w:rsidRPr="005753C3" w:rsidTr="00AC56F5">
        <w:trPr>
          <w:gridAfter w:val="1"/>
          <w:wAfter w:w="12" w:type="dxa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ind w:left="426"/>
              <w:jc w:val="center"/>
            </w:pPr>
            <w:bookmarkStart w:id="0" w:name="OLE_LINK1"/>
            <w:r w:rsidRPr="005753C3">
              <w:t>Задача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ind w:left="299"/>
              <w:jc w:val="both"/>
            </w:pPr>
            <w:r w:rsidRPr="005753C3">
              <w:t>Содержание мероприятия</w:t>
            </w:r>
          </w:p>
        </w:tc>
        <w:tc>
          <w:tcPr>
            <w:tcW w:w="1181" w:type="dxa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Сроки исполнения</w:t>
            </w:r>
          </w:p>
        </w:tc>
        <w:tc>
          <w:tcPr>
            <w:tcW w:w="4571" w:type="dxa"/>
            <w:gridSpan w:val="5"/>
          </w:tcPr>
          <w:p w:rsidR="00F63187" w:rsidRPr="005753C3" w:rsidRDefault="00F63187" w:rsidP="00AC56F5">
            <w:pPr>
              <w:jc w:val="center"/>
            </w:pPr>
            <w:r w:rsidRPr="005753C3">
              <w:t>Ресурсное обеспечение, тыс. руб.</w:t>
            </w: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Ожидаемые результаты</w:t>
            </w:r>
          </w:p>
        </w:tc>
      </w:tr>
      <w:tr w:rsidR="00F63187" w:rsidRPr="005753C3" w:rsidTr="00AC56F5">
        <w:trPr>
          <w:gridAfter w:val="1"/>
          <w:wAfter w:w="12" w:type="dxa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/>
              <w:jc w:val="both"/>
            </w:pPr>
          </w:p>
        </w:tc>
        <w:tc>
          <w:tcPr>
            <w:tcW w:w="1181" w:type="dxa"/>
            <w:vMerge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>
              <w:t>Местный</w:t>
            </w:r>
            <w:r w:rsidRPr="005753C3">
              <w:t xml:space="preserve"> бюджет</w:t>
            </w: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  <w:r w:rsidRPr="005753C3">
              <w:t>Област-ной бюджет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  <w:r w:rsidRPr="005753C3">
              <w:t xml:space="preserve">Внебюджетные сред-ства </w:t>
            </w: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70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  <w:r w:rsidRPr="005753C3">
              <w:t>Формирование позитивного отношения молодежи к предпринимательству на селе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  <w:p w:rsidR="00F63187" w:rsidRPr="005753C3" w:rsidRDefault="00F63187" w:rsidP="00AC56F5">
            <w:pPr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Увеличение числа выпускников трудоустроенных на территории Кривошеинского района</w:t>
            </w:r>
          </w:p>
        </w:tc>
      </w:tr>
      <w:tr w:rsidR="00F63187" w:rsidRPr="005753C3" w:rsidTr="00AC56F5">
        <w:trPr>
          <w:gridAfter w:val="1"/>
          <w:wAfter w:w="12" w:type="dxa"/>
          <w:trHeight w:val="36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6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6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6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6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CC1151">
              <w:t xml:space="preserve">Проведение бизнес тренингов, проектных сессий, семинаров среди </w:t>
            </w:r>
            <w:r w:rsidRPr="00CC1151">
              <w:lastRenderedPageBreak/>
              <w:t>молодежи с целью проработки проектов, возможных к реализации на территории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lastRenderedPageBreak/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>
              <w:t>3</w:t>
            </w:r>
            <w:r w:rsidRPr="005753C3">
              <w:t>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  <w:r>
              <w:t>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 xml:space="preserve">Увеличение числа разрабатываемых </w:t>
            </w:r>
            <w:r w:rsidRPr="005753C3">
              <w:lastRenderedPageBreak/>
              <w:t>бизнес проектов, возможных к реализации на территории Кривошеинского района</w:t>
            </w: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C31E4">
              <w:t>30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B02DC2">
              <w:t>9</w:t>
            </w:r>
          </w:p>
        </w:tc>
        <w:tc>
          <w:tcPr>
            <w:tcW w:w="1134" w:type="dxa"/>
          </w:tcPr>
          <w:p w:rsidR="00F63187" w:rsidRDefault="00F63187" w:rsidP="00AC56F5">
            <w:pPr>
              <w:jc w:val="center"/>
            </w:pPr>
            <w:r w:rsidRPr="00CB53B0">
              <w:t>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C31E4">
              <w:t>30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B02DC2">
              <w:t>9</w:t>
            </w:r>
          </w:p>
        </w:tc>
        <w:tc>
          <w:tcPr>
            <w:tcW w:w="1134" w:type="dxa"/>
          </w:tcPr>
          <w:p w:rsidR="00F63187" w:rsidRDefault="00F63187" w:rsidP="00AC56F5">
            <w:pPr>
              <w:jc w:val="center"/>
            </w:pPr>
            <w:r w:rsidRPr="00CB53B0">
              <w:t>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C31E4">
              <w:t>30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B02DC2">
              <w:t>9</w:t>
            </w:r>
          </w:p>
        </w:tc>
        <w:tc>
          <w:tcPr>
            <w:tcW w:w="1134" w:type="dxa"/>
          </w:tcPr>
          <w:p w:rsidR="00F63187" w:rsidRDefault="00F63187" w:rsidP="00AC56F5">
            <w:pPr>
              <w:jc w:val="center"/>
            </w:pPr>
            <w:r w:rsidRPr="00CB53B0">
              <w:t>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C31E4">
              <w:t>30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B02DC2">
              <w:t>9</w:t>
            </w:r>
          </w:p>
        </w:tc>
        <w:tc>
          <w:tcPr>
            <w:tcW w:w="1134" w:type="dxa"/>
          </w:tcPr>
          <w:p w:rsidR="00F63187" w:rsidRDefault="00F63187" w:rsidP="00AC56F5">
            <w:pPr>
              <w:jc w:val="center"/>
            </w:pPr>
            <w:r w:rsidRPr="00CB53B0">
              <w:t>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>
              <w:t>150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  <w:r>
              <w:t>105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60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  <w:r w:rsidRPr="005753C3">
              <w:t>1.3 Проведение конкурсов и викторин на темы предпринимательства среди молодежи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tabs>
                <w:tab w:val="left" w:pos="225"/>
                <w:tab w:val="center" w:pos="432"/>
              </w:tabs>
              <w:jc w:val="center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</w:tc>
      </w:tr>
      <w:tr w:rsidR="00F63187" w:rsidRPr="005753C3" w:rsidTr="00AC56F5">
        <w:trPr>
          <w:gridAfter w:val="1"/>
          <w:wAfter w:w="12" w:type="dxa"/>
          <w:trHeight w:val="59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504A44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7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9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504A44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7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9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504A44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7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9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504A44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7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9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>
              <w:t>45,5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  <w:r>
              <w:t>28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14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  <w:r w:rsidRPr="005753C3">
              <w:t>1.4  Ежегодная организация празднования дня российского предпринимательства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8C0916" w:rsidRDefault="00F63187" w:rsidP="00AC56F5">
            <w:pPr>
              <w:jc w:val="center"/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Увеличение числа лиц, принявших участие в мероприятии</w:t>
            </w:r>
          </w:p>
        </w:tc>
      </w:tr>
      <w:tr w:rsidR="00F63187" w:rsidRPr="005753C3" w:rsidTr="00AC56F5">
        <w:trPr>
          <w:gridAfter w:val="1"/>
          <w:wAfter w:w="12" w:type="dxa"/>
          <w:trHeight w:val="1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662B81">
              <w:rPr>
                <w:sz w:val="22"/>
                <w:szCs w:val="22"/>
              </w:rPr>
              <w:t>33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23,1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1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662B81">
              <w:rPr>
                <w:sz w:val="22"/>
                <w:szCs w:val="22"/>
              </w:rPr>
              <w:t>33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23,1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1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662B81">
              <w:rPr>
                <w:sz w:val="22"/>
                <w:szCs w:val="22"/>
              </w:rPr>
              <w:t>33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23,1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1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662B81">
              <w:rPr>
                <w:sz w:val="22"/>
                <w:szCs w:val="22"/>
              </w:rPr>
              <w:t>33</w:t>
            </w:r>
          </w:p>
        </w:tc>
        <w:tc>
          <w:tcPr>
            <w:tcW w:w="1278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F63187" w:rsidRPr="008C0916" w:rsidRDefault="00F63187" w:rsidP="00AC56F5">
            <w:pPr>
              <w:jc w:val="center"/>
            </w:pPr>
            <w:r w:rsidRPr="008B7356">
              <w:rPr>
                <w:sz w:val="22"/>
                <w:szCs w:val="22"/>
              </w:rPr>
              <w:t>23,1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1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ind w:left="299" w:hanging="360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>
              <w:t>141.9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>
              <w:t>49,5</w:t>
            </w: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  <w:r>
              <w:t>92.4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  <w:r w:rsidRPr="005753C3">
              <w:t xml:space="preserve">Развитие инфраструктуры поддержки субъектов </w:t>
            </w:r>
            <w:r w:rsidRPr="005753C3">
              <w:lastRenderedPageBreak/>
              <w:t>малого и среднего предпринимательства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lastRenderedPageBreak/>
              <w:t xml:space="preserve">Открытие муниципального бизнес </w:t>
            </w:r>
            <w:r w:rsidRPr="005753C3">
              <w:lastRenderedPageBreak/>
              <w:t>инкубатора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lastRenderedPageBreak/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 xml:space="preserve">Увеличение </w:t>
            </w:r>
            <w:r w:rsidRPr="005753C3">
              <w:lastRenderedPageBreak/>
              <w:t>числа субъектов оказывающих поддержку.</w:t>
            </w: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58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 xml:space="preserve">Поддержка деятельности Бизнес инкубатора, действующего на базе </w:t>
            </w:r>
            <w:r w:rsidRPr="005753C3">
              <w:rPr>
                <w:bCs/>
              </w:rPr>
              <w:t>ОГБОУ СПО «Кривошеинский Агропромышленный техникум»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 xml:space="preserve">Увеличение видов оказываемых услуг </w:t>
            </w: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49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  <w:r w:rsidRPr="005753C3">
              <w:t>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>Организация участия в ярмарках, конкурсах, выставках субъектов предпринимательства со своей продукцией.</w:t>
            </w:r>
          </w:p>
          <w:p w:rsidR="00F63187" w:rsidRPr="005753C3" w:rsidRDefault="00F63187" w:rsidP="00AC56F5">
            <w:pPr>
              <w:ind w:left="-61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Увеличение объемов производства</w:t>
            </w:r>
          </w:p>
          <w:p w:rsidR="00F63187" w:rsidRPr="005753C3" w:rsidRDefault="00F63187" w:rsidP="00AC56F5">
            <w:pPr>
              <w:jc w:val="center"/>
            </w:pPr>
          </w:p>
          <w:p w:rsidR="00F63187" w:rsidRPr="005753C3" w:rsidRDefault="00F63187" w:rsidP="00AC56F5">
            <w:pPr>
              <w:jc w:val="center"/>
            </w:pPr>
          </w:p>
          <w:p w:rsidR="00F63187" w:rsidRPr="005753C3" w:rsidRDefault="00F63187" w:rsidP="00AC56F5">
            <w:pPr>
              <w:jc w:val="center"/>
            </w:pPr>
          </w:p>
          <w:p w:rsidR="00F63187" w:rsidRPr="005753C3" w:rsidRDefault="00F63187" w:rsidP="00AC56F5">
            <w:pPr>
              <w:jc w:val="center"/>
            </w:pPr>
          </w:p>
          <w:p w:rsidR="00F63187" w:rsidRPr="005753C3" w:rsidRDefault="00F63187" w:rsidP="00AC56F5">
            <w:pPr>
              <w:jc w:val="center"/>
            </w:pPr>
            <w:r w:rsidRPr="005753C3">
              <w:t xml:space="preserve">Информирование населения о </w:t>
            </w:r>
          </w:p>
          <w:p w:rsidR="00F63187" w:rsidRPr="005753C3" w:rsidRDefault="00F63187" w:rsidP="00AC56F5">
            <w:pPr>
              <w:jc w:val="center"/>
            </w:pPr>
            <w:r w:rsidRPr="005753C3">
              <w:t>работах и услугах</w:t>
            </w: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 xml:space="preserve">Актуализация справочного буклета субъектов предпринимательства </w:t>
            </w:r>
            <w:r w:rsidRPr="005753C3">
              <w:lastRenderedPageBreak/>
              <w:t>Кривошеинского района, производителей продукции и услуг и организация его распространения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lastRenderedPageBreak/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gridAfter w:val="1"/>
          <w:wAfter w:w="12" w:type="dxa"/>
          <w:trHeight w:val="32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3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74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85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  <w:r w:rsidRPr="005753C3">
              <w:t>Обеспечение квалифицированными специалистами действующих субъектов предпринимательства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>Создание при школах центров содействия трудоустройству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F63187" w:rsidRPr="005753C3" w:rsidTr="00AC56F5">
        <w:trPr>
          <w:trHeight w:val="28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8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8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8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82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 xml:space="preserve">Проведение в учебных заведениях конкурсов профессионального мастерства с приглашением в качестве жюри представителей бизнес структур. </w:t>
            </w:r>
          </w:p>
          <w:p w:rsidR="00F63187" w:rsidRPr="005753C3" w:rsidRDefault="00F63187" w:rsidP="00AC56F5">
            <w:pPr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t>Проведение профессиональных праздников с приглашением школьников и студентов техникума и вузов на предприятия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0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  <w:r w:rsidRPr="005753C3">
              <w:t xml:space="preserve">Оказание информационной и консультационной поддержки субъектам </w:t>
            </w:r>
            <w:r w:rsidRPr="005753C3">
              <w:lastRenderedPageBreak/>
              <w:t xml:space="preserve">малого и среднего предпринимательства. 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  <w:r w:rsidRPr="005753C3">
              <w:lastRenderedPageBreak/>
              <w:t xml:space="preserve">Создание справочно-информационных материалов «Механизмы и формы поддержки </w:t>
            </w:r>
            <w:r w:rsidRPr="005753C3">
              <w:lastRenderedPageBreak/>
              <w:t>предпринимательства»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lastRenderedPageBreak/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 xml:space="preserve">Снижение числа снявшихся с учета индивидуальных </w:t>
            </w:r>
            <w:r w:rsidRPr="005753C3">
              <w:lastRenderedPageBreak/>
              <w:t>предпринимате-лей и ликвидированных юридических лиц</w:t>
            </w: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5"/>
              </w:numPr>
              <w:spacing w:line="240" w:lineRule="auto"/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  <w:r w:rsidRPr="005753C3">
              <w:t>Актуализация информации по вопросам развития предпринимательства в сети интернет на официальном сайте Администрации Кривошеинского района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75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ind w:left="426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5"/>
              </w:numPr>
              <w:spacing w:line="240" w:lineRule="auto"/>
              <w:ind w:left="273" w:hanging="283"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40"/>
        </w:trPr>
        <w:tc>
          <w:tcPr>
            <w:tcW w:w="3400" w:type="dxa"/>
            <w:vMerge w:val="restart"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  <w:r w:rsidRPr="005753C3"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3259" w:type="dxa"/>
            <w:vMerge w:val="restart"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  <w:r w:rsidRPr="005753C3">
              <w:t xml:space="preserve">Реализация районных конкурсов предпринимательских проектов </w:t>
            </w: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>
              <w:t>1050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  <w:r>
              <w:t>950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 w:val="restart"/>
          </w:tcPr>
          <w:p w:rsidR="00F63187" w:rsidRPr="005753C3" w:rsidRDefault="00F63187" w:rsidP="00AC56F5">
            <w:pPr>
              <w:jc w:val="center"/>
            </w:pPr>
            <w:r w:rsidRPr="005753C3"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F63187" w:rsidRPr="005753C3" w:rsidTr="00AC56F5">
        <w:trPr>
          <w:trHeight w:val="2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175152">
              <w:t>100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175152">
              <w:t>100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175152">
              <w:t>100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100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AC56F5">
        <w:trPr>
          <w:trHeight w:val="237"/>
        </w:trPr>
        <w:tc>
          <w:tcPr>
            <w:tcW w:w="3400" w:type="dxa"/>
            <w:vMerge/>
          </w:tcPr>
          <w:p w:rsidR="00F63187" w:rsidRPr="005753C3" w:rsidRDefault="00F63187" w:rsidP="00AC56F5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</w:pPr>
          </w:p>
        </w:tc>
        <w:tc>
          <w:tcPr>
            <w:tcW w:w="3259" w:type="dxa"/>
            <w:vMerge/>
          </w:tcPr>
          <w:p w:rsidR="00F63187" w:rsidRPr="005753C3" w:rsidRDefault="00F63187" w:rsidP="00AC56F5">
            <w:pPr>
              <w:numPr>
                <w:ilvl w:val="1"/>
                <w:numId w:val="36"/>
              </w:numPr>
              <w:spacing w:line="240" w:lineRule="auto"/>
              <w:ind w:left="299"/>
              <w:contextualSpacing/>
              <w:jc w:val="both"/>
            </w:pPr>
          </w:p>
        </w:tc>
        <w:tc>
          <w:tcPr>
            <w:tcW w:w="1181" w:type="dxa"/>
          </w:tcPr>
          <w:p w:rsidR="00F63187" w:rsidRPr="005753C3" w:rsidRDefault="00F63187" w:rsidP="00AC56F5">
            <w:pPr>
              <w:jc w:val="center"/>
            </w:pPr>
            <w:r w:rsidRPr="005753C3">
              <w:t>всего</w:t>
            </w:r>
          </w:p>
        </w:tc>
        <w:tc>
          <w:tcPr>
            <w:tcW w:w="1084" w:type="dxa"/>
          </w:tcPr>
          <w:p w:rsidR="00F63187" w:rsidRPr="005753C3" w:rsidRDefault="00F63187" w:rsidP="00AC56F5">
            <w:pPr>
              <w:jc w:val="center"/>
            </w:pPr>
            <w:r>
              <w:t>1450</w:t>
            </w:r>
          </w:p>
        </w:tc>
        <w:tc>
          <w:tcPr>
            <w:tcW w:w="1278" w:type="dxa"/>
          </w:tcPr>
          <w:p w:rsidR="00F63187" w:rsidRPr="005753C3" w:rsidRDefault="00F63187" w:rsidP="00AC56F5">
            <w:pPr>
              <w:jc w:val="center"/>
            </w:pPr>
            <w:r w:rsidRPr="005753C3">
              <w:t>500</w:t>
            </w:r>
          </w:p>
        </w:tc>
        <w:tc>
          <w:tcPr>
            <w:tcW w:w="1140" w:type="dxa"/>
            <w:gridSpan w:val="2"/>
          </w:tcPr>
          <w:p w:rsidR="00F63187" w:rsidRPr="005753C3" w:rsidRDefault="00F63187" w:rsidP="00AC56F5">
            <w:pPr>
              <w:jc w:val="center"/>
            </w:pPr>
            <w:r>
              <w:t>950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  <w:vMerge/>
          </w:tcPr>
          <w:p w:rsidR="00F63187" w:rsidRPr="005753C3" w:rsidRDefault="00F63187" w:rsidP="00AC56F5">
            <w:pPr>
              <w:jc w:val="center"/>
            </w:pPr>
          </w:p>
        </w:tc>
      </w:tr>
      <w:tr w:rsidR="00F63187" w:rsidRPr="005753C3" w:rsidTr="00830116">
        <w:tc>
          <w:tcPr>
            <w:tcW w:w="7844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2020</w:t>
            </w:r>
          </w:p>
        </w:tc>
        <w:tc>
          <w:tcPr>
            <w:tcW w:w="1080" w:type="dxa"/>
          </w:tcPr>
          <w:p w:rsidR="00F63187" w:rsidRPr="00911D91" w:rsidRDefault="00F63187" w:rsidP="00AC56F5">
            <w:pPr>
              <w:jc w:val="center"/>
            </w:pPr>
            <w:r>
              <w:t>1042</w:t>
            </w:r>
          </w:p>
        </w:tc>
        <w:tc>
          <w:tcPr>
            <w:tcW w:w="1278" w:type="dxa"/>
          </w:tcPr>
          <w:p w:rsidR="00F63187" w:rsidRPr="00A543A5" w:rsidRDefault="00F63187" w:rsidP="00AC56F5">
            <w:pPr>
              <w:jc w:val="center"/>
            </w:pPr>
            <w:r>
              <w:t>121</w:t>
            </w:r>
          </w:p>
        </w:tc>
        <w:tc>
          <w:tcPr>
            <w:tcW w:w="1140" w:type="dxa"/>
            <w:gridSpan w:val="2"/>
          </w:tcPr>
          <w:p w:rsidR="00F63187" w:rsidRPr="00A543A5" w:rsidRDefault="00F63187" w:rsidP="00AC56F5">
            <w:pPr>
              <w:jc w:val="center"/>
            </w:pPr>
            <w:r>
              <w:t>921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</w:tr>
      <w:tr w:rsidR="00F63187" w:rsidRPr="005753C3" w:rsidTr="00AC56F5">
        <w:tc>
          <w:tcPr>
            <w:tcW w:w="7840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2021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F530B">
              <w:t>172,1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C552B4">
              <w:t>121</w:t>
            </w:r>
          </w:p>
        </w:tc>
        <w:tc>
          <w:tcPr>
            <w:tcW w:w="1140" w:type="dxa"/>
            <w:gridSpan w:val="2"/>
          </w:tcPr>
          <w:p w:rsidR="00F63187" w:rsidRDefault="00F63187" w:rsidP="00AC56F5">
            <w:pPr>
              <w:jc w:val="center"/>
            </w:pPr>
            <w:r w:rsidRPr="004A00DB">
              <w:t>51,1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</w:tr>
      <w:tr w:rsidR="00F63187" w:rsidRPr="005753C3" w:rsidTr="00AC56F5">
        <w:tc>
          <w:tcPr>
            <w:tcW w:w="7840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2022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F530B">
              <w:t>172,1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C552B4">
              <w:t>121</w:t>
            </w:r>
          </w:p>
        </w:tc>
        <w:tc>
          <w:tcPr>
            <w:tcW w:w="1140" w:type="dxa"/>
            <w:gridSpan w:val="2"/>
          </w:tcPr>
          <w:p w:rsidR="00F63187" w:rsidRDefault="00F63187" w:rsidP="00AC56F5">
            <w:pPr>
              <w:jc w:val="center"/>
            </w:pPr>
            <w:r w:rsidRPr="004A00DB">
              <w:t>51,1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</w:tr>
      <w:tr w:rsidR="00F63187" w:rsidRPr="005753C3" w:rsidTr="00AC56F5">
        <w:tc>
          <w:tcPr>
            <w:tcW w:w="7840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2023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F530B">
              <w:t>172,1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C552B4">
              <w:t>121</w:t>
            </w:r>
          </w:p>
        </w:tc>
        <w:tc>
          <w:tcPr>
            <w:tcW w:w="1140" w:type="dxa"/>
            <w:gridSpan w:val="2"/>
          </w:tcPr>
          <w:p w:rsidR="00F63187" w:rsidRDefault="00F63187" w:rsidP="00AC56F5">
            <w:pPr>
              <w:jc w:val="center"/>
            </w:pPr>
            <w:r w:rsidRPr="004A00DB">
              <w:t>51,1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</w:tr>
      <w:tr w:rsidR="00F63187" w:rsidRPr="005753C3" w:rsidTr="00AC56F5">
        <w:tc>
          <w:tcPr>
            <w:tcW w:w="7840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2024</w:t>
            </w:r>
          </w:p>
        </w:tc>
        <w:tc>
          <w:tcPr>
            <w:tcW w:w="1084" w:type="dxa"/>
          </w:tcPr>
          <w:p w:rsidR="00F63187" w:rsidRDefault="00F63187" w:rsidP="00AC56F5">
            <w:pPr>
              <w:jc w:val="center"/>
            </w:pPr>
            <w:r w:rsidRPr="004F530B">
              <w:t>172,1</w:t>
            </w:r>
          </w:p>
        </w:tc>
        <w:tc>
          <w:tcPr>
            <w:tcW w:w="1278" w:type="dxa"/>
          </w:tcPr>
          <w:p w:rsidR="00F63187" w:rsidRDefault="00F63187" w:rsidP="00AC56F5">
            <w:pPr>
              <w:jc w:val="center"/>
            </w:pPr>
            <w:r w:rsidRPr="00C552B4">
              <w:t>121</w:t>
            </w:r>
          </w:p>
        </w:tc>
        <w:tc>
          <w:tcPr>
            <w:tcW w:w="1140" w:type="dxa"/>
            <w:gridSpan w:val="2"/>
          </w:tcPr>
          <w:p w:rsidR="00F63187" w:rsidRDefault="00F63187" w:rsidP="00AC56F5">
            <w:pPr>
              <w:jc w:val="center"/>
            </w:pPr>
            <w:r w:rsidRPr="004A00DB">
              <w:t>51,1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</w:tr>
      <w:tr w:rsidR="00F63187" w:rsidRPr="005753C3" w:rsidTr="00AC56F5">
        <w:tc>
          <w:tcPr>
            <w:tcW w:w="7840" w:type="dxa"/>
            <w:gridSpan w:val="3"/>
          </w:tcPr>
          <w:p w:rsidR="00F63187" w:rsidRPr="005753C3" w:rsidRDefault="00F63187" w:rsidP="00AC56F5">
            <w:pPr>
              <w:jc w:val="center"/>
            </w:pPr>
            <w:r w:rsidRPr="005753C3">
              <w:t>ВСЕГО по программе:</w:t>
            </w:r>
          </w:p>
        </w:tc>
        <w:tc>
          <w:tcPr>
            <w:tcW w:w="1084" w:type="dxa"/>
          </w:tcPr>
          <w:p w:rsidR="00F63187" w:rsidRPr="00911D91" w:rsidRDefault="00F63187" w:rsidP="00AC56F5">
            <w:pPr>
              <w:jc w:val="center"/>
            </w:pPr>
            <w:r>
              <w:t>1730,4</w:t>
            </w:r>
          </w:p>
        </w:tc>
        <w:tc>
          <w:tcPr>
            <w:tcW w:w="1278" w:type="dxa"/>
          </w:tcPr>
          <w:p w:rsidR="00F63187" w:rsidRPr="00A543A5" w:rsidRDefault="00F63187" w:rsidP="00AC56F5">
            <w:pPr>
              <w:jc w:val="center"/>
            </w:pPr>
            <w:r>
              <w:t>605</w:t>
            </w:r>
          </w:p>
        </w:tc>
        <w:tc>
          <w:tcPr>
            <w:tcW w:w="1140" w:type="dxa"/>
            <w:gridSpan w:val="2"/>
          </w:tcPr>
          <w:p w:rsidR="00F63187" w:rsidRPr="00A543A5" w:rsidRDefault="00F63187" w:rsidP="00AC56F5">
            <w:pPr>
              <w:jc w:val="center"/>
            </w:pPr>
            <w:r>
              <w:t>1125.4</w:t>
            </w:r>
          </w:p>
        </w:tc>
        <w:tc>
          <w:tcPr>
            <w:tcW w:w="1075" w:type="dxa"/>
            <w:gridSpan w:val="2"/>
          </w:tcPr>
          <w:p w:rsidR="00F63187" w:rsidRPr="005753C3" w:rsidRDefault="00F63187" w:rsidP="00AC56F5">
            <w:pPr>
              <w:jc w:val="center"/>
              <w:rPr>
                <w:highlight w:val="red"/>
              </w:rPr>
            </w:pPr>
          </w:p>
        </w:tc>
        <w:tc>
          <w:tcPr>
            <w:tcW w:w="2080" w:type="dxa"/>
            <w:gridSpan w:val="2"/>
          </w:tcPr>
          <w:p w:rsidR="00F63187" w:rsidRPr="005753C3" w:rsidRDefault="00F63187" w:rsidP="00AC56F5">
            <w:pPr>
              <w:jc w:val="center"/>
            </w:pPr>
          </w:p>
        </w:tc>
      </w:tr>
      <w:bookmarkEnd w:id="0"/>
    </w:tbl>
    <w:p w:rsidR="00F63187" w:rsidRPr="005753C3" w:rsidRDefault="00F63187" w:rsidP="00AC56F5">
      <w:pPr>
        <w:jc w:val="both"/>
      </w:pPr>
    </w:p>
    <w:p w:rsidR="00F63187" w:rsidRPr="005753C3" w:rsidRDefault="00F63187" w:rsidP="00AC56F5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F63187" w:rsidRPr="00C9207D" w:rsidRDefault="00F63187" w:rsidP="00C9207D">
      <w:pPr>
        <w:jc w:val="right"/>
        <w:rPr>
          <w:rFonts w:ascii="Arial" w:hAnsi="Arial" w:cs="Arial"/>
        </w:rPr>
      </w:pPr>
    </w:p>
    <w:sectPr w:rsidR="00F63187" w:rsidRPr="00C9207D" w:rsidSect="00AE78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E7414F"/>
    <w:multiLevelType w:val="multilevel"/>
    <w:tmpl w:val="99CE1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8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2"/>
  </w:num>
  <w:num w:numId="5">
    <w:abstractNumId w:val="32"/>
  </w:num>
  <w:num w:numId="6">
    <w:abstractNumId w:val="1"/>
  </w:num>
  <w:num w:numId="7">
    <w:abstractNumId w:val="28"/>
  </w:num>
  <w:num w:numId="8">
    <w:abstractNumId w:val="25"/>
  </w:num>
  <w:num w:numId="9">
    <w:abstractNumId w:val="27"/>
  </w:num>
  <w:num w:numId="10">
    <w:abstractNumId w:val="16"/>
  </w:num>
  <w:num w:numId="11">
    <w:abstractNumId w:val="0"/>
  </w:num>
  <w:num w:numId="12">
    <w:abstractNumId w:val="18"/>
  </w:num>
  <w:num w:numId="13">
    <w:abstractNumId w:val="7"/>
  </w:num>
  <w:num w:numId="14">
    <w:abstractNumId w:val="10"/>
  </w:num>
  <w:num w:numId="15">
    <w:abstractNumId w:val="34"/>
  </w:num>
  <w:num w:numId="16">
    <w:abstractNumId w:val="15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26"/>
  </w:num>
  <w:num w:numId="22">
    <w:abstractNumId w:val="2"/>
  </w:num>
  <w:num w:numId="23">
    <w:abstractNumId w:val="5"/>
  </w:num>
  <w:num w:numId="24">
    <w:abstractNumId w:val="6"/>
  </w:num>
  <w:num w:numId="25">
    <w:abstractNumId w:val="29"/>
  </w:num>
  <w:num w:numId="26">
    <w:abstractNumId w:val="31"/>
  </w:num>
  <w:num w:numId="27">
    <w:abstractNumId w:val="3"/>
  </w:num>
  <w:num w:numId="28">
    <w:abstractNumId w:val="8"/>
  </w:num>
  <w:num w:numId="29">
    <w:abstractNumId w:val="17"/>
  </w:num>
  <w:num w:numId="30">
    <w:abstractNumId w:val="12"/>
  </w:num>
  <w:num w:numId="31">
    <w:abstractNumId w:val="30"/>
  </w:num>
  <w:num w:numId="32">
    <w:abstractNumId w:val="13"/>
  </w:num>
  <w:num w:numId="33">
    <w:abstractNumId w:val="33"/>
  </w:num>
  <w:num w:numId="34">
    <w:abstractNumId w:val="14"/>
  </w:num>
  <w:num w:numId="35">
    <w:abstractNumId w:val="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/>
  <w:rsids>
    <w:rsidRoot w:val="00C84E7B"/>
    <w:rsid w:val="0000108D"/>
    <w:rsid w:val="00010619"/>
    <w:rsid w:val="00011687"/>
    <w:rsid w:val="000312C5"/>
    <w:rsid w:val="000422B2"/>
    <w:rsid w:val="0004460A"/>
    <w:rsid w:val="00051F7B"/>
    <w:rsid w:val="00076343"/>
    <w:rsid w:val="00093AD8"/>
    <w:rsid w:val="000E32CE"/>
    <w:rsid w:val="000E3B7A"/>
    <w:rsid w:val="00120388"/>
    <w:rsid w:val="00141FDE"/>
    <w:rsid w:val="00150CDE"/>
    <w:rsid w:val="001615FF"/>
    <w:rsid w:val="00161D59"/>
    <w:rsid w:val="00175152"/>
    <w:rsid w:val="00181FBF"/>
    <w:rsid w:val="001A3E19"/>
    <w:rsid w:val="001B00B0"/>
    <w:rsid w:val="001C77AF"/>
    <w:rsid w:val="001D1A08"/>
    <w:rsid w:val="001F33B6"/>
    <w:rsid w:val="001F5A95"/>
    <w:rsid w:val="00210C3F"/>
    <w:rsid w:val="00233C11"/>
    <w:rsid w:val="002466A3"/>
    <w:rsid w:val="002552BA"/>
    <w:rsid w:val="002700A1"/>
    <w:rsid w:val="0027098B"/>
    <w:rsid w:val="002716A5"/>
    <w:rsid w:val="002772E2"/>
    <w:rsid w:val="00280A87"/>
    <w:rsid w:val="00281C9D"/>
    <w:rsid w:val="00291917"/>
    <w:rsid w:val="002A6CCD"/>
    <w:rsid w:val="002A6E19"/>
    <w:rsid w:val="002B2758"/>
    <w:rsid w:val="002C57F4"/>
    <w:rsid w:val="002D66E2"/>
    <w:rsid w:val="00307609"/>
    <w:rsid w:val="00310957"/>
    <w:rsid w:val="003114E3"/>
    <w:rsid w:val="003354B7"/>
    <w:rsid w:val="003711C7"/>
    <w:rsid w:val="00374E97"/>
    <w:rsid w:val="00383DA0"/>
    <w:rsid w:val="003A5BE0"/>
    <w:rsid w:val="003B6BF5"/>
    <w:rsid w:val="003C2F9C"/>
    <w:rsid w:val="003C5734"/>
    <w:rsid w:val="003F4947"/>
    <w:rsid w:val="003F7052"/>
    <w:rsid w:val="00421CFC"/>
    <w:rsid w:val="004278CA"/>
    <w:rsid w:val="00430610"/>
    <w:rsid w:val="00431BD0"/>
    <w:rsid w:val="00432890"/>
    <w:rsid w:val="00446B43"/>
    <w:rsid w:val="00462EA4"/>
    <w:rsid w:val="004A00DB"/>
    <w:rsid w:val="004A6292"/>
    <w:rsid w:val="004C31E4"/>
    <w:rsid w:val="004F05B2"/>
    <w:rsid w:val="004F530B"/>
    <w:rsid w:val="004F5E9F"/>
    <w:rsid w:val="00504605"/>
    <w:rsid w:val="00504A44"/>
    <w:rsid w:val="00515980"/>
    <w:rsid w:val="0054193B"/>
    <w:rsid w:val="005753C3"/>
    <w:rsid w:val="005764E3"/>
    <w:rsid w:val="0059044F"/>
    <w:rsid w:val="00593C8F"/>
    <w:rsid w:val="005A477D"/>
    <w:rsid w:val="005B554F"/>
    <w:rsid w:val="005B6F74"/>
    <w:rsid w:val="005C1F93"/>
    <w:rsid w:val="005C57A2"/>
    <w:rsid w:val="005D29B0"/>
    <w:rsid w:val="005F5A54"/>
    <w:rsid w:val="005F65D0"/>
    <w:rsid w:val="00610705"/>
    <w:rsid w:val="006270F5"/>
    <w:rsid w:val="0063238F"/>
    <w:rsid w:val="00636434"/>
    <w:rsid w:val="00651E25"/>
    <w:rsid w:val="0065440A"/>
    <w:rsid w:val="00662B81"/>
    <w:rsid w:val="00680741"/>
    <w:rsid w:val="006A2363"/>
    <w:rsid w:val="006B0D31"/>
    <w:rsid w:val="006B5E0D"/>
    <w:rsid w:val="006E06BE"/>
    <w:rsid w:val="007060B6"/>
    <w:rsid w:val="00741257"/>
    <w:rsid w:val="00741A44"/>
    <w:rsid w:val="007442E0"/>
    <w:rsid w:val="00744A0E"/>
    <w:rsid w:val="00751926"/>
    <w:rsid w:val="00755F7C"/>
    <w:rsid w:val="007563C1"/>
    <w:rsid w:val="0077116E"/>
    <w:rsid w:val="007C0F63"/>
    <w:rsid w:val="007C61AF"/>
    <w:rsid w:val="007D6336"/>
    <w:rsid w:val="007D767C"/>
    <w:rsid w:val="00817A60"/>
    <w:rsid w:val="00830116"/>
    <w:rsid w:val="0084084B"/>
    <w:rsid w:val="008463AA"/>
    <w:rsid w:val="00866F66"/>
    <w:rsid w:val="0089556D"/>
    <w:rsid w:val="008A2335"/>
    <w:rsid w:val="008A4C97"/>
    <w:rsid w:val="008B7356"/>
    <w:rsid w:val="008C0916"/>
    <w:rsid w:val="00911308"/>
    <w:rsid w:val="00911D91"/>
    <w:rsid w:val="00914051"/>
    <w:rsid w:val="00917F2C"/>
    <w:rsid w:val="009546E6"/>
    <w:rsid w:val="0095476A"/>
    <w:rsid w:val="0096140B"/>
    <w:rsid w:val="00983F99"/>
    <w:rsid w:val="009A011B"/>
    <w:rsid w:val="009C6022"/>
    <w:rsid w:val="009E6B12"/>
    <w:rsid w:val="00A30873"/>
    <w:rsid w:val="00A401AE"/>
    <w:rsid w:val="00A543A5"/>
    <w:rsid w:val="00A8587A"/>
    <w:rsid w:val="00AC34C7"/>
    <w:rsid w:val="00AC56F5"/>
    <w:rsid w:val="00AD46A9"/>
    <w:rsid w:val="00AE78E8"/>
    <w:rsid w:val="00AF28A4"/>
    <w:rsid w:val="00B02DC2"/>
    <w:rsid w:val="00B11ED3"/>
    <w:rsid w:val="00B133FB"/>
    <w:rsid w:val="00B20EE6"/>
    <w:rsid w:val="00B42BA2"/>
    <w:rsid w:val="00B60C20"/>
    <w:rsid w:val="00B66C16"/>
    <w:rsid w:val="00B94818"/>
    <w:rsid w:val="00BF0F2B"/>
    <w:rsid w:val="00BF3ADF"/>
    <w:rsid w:val="00BF3C34"/>
    <w:rsid w:val="00C26FF8"/>
    <w:rsid w:val="00C27BDC"/>
    <w:rsid w:val="00C552B4"/>
    <w:rsid w:val="00C620ED"/>
    <w:rsid w:val="00C63D79"/>
    <w:rsid w:val="00C72314"/>
    <w:rsid w:val="00C73A9F"/>
    <w:rsid w:val="00C84E7B"/>
    <w:rsid w:val="00C9207D"/>
    <w:rsid w:val="00CB53B0"/>
    <w:rsid w:val="00CC1151"/>
    <w:rsid w:val="00CC2083"/>
    <w:rsid w:val="00CC5C0F"/>
    <w:rsid w:val="00CE7652"/>
    <w:rsid w:val="00CF0F44"/>
    <w:rsid w:val="00CF1805"/>
    <w:rsid w:val="00D004ED"/>
    <w:rsid w:val="00D02572"/>
    <w:rsid w:val="00D05604"/>
    <w:rsid w:val="00D32C03"/>
    <w:rsid w:val="00D3410C"/>
    <w:rsid w:val="00D4337E"/>
    <w:rsid w:val="00D43B9F"/>
    <w:rsid w:val="00D4409D"/>
    <w:rsid w:val="00D87481"/>
    <w:rsid w:val="00D90E98"/>
    <w:rsid w:val="00DB5746"/>
    <w:rsid w:val="00DC6445"/>
    <w:rsid w:val="00E020B6"/>
    <w:rsid w:val="00E0239F"/>
    <w:rsid w:val="00E02F67"/>
    <w:rsid w:val="00E21452"/>
    <w:rsid w:val="00E54011"/>
    <w:rsid w:val="00E56527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E6428"/>
    <w:rsid w:val="00F16F1B"/>
    <w:rsid w:val="00F2274D"/>
    <w:rsid w:val="00F30172"/>
    <w:rsid w:val="00F326CA"/>
    <w:rsid w:val="00F341B0"/>
    <w:rsid w:val="00F42E89"/>
    <w:rsid w:val="00F533B0"/>
    <w:rsid w:val="00F56F10"/>
    <w:rsid w:val="00F63187"/>
    <w:rsid w:val="00F6688B"/>
    <w:rsid w:val="00F727C1"/>
    <w:rsid w:val="00F73B68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C84E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6915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xxx</cp:lastModifiedBy>
  <cp:revision>2</cp:revision>
  <cp:lastPrinted>2020-09-23T05:36:00Z</cp:lastPrinted>
  <dcterms:created xsi:type="dcterms:W3CDTF">2025-02-11T10:22:00Z</dcterms:created>
  <dcterms:modified xsi:type="dcterms:W3CDTF">2025-02-11T10:22:00Z</dcterms:modified>
</cp:coreProperties>
</file>