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53" w:rsidRDefault="00007053" w:rsidP="00007053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007053" w:rsidRDefault="00007053" w:rsidP="00007053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007053" w:rsidRDefault="00007053" w:rsidP="00007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053" w:rsidRDefault="00007053" w:rsidP="000070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7053" w:rsidRDefault="00007053" w:rsidP="00007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053" w:rsidRDefault="0055795C" w:rsidP="000070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09.07.</w:t>
      </w:r>
      <w:r w:rsidR="00007053">
        <w:rPr>
          <w:rFonts w:ascii="Times New Roman" w:hAnsi="Times New Roman"/>
          <w:sz w:val="24"/>
          <w:szCs w:val="24"/>
        </w:rPr>
        <w:t xml:space="preserve">2020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00705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360</w:t>
      </w:r>
    </w:p>
    <w:p w:rsidR="00007053" w:rsidRDefault="00007053" w:rsidP="000070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007053" w:rsidRDefault="00007053" w:rsidP="0000705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007053" w:rsidRDefault="00007053" w:rsidP="000070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007053" w:rsidTr="00007053">
        <w:tc>
          <w:tcPr>
            <w:tcW w:w="9322" w:type="dxa"/>
          </w:tcPr>
          <w:p w:rsidR="00007053" w:rsidRDefault="0000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20.09.2018 № 476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 xml:space="preserve">Выдача разрешения на использование земель или земельных участков, находящихся в муниципальной собственности, а также государственная </w:t>
            </w:r>
            <w:proofErr w:type="gramStart"/>
            <w:r>
              <w:rPr>
                <w:rFonts w:ascii="Times New Roman" w:eastAsia="PMingLiU" w:hAnsi="Times New Roman"/>
                <w:sz w:val="24"/>
                <w:szCs w:val="24"/>
              </w:rPr>
              <w:t>собственность</w:t>
            </w:r>
            <w:proofErr w:type="gramEnd"/>
            <w:r>
              <w:rPr>
                <w:rFonts w:ascii="Times New Roman" w:eastAsia="PMingLiU" w:hAnsi="Times New Roman"/>
                <w:sz w:val="24"/>
                <w:szCs w:val="24"/>
              </w:rPr>
              <w:t xml:space="preserve"> на которые не разграничена»</w:t>
            </w:r>
          </w:p>
          <w:p w:rsidR="00007053" w:rsidRDefault="00007053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07053" w:rsidRDefault="00007053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07053" w:rsidRDefault="0000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053" w:rsidRDefault="00007053" w:rsidP="000070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 законодательством Российской Федерации,</w:t>
      </w:r>
    </w:p>
    <w:p w:rsidR="00007053" w:rsidRDefault="00007053" w:rsidP="00F16B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07053" w:rsidRDefault="00007053" w:rsidP="0000705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F16B7B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>постановлени</w:t>
      </w:r>
      <w:r w:rsidR="00F16B7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20.09.2018 № 476 «Об утверждении Административного регламента предоставления муниципальной услуги «</w:t>
      </w:r>
      <w:r>
        <w:rPr>
          <w:rFonts w:ascii="Times New Roman" w:eastAsia="PMingLiU" w:hAnsi="Times New Roman"/>
          <w:sz w:val="24"/>
          <w:szCs w:val="24"/>
        </w:rPr>
        <w:t xml:space="preserve">Выдача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>
        <w:rPr>
          <w:rFonts w:ascii="Times New Roman" w:eastAsia="PMingLiU" w:hAnsi="Times New Roman"/>
          <w:sz w:val="24"/>
          <w:szCs w:val="24"/>
        </w:rPr>
        <w:t>собственность</w:t>
      </w:r>
      <w:proofErr w:type="gramEnd"/>
      <w:r>
        <w:rPr>
          <w:rFonts w:ascii="Times New Roman" w:eastAsia="PMingLiU" w:hAnsi="Times New Roman"/>
          <w:sz w:val="24"/>
          <w:szCs w:val="24"/>
        </w:rPr>
        <w:t xml:space="preserve"> на которые не разграничена</w:t>
      </w:r>
      <w:r>
        <w:rPr>
          <w:rFonts w:ascii="Times New Roman" w:hAnsi="Times New Roman"/>
          <w:sz w:val="24"/>
          <w:szCs w:val="24"/>
        </w:rPr>
        <w:t>»  следующ</w:t>
      </w:r>
      <w:r w:rsidR="00F16B7B">
        <w:rPr>
          <w:rFonts w:ascii="Times New Roman" w:hAnsi="Times New Roman"/>
          <w:sz w:val="24"/>
          <w:szCs w:val="24"/>
        </w:rPr>
        <w:t>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>1) пункт 50 изложить в новой редакции: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 xml:space="preserve">«50. </w:t>
      </w:r>
      <w:r>
        <w:rPr>
          <w:rFonts w:ascii="Times New Roman" w:hAnsi="Times New Roman"/>
          <w:sz w:val="24"/>
          <w:szCs w:val="24"/>
        </w:rPr>
        <w:t xml:space="preserve">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групп, а также инвалидами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 инвалидов выделено место, которое не должны занимать иные транспортные средства. На указанных транспортных средствах должен быть установлен опознавательный знак «Инвалид»;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пункт 65 изложить в новой редакции: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«65.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 w:rsidR="00F16B7B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 между Администрацией Кривошеинского района и МФЦ»;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пункт 66 изложить в новой редакции: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«66. В МФЦ осуществляется прием и выдача документов только при личном обращении заявителя. МФЦ при однократном обращении заявителя с заявлением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услуг»;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>4) пункт 82 изложить в новой редакции:</w:t>
      </w:r>
    </w:p>
    <w:p w:rsidR="00007053" w:rsidRDefault="00007053" w:rsidP="000070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 xml:space="preserve">«82. </w:t>
      </w:r>
      <w:r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43 административного регламента, специалист, ответственный за предоставление муниципальной услуги, возвращает заявителю представленные документы с указанием причин возврата в течение 2 рабочих дней с даты регистрации заявления».</w:t>
      </w:r>
    </w:p>
    <w:p w:rsidR="00007053" w:rsidRDefault="00007053" w:rsidP="000070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>
          <w:rPr>
            <w:rStyle w:val="a3"/>
            <w:rFonts w:eastAsiaTheme="majorEastAsia"/>
            <w:sz w:val="24"/>
            <w:szCs w:val="24"/>
          </w:rPr>
          <w:t>http://</w:t>
        </w:r>
        <w:r>
          <w:rPr>
            <w:rStyle w:val="a3"/>
            <w:rFonts w:eastAsiaTheme="majorEastAsia"/>
            <w:sz w:val="24"/>
            <w:szCs w:val="24"/>
            <w:lang w:eastAsia="ar-SA"/>
          </w:rPr>
          <w:t>kradm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70C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опубликовать в  газете «Районные вести». </w:t>
      </w:r>
    </w:p>
    <w:p w:rsidR="00007053" w:rsidRDefault="00007053" w:rsidP="0000705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007053" w:rsidRDefault="00007053" w:rsidP="0000705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С.А. Тайлашев</w:t>
      </w: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Александр Леонидович Петроченко</w:t>
      </w: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2-11-81</w:t>
      </w: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053" w:rsidRDefault="00007053" w:rsidP="000070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ЦМБ,  Петроченко</w:t>
      </w:r>
    </w:p>
    <w:sectPr w:rsidR="00007053" w:rsidSect="000070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053"/>
    <w:rsid w:val="00007053"/>
    <w:rsid w:val="002B0AB8"/>
    <w:rsid w:val="0055795C"/>
    <w:rsid w:val="00D22DC4"/>
    <w:rsid w:val="00F1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05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070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6</cp:revision>
  <cp:lastPrinted>2020-07-09T08:58:00Z</cp:lastPrinted>
  <dcterms:created xsi:type="dcterms:W3CDTF">2020-07-08T07:09:00Z</dcterms:created>
  <dcterms:modified xsi:type="dcterms:W3CDTF">2020-07-09T08:58:00Z</dcterms:modified>
</cp:coreProperties>
</file>