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DB" w:rsidRDefault="00094637" w:rsidP="001E537C">
      <w:pPr>
        <w:pStyle w:val="1"/>
        <w:ind w:left="567"/>
        <w:rPr>
          <w:b w:val="0"/>
          <w:noProof/>
          <w:sz w:val="24"/>
        </w:rPr>
      </w:pPr>
      <w:r>
        <w:rPr>
          <w:b w:val="0"/>
          <w:noProof/>
          <w:snapToGrid/>
          <w:sz w:val="24"/>
        </w:rPr>
        <w:drawing>
          <wp:inline distT="0" distB="0" distL="0" distR="0">
            <wp:extent cx="553085" cy="7988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C88" w:rsidRPr="00EE1C88" w:rsidRDefault="00EE1C88" w:rsidP="001E537C">
      <w:pPr>
        <w:ind w:left="567"/>
      </w:pPr>
    </w:p>
    <w:p w:rsidR="00A470DB" w:rsidRPr="00EE1C88" w:rsidRDefault="00A470DB" w:rsidP="001E537C">
      <w:pPr>
        <w:pStyle w:val="1"/>
        <w:ind w:left="567" w:firstLine="709"/>
        <w:rPr>
          <w:sz w:val="30"/>
          <w:szCs w:val="30"/>
        </w:rPr>
      </w:pPr>
      <w:r w:rsidRPr="00EE1C88">
        <w:rPr>
          <w:sz w:val="30"/>
          <w:szCs w:val="30"/>
        </w:rPr>
        <w:t>АДМИНИСТРАЦИЯ КРИВОШЕИНСКОГО РАЙОНА</w:t>
      </w:r>
    </w:p>
    <w:p w:rsidR="00A470DB" w:rsidRPr="00EE1C88" w:rsidRDefault="00A470DB" w:rsidP="001E537C">
      <w:pPr>
        <w:ind w:left="567"/>
        <w:jc w:val="center"/>
        <w:rPr>
          <w:b/>
          <w:sz w:val="30"/>
          <w:szCs w:val="30"/>
        </w:rPr>
      </w:pPr>
    </w:p>
    <w:p w:rsidR="00A470DB" w:rsidRPr="00EE1C88" w:rsidRDefault="00A470DB" w:rsidP="001E537C">
      <w:pPr>
        <w:ind w:left="567"/>
        <w:jc w:val="center"/>
        <w:rPr>
          <w:b/>
          <w:sz w:val="28"/>
          <w:szCs w:val="28"/>
        </w:rPr>
      </w:pPr>
      <w:r w:rsidRPr="00EE1C88">
        <w:rPr>
          <w:b/>
          <w:sz w:val="28"/>
          <w:szCs w:val="28"/>
        </w:rPr>
        <w:t>ПОСТАНОВЛЕНИЕ</w:t>
      </w:r>
    </w:p>
    <w:p w:rsidR="00A470DB" w:rsidRPr="00AE7606" w:rsidRDefault="00A470DB" w:rsidP="001E537C">
      <w:pPr>
        <w:ind w:left="567"/>
        <w:jc w:val="center"/>
        <w:rPr>
          <w:b/>
        </w:rPr>
      </w:pPr>
    </w:p>
    <w:p w:rsidR="00A470DB" w:rsidRPr="008706C4" w:rsidRDefault="00A42FFB" w:rsidP="001E537C">
      <w:pPr>
        <w:ind w:left="567"/>
      </w:pPr>
      <w:r>
        <w:t>21.12.</w:t>
      </w:r>
      <w:r w:rsidR="00650B6E">
        <w:t>2021</w:t>
      </w:r>
      <w:r w:rsidR="00A470DB">
        <w:tab/>
      </w:r>
      <w:r w:rsidR="00B83695">
        <w:tab/>
      </w:r>
      <w:r w:rsidR="00B83695">
        <w:tab/>
      </w:r>
      <w:r w:rsidR="00B83695">
        <w:tab/>
      </w:r>
      <w:r w:rsidR="00EE1C88">
        <w:t xml:space="preserve">№ </w:t>
      </w:r>
      <w:r>
        <w:t>883</w:t>
      </w:r>
    </w:p>
    <w:p w:rsidR="00A470DB" w:rsidRPr="00AA5DE1" w:rsidRDefault="00A470DB" w:rsidP="001E537C">
      <w:pPr>
        <w:ind w:left="567"/>
        <w:rPr>
          <w:color w:val="auto"/>
        </w:rPr>
      </w:pPr>
      <w:r w:rsidRPr="00AE7606">
        <w:tab/>
      </w:r>
      <w:r w:rsidRPr="00AE7606">
        <w:tab/>
      </w:r>
      <w:r w:rsidRPr="00AA5DE1">
        <w:rPr>
          <w:color w:val="auto"/>
        </w:rPr>
        <w:tab/>
      </w:r>
      <w:r w:rsidRPr="00AA5DE1">
        <w:rPr>
          <w:color w:val="auto"/>
        </w:rPr>
        <w:tab/>
      </w:r>
    </w:p>
    <w:p w:rsidR="00A470DB" w:rsidRPr="00AA5DE1" w:rsidRDefault="00A470DB" w:rsidP="001E537C">
      <w:pPr>
        <w:ind w:left="567"/>
        <w:jc w:val="center"/>
        <w:rPr>
          <w:color w:val="auto"/>
        </w:rPr>
      </w:pPr>
      <w:r w:rsidRPr="00AA5DE1">
        <w:rPr>
          <w:color w:val="auto"/>
        </w:rPr>
        <w:t xml:space="preserve">с. Кривошеино </w:t>
      </w:r>
    </w:p>
    <w:p w:rsidR="00A470DB" w:rsidRPr="00AA5DE1" w:rsidRDefault="00A470DB" w:rsidP="001E537C">
      <w:pPr>
        <w:ind w:left="567"/>
        <w:jc w:val="center"/>
        <w:rPr>
          <w:color w:val="auto"/>
        </w:rPr>
      </w:pPr>
      <w:r w:rsidRPr="00AA5DE1">
        <w:rPr>
          <w:color w:val="auto"/>
        </w:rPr>
        <w:t>Томской области</w:t>
      </w:r>
    </w:p>
    <w:p w:rsidR="00A470DB" w:rsidRPr="00AA5DE1" w:rsidRDefault="00A470DB" w:rsidP="001E537C">
      <w:pPr>
        <w:ind w:left="567"/>
        <w:rPr>
          <w:color w:val="auto"/>
        </w:rPr>
      </w:pPr>
    </w:p>
    <w:p w:rsidR="00697CF8" w:rsidRPr="00AA5DE1" w:rsidRDefault="00A470DB" w:rsidP="001E537C">
      <w:pPr>
        <w:ind w:left="567"/>
        <w:jc w:val="center"/>
        <w:rPr>
          <w:color w:val="auto"/>
        </w:rPr>
      </w:pPr>
      <w:r w:rsidRPr="00AA5DE1">
        <w:rPr>
          <w:color w:val="auto"/>
        </w:rPr>
        <w:t>О внесении изменений в Постановление Администрации</w:t>
      </w:r>
    </w:p>
    <w:p w:rsidR="00697CF8" w:rsidRPr="00AA5DE1" w:rsidRDefault="00A470DB" w:rsidP="001E537C">
      <w:pPr>
        <w:ind w:left="567"/>
        <w:jc w:val="center"/>
        <w:rPr>
          <w:color w:val="auto"/>
        </w:rPr>
      </w:pPr>
      <w:r w:rsidRPr="00AA5DE1">
        <w:rPr>
          <w:color w:val="auto"/>
        </w:rPr>
        <w:t xml:space="preserve"> Кривошеинскогорайона от </w:t>
      </w:r>
      <w:r w:rsidR="00032111" w:rsidRPr="00AA5DE1">
        <w:rPr>
          <w:color w:val="auto"/>
        </w:rPr>
        <w:t>23.06.2014</w:t>
      </w:r>
      <w:r w:rsidRPr="00AA5DE1">
        <w:rPr>
          <w:color w:val="auto"/>
        </w:rPr>
        <w:t xml:space="preserve"> № 3</w:t>
      </w:r>
      <w:r w:rsidR="00032111" w:rsidRPr="00AA5DE1">
        <w:rPr>
          <w:color w:val="auto"/>
        </w:rPr>
        <w:t>84</w:t>
      </w:r>
      <w:r w:rsidRPr="00AA5DE1">
        <w:rPr>
          <w:color w:val="auto"/>
        </w:rPr>
        <w:t xml:space="preserve"> «</w:t>
      </w:r>
      <w:r w:rsidR="00697CF8" w:rsidRPr="00AA5DE1">
        <w:rPr>
          <w:color w:val="auto"/>
        </w:rPr>
        <w:t>Об организации</w:t>
      </w:r>
    </w:p>
    <w:p w:rsidR="00697CF8" w:rsidRPr="00AA5DE1" w:rsidRDefault="00697CF8" w:rsidP="001E537C">
      <w:pPr>
        <w:ind w:left="567"/>
        <w:jc w:val="center"/>
        <w:rPr>
          <w:color w:val="auto"/>
        </w:rPr>
      </w:pPr>
      <w:r w:rsidRPr="00AA5DE1">
        <w:rPr>
          <w:color w:val="auto"/>
        </w:rPr>
        <w:t xml:space="preserve"> работы по составлению проекта районного бюджета, консолидированного </w:t>
      </w:r>
    </w:p>
    <w:p w:rsidR="00697CF8" w:rsidRPr="00AA5DE1" w:rsidRDefault="00697CF8" w:rsidP="001E537C">
      <w:pPr>
        <w:ind w:left="567"/>
        <w:jc w:val="center"/>
        <w:rPr>
          <w:color w:val="auto"/>
        </w:rPr>
      </w:pPr>
      <w:r w:rsidRPr="00AA5DE1">
        <w:rPr>
          <w:color w:val="auto"/>
        </w:rPr>
        <w:t xml:space="preserve">бюджета муниципального образования Кривошеинский район на очередной </w:t>
      </w:r>
    </w:p>
    <w:p w:rsidR="00A470DB" w:rsidRPr="00AA5DE1" w:rsidRDefault="00697CF8" w:rsidP="001E537C">
      <w:pPr>
        <w:ind w:left="567"/>
        <w:jc w:val="center"/>
        <w:rPr>
          <w:color w:val="auto"/>
        </w:rPr>
      </w:pPr>
      <w:r w:rsidRPr="00AA5DE1">
        <w:rPr>
          <w:color w:val="auto"/>
        </w:rPr>
        <w:t xml:space="preserve">финансовый год и плановый период </w:t>
      </w:r>
      <w:r w:rsidR="00A470DB" w:rsidRPr="00AA5DE1">
        <w:rPr>
          <w:color w:val="auto"/>
        </w:rPr>
        <w:t>»</w:t>
      </w:r>
    </w:p>
    <w:p w:rsidR="00A470DB" w:rsidRPr="00AA5DE1" w:rsidRDefault="00A470DB" w:rsidP="001E537C">
      <w:pPr>
        <w:pStyle w:val="ConsPlusNormal"/>
        <w:ind w:left="567" w:firstLine="709"/>
        <w:jc w:val="both"/>
        <w:rPr>
          <w:rFonts w:ascii="Times New Roman" w:hAnsi="Times New Roman"/>
          <w:color w:val="auto"/>
        </w:rPr>
      </w:pPr>
    </w:p>
    <w:p w:rsidR="00A470DB" w:rsidRPr="00AA5DE1" w:rsidRDefault="00A470DB" w:rsidP="001E537C">
      <w:pPr>
        <w:pStyle w:val="ConsPlusNormal"/>
        <w:ind w:left="567" w:firstLine="709"/>
        <w:jc w:val="both"/>
        <w:rPr>
          <w:rFonts w:ascii="Times New Roman" w:hAnsi="Times New Roman"/>
          <w:color w:val="auto"/>
        </w:rPr>
      </w:pPr>
      <w:r w:rsidRPr="00AA5DE1">
        <w:rPr>
          <w:rFonts w:ascii="Times New Roman" w:hAnsi="Times New Roman"/>
          <w:color w:val="auto"/>
        </w:rPr>
        <w:t xml:space="preserve">В целях совершенствования правового акта </w:t>
      </w:r>
    </w:p>
    <w:p w:rsidR="00A470DB" w:rsidRPr="00360848" w:rsidRDefault="00A470DB" w:rsidP="001E537C">
      <w:pPr>
        <w:pStyle w:val="ConsPlusNormal"/>
        <w:ind w:left="567" w:firstLine="709"/>
        <w:jc w:val="both"/>
        <w:rPr>
          <w:rFonts w:ascii="Times New Roman" w:hAnsi="Times New Roman"/>
          <w:color w:val="auto"/>
        </w:rPr>
      </w:pPr>
      <w:r w:rsidRPr="00360848">
        <w:rPr>
          <w:rFonts w:ascii="Times New Roman" w:hAnsi="Times New Roman"/>
          <w:caps/>
          <w:color w:val="auto"/>
        </w:rPr>
        <w:t>Постановляю:</w:t>
      </w:r>
    </w:p>
    <w:p w:rsidR="005B3A86" w:rsidRDefault="00A470DB" w:rsidP="001E537C">
      <w:pPr>
        <w:ind w:left="567"/>
        <w:jc w:val="both"/>
        <w:rPr>
          <w:color w:val="auto"/>
        </w:rPr>
      </w:pPr>
      <w:r w:rsidRPr="00AA5DE1">
        <w:rPr>
          <w:color w:val="auto"/>
        </w:rPr>
        <w:t xml:space="preserve">1. Внести в Постановление Администрации Кривошеинского района </w:t>
      </w:r>
      <w:r w:rsidR="00697CF8" w:rsidRPr="00AA5DE1">
        <w:rPr>
          <w:color w:val="auto"/>
        </w:rPr>
        <w:t>от 23.06.2014 № 384 «Об организации  работы по составлению проекта районного бюджета, консолидированного бюджета муниципального образования Кривошеинский район на очередной финансовый год и плановый период »</w:t>
      </w:r>
      <w:r w:rsidR="000B2903" w:rsidRPr="00AA5DE1">
        <w:rPr>
          <w:color w:val="auto"/>
        </w:rPr>
        <w:t>(далее- Постановление</w:t>
      </w:r>
      <w:r w:rsidR="005B7F51" w:rsidRPr="00AA5DE1">
        <w:rPr>
          <w:color w:val="auto"/>
        </w:rPr>
        <w:t xml:space="preserve"> от 23.06.2014 № 384</w:t>
      </w:r>
      <w:r w:rsidR="000B2903" w:rsidRPr="00AA5DE1">
        <w:rPr>
          <w:color w:val="auto"/>
        </w:rPr>
        <w:t xml:space="preserve">) </w:t>
      </w:r>
      <w:r w:rsidR="005B3A86" w:rsidRPr="00AA5DE1">
        <w:rPr>
          <w:color w:val="auto"/>
        </w:rPr>
        <w:t xml:space="preserve">следующие </w:t>
      </w:r>
      <w:r w:rsidR="004B38C7">
        <w:rPr>
          <w:color w:val="auto"/>
        </w:rPr>
        <w:t>изменения</w:t>
      </w:r>
      <w:r w:rsidR="005B3A86" w:rsidRPr="00AA5DE1">
        <w:rPr>
          <w:color w:val="auto"/>
        </w:rPr>
        <w:t>:</w:t>
      </w:r>
    </w:p>
    <w:p w:rsidR="004E0385" w:rsidRDefault="004E0385" w:rsidP="001E537C">
      <w:pPr>
        <w:ind w:left="567"/>
        <w:jc w:val="both"/>
        <w:rPr>
          <w:color w:val="auto"/>
        </w:rPr>
      </w:pPr>
      <w:r>
        <w:rPr>
          <w:color w:val="auto"/>
        </w:rPr>
        <w:t>1) наименование Постановления</w:t>
      </w:r>
      <w:r w:rsidRPr="00AA5DE1">
        <w:rPr>
          <w:color w:val="auto"/>
        </w:rPr>
        <w:t xml:space="preserve"> от 23.06.2014 № 384</w:t>
      </w:r>
      <w:r>
        <w:rPr>
          <w:color w:val="auto"/>
        </w:rPr>
        <w:t xml:space="preserve"> изложить в следующей редакции:</w:t>
      </w:r>
    </w:p>
    <w:p w:rsidR="004E0385" w:rsidRPr="00AA5DE1" w:rsidRDefault="004E0385" w:rsidP="004E0385">
      <w:pPr>
        <w:ind w:left="567"/>
        <w:jc w:val="both"/>
        <w:rPr>
          <w:color w:val="auto"/>
        </w:rPr>
      </w:pPr>
      <w:r>
        <w:rPr>
          <w:color w:val="auto"/>
        </w:rPr>
        <w:t>«</w:t>
      </w:r>
      <w:r w:rsidRPr="00AA5DE1">
        <w:rPr>
          <w:color w:val="auto"/>
        </w:rPr>
        <w:t xml:space="preserve">Об организации работы по составлению проекта районного бюджета, консолидированного бюджета муниципального образования Кривошеинский район </w:t>
      </w:r>
      <w:r>
        <w:rPr>
          <w:color w:val="auto"/>
        </w:rPr>
        <w:t xml:space="preserve">Томской области </w:t>
      </w:r>
      <w:r w:rsidRPr="00AA5DE1">
        <w:rPr>
          <w:color w:val="auto"/>
        </w:rPr>
        <w:t>на очередной финансовый год и плановый период»</w:t>
      </w:r>
      <w:r>
        <w:rPr>
          <w:color w:val="auto"/>
        </w:rPr>
        <w:t>;</w:t>
      </w:r>
    </w:p>
    <w:p w:rsidR="004E0385" w:rsidRDefault="004E0385" w:rsidP="001E537C">
      <w:pPr>
        <w:ind w:left="567"/>
        <w:jc w:val="both"/>
        <w:rPr>
          <w:color w:val="auto"/>
        </w:rPr>
      </w:pPr>
      <w:r>
        <w:rPr>
          <w:color w:val="auto"/>
        </w:rPr>
        <w:t>2) в преамбуле Постановления</w:t>
      </w:r>
      <w:r w:rsidRPr="00AA5DE1">
        <w:rPr>
          <w:color w:val="auto"/>
        </w:rPr>
        <w:t xml:space="preserve"> от 23.06.2014 № 384</w:t>
      </w:r>
      <w:r>
        <w:rPr>
          <w:color w:val="auto"/>
        </w:rPr>
        <w:t xml:space="preserve"> после слов «</w:t>
      </w:r>
      <w:r w:rsidRPr="00AA5DE1">
        <w:rPr>
          <w:color w:val="auto"/>
        </w:rPr>
        <w:t>муниципального образования Кривошеинский район</w:t>
      </w:r>
      <w:r>
        <w:rPr>
          <w:color w:val="auto"/>
        </w:rPr>
        <w:t>» дополнить  словами «Томской области»;</w:t>
      </w:r>
    </w:p>
    <w:p w:rsidR="004E0385" w:rsidRDefault="004E0385" w:rsidP="001E537C">
      <w:pPr>
        <w:ind w:left="567"/>
        <w:jc w:val="both"/>
        <w:rPr>
          <w:color w:val="auto"/>
        </w:rPr>
      </w:pPr>
      <w:r>
        <w:rPr>
          <w:color w:val="auto"/>
        </w:rPr>
        <w:t>3) в пункт</w:t>
      </w:r>
      <w:r w:rsidR="00C95495">
        <w:rPr>
          <w:color w:val="auto"/>
        </w:rPr>
        <w:t>е 4</w:t>
      </w:r>
      <w:r>
        <w:rPr>
          <w:color w:val="auto"/>
        </w:rPr>
        <w:t xml:space="preserve"> Постановления</w:t>
      </w:r>
      <w:r w:rsidRPr="00AA5DE1">
        <w:rPr>
          <w:color w:val="auto"/>
        </w:rPr>
        <w:t xml:space="preserve"> от 23.06.2014 № 384</w:t>
      </w:r>
      <w:r>
        <w:rPr>
          <w:color w:val="auto"/>
        </w:rPr>
        <w:t xml:space="preserve"> после слов «</w:t>
      </w:r>
      <w:r w:rsidRPr="00AA5DE1">
        <w:rPr>
          <w:color w:val="auto"/>
        </w:rPr>
        <w:t>муниципального образования Кривошеинский район</w:t>
      </w:r>
      <w:r>
        <w:rPr>
          <w:color w:val="auto"/>
        </w:rPr>
        <w:t>» дополнить  словами «Томской области»;</w:t>
      </w:r>
    </w:p>
    <w:p w:rsidR="00360848" w:rsidRDefault="00360848" w:rsidP="00360848">
      <w:pPr>
        <w:ind w:left="567"/>
        <w:jc w:val="both"/>
        <w:rPr>
          <w:color w:val="auto"/>
        </w:rPr>
      </w:pPr>
      <w:r>
        <w:rPr>
          <w:color w:val="auto"/>
        </w:rPr>
        <w:t>4)в пункт</w:t>
      </w:r>
      <w:r w:rsidR="00C95495">
        <w:rPr>
          <w:color w:val="auto"/>
        </w:rPr>
        <w:t>е</w:t>
      </w:r>
      <w:r>
        <w:rPr>
          <w:color w:val="auto"/>
        </w:rPr>
        <w:t xml:space="preserve"> 6 Постановления</w:t>
      </w:r>
      <w:r w:rsidRPr="00AA5DE1">
        <w:rPr>
          <w:color w:val="auto"/>
        </w:rPr>
        <w:t xml:space="preserve"> от 23.06.2014 № 384</w:t>
      </w:r>
      <w:r>
        <w:rPr>
          <w:color w:val="auto"/>
        </w:rPr>
        <w:t xml:space="preserve"> после слов «</w:t>
      </w:r>
      <w:r w:rsidRPr="00AA5DE1">
        <w:rPr>
          <w:color w:val="auto"/>
        </w:rPr>
        <w:t>муниципального образования Кривошеинский район</w:t>
      </w:r>
      <w:r>
        <w:rPr>
          <w:color w:val="auto"/>
        </w:rPr>
        <w:t>» дополнить  словами «Томской области»;</w:t>
      </w:r>
    </w:p>
    <w:p w:rsidR="00360848" w:rsidRDefault="00C95495" w:rsidP="001E537C">
      <w:pPr>
        <w:ind w:left="567"/>
        <w:jc w:val="both"/>
        <w:rPr>
          <w:color w:val="auto"/>
        </w:rPr>
      </w:pPr>
      <w:r>
        <w:rPr>
          <w:color w:val="auto"/>
        </w:rPr>
        <w:t>5)в пункте 7 Постановления</w:t>
      </w:r>
      <w:r w:rsidRPr="00AA5DE1">
        <w:rPr>
          <w:color w:val="auto"/>
        </w:rPr>
        <w:t xml:space="preserve"> от 23.06.2014 № 384</w:t>
      </w:r>
      <w:r>
        <w:rPr>
          <w:color w:val="auto"/>
        </w:rPr>
        <w:t xml:space="preserve"> после слов «</w:t>
      </w:r>
      <w:r w:rsidRPr="00AA5DE1">
        <w:rPr>
          <w:color w:val="auto"/>
        </w:rPr>
        <w:t>муниципального образования Кривошеинский район</w:t>
      </w:r>
      <w:r>
        <w:rPr>
          <w:color w:val="auto"/>
        </w:rPr>
        <w:t>» дополнить  словами «Томской области»;</w:t>
      </w:r>
    </w:p>
    <w:p w:rsidR="00C95495" w:rsidRDefault="00C95495" w:rsidP="00C95495">
      <w:pPr>
        <w:ind w:left="567"/>
        <w:jc w:val="both"/>
        <w:rPr>
          <w:color w:val="auto"/>
        </w:rPr>
      </w:pPr>
      <w:r>
        <w:rPr>
          <w:color w:val="auto"/>
        </w:rPr>
        <w:t>6)в пункте  9 Постановления</w:t>
      </w:r>
      <w:r w:rsidRPr="00AA5DE1">
        <w:rPr>
          <w:color w:val="auto"/>
        </w:rPr>
        <w:t xml:space="preserve"> от 23.06.2014 № 384</w:t>
      </w:r>
      <w:r>
        <w:rPr>
          <w:color w:val="auto"/>
        </w:rPr>
        <w:t xml:space="preserve"> после слов «</w:t>
      </w:r>
      <w:r w:rsidRPr="00AA5DE1">
        <w:rPr>
          <w:color w:val="auto"/>
        </w:rPr>
        <w:t>муниципального образования Кривошеинский район</w:t>
      </w:r>
      <w:r>
        <w:rPr>
          <w:color w:val="auto"/>
        </w:rPr>
        <w:t>» дополнить  словами «Томской области»;</w:t>
      </w:r>
    </w:p>
    <w:p w:rsidR="00C95495" w:rsidRDefault="00C95495" w:rsidP="00C95495">
      <w:pPr>
        <w:ind w:left="567"/>
        <w:jc w:val="both"/>
        <w:rPr>
          <w:color w:val="auto"/>
        </w:rPr>
      </w:pPr>
      <w:r>
        <w:rPr>
          <w:color w:val="auto"/>
        </w:rPr>
        <w:t>7)в пункте  10.2 Постановления</w:t>
      </w:r>
      <w:r w:rsidRPr="00AA5DE1">
        <w:rPr>
          <w:color w:val="auto"/>
        </w:rPr>
        <w:t xml:space="preserve"> от 23.06.2014 № 384</w:t>
      </w:r>
      <w:r>
        <w:rPr>
          <w:color w:val="auto"/>
        </w:rPr>
        <w:t xml:space="preserve"> после слов «</w:t>
      </w:r>
      <w:r w:rsidRPr="00AA5DE1">
        <w:rPr>
          <w:color w:val="auto"/>
        </w:rPr>
        <w:t>муниципального образования Кривошеинский район</w:t>
      </w:r>
      <w:r>
        <w:rPr>
          <w:color w:val="auto"/>
        </w:rPr>
        <w:t>» дополнить  словами «Томской области»;</w:t>
      </w:r>
    </w:p>
    <w:p w:rsidR="00C95495" w:rsidRDefault="00C95495" w:rsidP="001E537C">
      <w:pPr>
        <w:ind w:left="567"/>
        <w:jc w:val="both"/>
        <w:rPr>
          <w:color w:val="auto"/>
        </w:rPr>
      </w:pPr>
      <w:r>
        <w:rPr>
          <w:color w:val="auto"/>
        </w:rPr>
        <w:t>8)</w:t>
      </w:r>
      <w:r w:rsidR="002E57E4">
        <w:rPr>
          <w:color w:val="auto"/>
        </w:rPr>
        <w:t>в пункте  13 Постановления</w:t>
      </w:r>
      <w:r w:rsidR="002E57E4" w:rsidRPr="00AA5DE1">
        <w:rPr>
          <w:color w:val="auto"/>
        </w:rPr>
        <w:t xml:space="preserve"> от 23.06.2014 № 384</w:t>
      </w:r>
      <w:r w:rsidR="002E57E4">
        <w:rPr>
          <w:color w:val="auto"/>
        </w:rPr>
        <w:t xml:space="preserve"> после слов «</w:t>
      </w:r>
      <w:r w:rsidR="002E57E4" w:rsidRPr="00AA5DE1">
        <w:rPr>
          <w:color w:val="auto"/>
        </w:rPr>
        <w:t>муниципального образования Кривошеинский район</w:t>
      </w:r>
      <w:r w:rsidR="002E57E4">
        <w:rPr>
          <w:color w:val="auto"/>
        </w:rPr>
        <w:t>» дополнить  словами «Томской области»;</w:t>
      </w:r>
    </w:p>
    <w:p w:rsidR="00752D17" w:rsidRPr="00AA5DE1" w:rsidRDefault="002E57E4" w:rsidP="001E537C">
      <w:pPr>
        <w:ind w:left="567"/>
        <w:jc w:val="both"/>
        <w:rPr>
          <w:color w:val="auto"/>
        </w:rPr>
      </w:pPr>
      <w:r>
        <w:rPr>
          <w:color w:val="auto"/>
        </w:rPr>
        <w:t>9</w:t>
      </w:r>
      <w:r w:rsidR="004E0385">
        <w:rPr>
          <w:color w:val="auto"/>
        </w:rPr>
        <w:t>) с</w:t>
      </w:r>
      <w:r w:rsidR="00D417AC" w:rsidRPr="00AA5DE1">
        <w:rPr>
          <w:color w:val="auto"/>
        </w:rPr>
        <w:t>остав  бюджетной комиссии по составлению проекта районного бюджета на очередной финансовый год и плановый период (</w:t>
      </w:r>
      <w:r w:rsidR="005B3A86" w:rsidRPr="00AA5DE1">
        <w:rPr>
          <w:color w:val="auto"/>
        </w:rPr>
        <w:t xml:space="preserve">Приложение №1 </w:t>
      </w:r>
      <w:r w:rsidR="004E0385">
        <w:rPr>
          <w:color w:val="auto"/>
        </w:rPr>
        <w:t xml:space="preserve"> к </w:t>
      </w:r>
      <w:r w:rsidR="005B3A86" w:rsidRPr="00AA5DE1">
        <w:rPr>
          <w:color w:val="auto"/>
        </w:rPr>
        <w:t>Постановлени</w:t>
      </w:r>
      <w:r w:rsidR="004E0385">
        <w:rPr>
          <w:color w:val="auto"/>
        </w:rPr>
        <w:t>ю</w:t>
      </w:r>
      <w:r w:rsidR="005B7F51" w:rsidRPr="00AA5DE1">
        <w:rPr>
          <w:color w:val="auto"/>
        </w:rPr>
        <w:t>от 23.06.2014 № 384</w:t>
      </w:r>
      <w:r w:rsidR="00D417AC" w:rsidRPr="00AA5DE1">
        <w:rPr>
          <w:color w:val="auto"/>
        </w:rPr>
        <w:t>)</w:t>
      </w:r>
      <w:r w:rsidR="005B3A86" w:rsidRPr="00AA5DE1">
        <w:rPr>
          <w:color w:val="auto"/>
        </w:rPr>
        <w:t>изложить в новой редакции</w:t>
      </w:r>
      <w:r w:rsidR="00D417AC" w:rsidRPr="00AA5DE1">
        <w:rPr>
          <w:color w:val="auto"/>
        </w:rPr>
        <w:t xml:space="preserve"> согласно приложению № 1 к настоящему </w:t>
      </w:r>
      <w:r w:rsidR="00AA5DE1">
        <w:rPr>
          <w:color w:val="auto"/>
        </w:rPr>
        <w:t>постановлению</w:t>
      </w:r>
      <w:r w:rsidR="00B4491E">
        <w:rPr>
          <w:color w:val="auto"/>
        </w:rPr>
        <w:t>;</w:t>
      </w:r>
    </w:p>
    <w:p w:rsidR="00B4491E" w:rsidRDefault="002E57E4" w:rsidP="001E537C">
      <w:pPr>
        <w:ind w:left="567"/>
        <w:jc w:val="both"/>
        <w:rPr>
          <w:color w:val="auto"/>
        </w:rPr>
      </w:pPr>
      <w:r>
        <w:rPr>
          <w:color w:val="auto"/>
        </w:rPr>
        <w:t>10</w:t>
      </w:r>
      <w:r w:rsidR="00B4491E">
        <w:rPr>
          <w:color w:val="auto"/>
        </w:rPr>
        <w:t>)  в наименовании приложения 3 к Постановлению</w:t>
      </w:r>
      <w:r w:rsidR="00B4491E" w:rsidRPr="00AA5DE1">
        <w:rPr>
          <w:color w:val="auto"/>
        </w:rPr>
        <w:t xml:space="preserve"> от 23.06.2014 № 384</w:t>
      </w:r>
      <w:r w:rsidR="00B4491E">
        <w:rPr>
          <w:color w:val="auto"/>
        </w:rPr>
        <w:t xml:space="preserve"> после слов «</w:t>
      </w:r>
      <w:r w:rsidR="00B4491E" w:rsidRPr="00AA5DE1">
        <w:rPr>
          <w:color w:val="auto"/>
        </w:rPr>
        <w:t>муниципального образования Кривошеинский район</w:t>
      </w:r>
      <w:r w:rsidR="00B4491E">
        <w:rPr>
          <w:color w:val="auto"/>
        </w:rPr>
        <w:t>» дополнить  словами «Томской области»;</w:t>
      </w:r>
    </w:p>
    <w:p w:rsidR="005465CE" w:rsidRPr="00AA5DE1" w:rsidRDefault="002E57E4" w:rsidP="001E537C">
      <w:pPr>
        <w:ind w:left="567"/>
        <w:jc w:val="both"/>
        <w:rPr>
          <w:color w:val="auto"/>
        </w:rPr>
      </w:pPr>
      <w:r>
        <w:rPr>
          <w:color w:val="auto"/>
        </w:rPr>
        <w:t>11</w:t>
      </w:r>
      <w:r w:rsidR="00B4491E">
        <w:rPr>
          <w:color w:val="auto"/>
        </w:rPr>
        <w:t>)п</w:t>
      </w:r>
      <w:r w:rsidR="00B4491E" w:rsidRPr="00AA5DE1">
        <w:rPr>
          <w:color w:val="auto"/>
        </w:rPr>
        <w:t>риложение №4</w:t>
      </w:r>
      <w:r w:rsidR="00B4491E">
        <w:rPr>
          <w:color w:val="auto"/>
        </w:rPr>
        <w:t xml:space="preserve"> к </w:t>
      </w:r>
      <w:r w:rsidR="00B4491E" w:rsidRPr="00AA5DE1">
        <w:rPr>
          <w:color w:val="auto"/>
        </w:rPr>
        <w:t>Постановлени</w:t>
      </w:r>
      <w:r w:rsidR="00B4491E">
        <w:rPr>
          <w:color w:val="auto"/>
        </w:rPr>
        <w:t>ю</w:t>
      </w:r>
      <w:r w:rsidR="00B4491E" w:rsidRPr="00AA5DE1">
        <w:rPr>
          <w:color w:val="auto"/>
        </w:rPr>
        <w:t xml:space="preserve"> от 23.06.2014 № 38</w:t>
      </w:r>
      <w:r w:rsidR="00B4491E">
        <w:rPr>
          <w:color w:val="auto"/>
        </w:rPr>
        <w:t xml:space="preserve">4 </w:t>
      </w:r>
      <w:r w:rsidR="005465CE" w:rsidRPr="00AA5DE1">
        <w:rPr>
          <w:color w:val="auto"/>
        </w:rPr>
        <w:t xml:space="preserve">изложить в новой редакции согласно приложению № 2 к настоящему </w:t>
      </w:r>
      <w:r w:rsidR="00AA5DE1">
        <w:rPr>
          <w:color w:val="auto"/>
        </w:rPr>
        <w:t>постановлению</w:t>
      </w:r>
      <w:r w:rsidR="005465CE" w:rsidRPr="00AA5DE1">
        <w:rPr>
          <w:color w:val="auto"/>
        </w:rPr>
        <w:t>.</w:t>
      </w:r>
    </w:p>
    <w:p w:rsidR="005465CE" w:rsidRPr="00AA5DE1" w:rsidRDefault="005465CE" w:rsidP="001E537C">
      <w:pPr>
        <w:pStyle w:val="ConsPlusTitle"/>
        <w:widowControl/>
        <w:ind w:left="567" w:firstLine="709"/>
        <w:jc w:val="both"/>
        <w:rPr>
          <w:rFonts w:ascii="Times New Roman" w:hAnsi="Times New Roman"/>
          <w:b w:val="0"/>
          <w:color w:val="auto"/>
        </w:rPr>
      </w:pPr>
      <w:r w:rsidRPr="00AA5DE1">
        <w:rPr>
          <w:rFonts w:ascii="Times New Roman" w:hAnsi="Times New Roman"/>
          <w:b w:val="0"/>
          <w:color w:val="auto"/>
        </w:rPr>
        <w:t>2. Настоящее постановление вступает в силу с даты  его подписания и  распространяется на правоотношения возник</w:t>
      </w:r>
      <w:r w:rsidR="00B4491E">
        <w:rPr>
          <w:rFonts w:ascii="Times New Roman" w:hAnsi="Times New Roman"/>
          <w:b w:val="0"/>
          <w:color w:val="auto"/>
        </w:rPr>
        <w:t xml:space="preserve">шие </w:t>
      </w:r>
      <w:r w:rsidRPr="00AA5DE1">
        <w:rPr>
          <w:rFonts w:ascii="Times New Roman" w:hAnsi="Times New Roman"/>
          <w:b w:val="0"/>
          <w:color w:val="auto"/>
        </w:rPr>
        <w:t xml:space="preserve"> с 01.01.20</w:t>
      </w:r>
      <w:r w:rsidR="0033529F" w:rsidRPr="00AA5DE1">
        <w:rPr>
          <w:rFonts w:ascii="Times New Roman" w:hAnsi="Times New Roman"/>
          <w:b w:val="0"/>
          <w:color w:val="auto"/>
        </w:rPr>
        <w:t xml:space="preserve">21 </w:t>
      </w:r>
      <w:r w:rsidRPr="00AA5DE1">
        <w:rPr>
          <w:rFonts w:ascii="Times New Roman" w:hAnsi="Times New Roman"/>
          <w:b w:val="0"/>
          <w:color w:val="auto"/>
        </w:rPr>
        <w:t>г.</w:t>
      </w:r>
    </w:p>
    <w:p w:rsidR="005465CE" w:rsidRPr="00AA5DE1" w:rsidRDefault="005465CE" w:rsidP="001E537C">
      <w:pPr>
        <w:ind w:left="567"/>
        <w:jc w:val="both"/>
        <w:rPr>
          <w:color w:val="auto"/>
        </w:rPr>
      </w:pPr>
      <w:r w:rsidRPr="00AA5DE1">
        <w:rPr>
          <w:color w:val="auto"/>
        </w:rPr>
        <w:lastRenderedPageBreak/>
        <w:t>3.  Настоящее постановление подлежит опубликованию в Сборнике нормативных актов и размещению в сети Интернет на официальном сайте муниципального образования Кривошеинский район.</w:t>
      </w:r>
    </w:p>
    <w:p w:rsidR="005465CE" w:rsidRPr="00AA5DE1" w:rsidRDefault="005465CE" w:rsidP="001E537C">
      <w:pPr>
        <w:ind w:left="567"/>
        <w:jc w:val="both"/>
        <w:rPr>
          <w:color w:val="auto"/>
        </w:rPr>
      </w:pPr>
      <w:r w:rsidRPr="00AA5DE1">
        <w:rPr>
          <w:color w:val="auto"/>
        </w:rPr>
        <w:t>4. Контроль за исполнением настоящего постановления возложить на Первого заместителя Главы Кривошеинского района.</w:t>
      </w:r>
    </w:p>
    <w:p w:rsidR="005465CE" w:rsidRDefault="005465CE" w:rsidP="001E537C">
      <w:pPr>
        <w:ind w:left="567"/>
        <w:rPr>
          <w:color w:val="auto"/>
        </w:rPr>
      </w:pPr>
    </w:p>
    <w:p w:rsidR="002E57E4" w:rsidRPr="00AA5DE1" w:rsidRDefault="002E57E4" w:rsidP="001E537C">
      <w:pPr>
        <w:ind w:left="567"/>
        <w:rPr>
          <w:color w:val="auto"/>
        </w:rPr>
      </w:pPr>
    </w:p>
    <w:p w:rsidR="005465CE" w:rsidRPr="00AA5DE1" w:rsidRDefault="005465CE" w:rsidP="00F52F06">
      <w:pPr>
        <w:rPr>
          <w:color w:val="auto"/>
        </w:rPr>
      </w:pPr>
      <w:r w:rsidRPr="00AA5DE1">
        <w:rPr>
          <w:color w:val="auto"/>
        </w:rPr>
        <w:t xml:space="preserve">Глава Кривошеинского района                                                      </w:t>
      </w:r>
      <w:r w:rsidR="00F52F06">
        <w:rPr>
          <w:color w:val="auto"/>
        </w:rPr>
        <w:t xml:space="preserve">                               </w:t>
      </w:r>
      <w:r w:rsidR="0033529F" w:rsidRPr="00AA5DE1">
        <w:rPr>
          <w:color w:val="auto"/>
        </w:rPr>
        <w:t>А.Н. Коломин</w:t>
      </w:r>
    </w:p>
    <w:p w:rsidR="005465CE" w:rsidRDefault="005465CE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F52F06" w:rsidRDefault="00F52F06" w:rsidP="001E537C">
      <w:pPr>
        <w:ind w:left="567"/>
        <w:rPr>
          <w:color w:val="auto"/>
        </w:rPr>
      </w:pPr>
    </w:p>
    <w:p w:rsidR="002E57E4" w:rsidRDefault="002E57E4" w:rsidP="001E537C">
      <w:pPr>
        <w:ind w:left="567"/>
        <w:rPr>
          <w:color w:val="auto"/>
        </w:rPr>
      </w:pPr>
    </w:p>
    <w:p w:rsidR="005465CE" w:rsidRPr="00AA5DE1" w:rsidRDefault="005465CE" w:rsidP="001E537C">
      <w:pPr>
        <w:ind w:left="567"/>
        <w:rPr>
          <w:color w:val="auto"/>
          <w:sz w:val="20"/>
          <w:szCs w:val="20"/>
        </w:rPr>
      </w:pPr>
      <w:r w:rsidRPr="00AA5DE1">
        <w:rPr>
          <w:color w:val="auto"/>
          <w:sz w:val="20"/>
          <w:szCs w:val="20"/>
        </w:rPr>
        <w:t>Ерохина Ирина Викентьевна</w:t>
      </w:r>
    </w:p>
    <w:p w:rsidR="005465CE" w:rsidRPr="00AA5DE1" w:rsidRDefault="005465CE" w:rsidP="001E537C">
      <w:pPr>
        <w:ind w:left="567"/>
        <w:rPr>
          <w:color w:val="auto"/>
          <w:sz w:val="20"/>
          <w:szCs w:val="20"/>
        </w:rPr>
      </w:pPr>
      <w:r w:rsidRPr="00AA5DE1">
        <w:rPr>
          <w:color w:val="auto"/>
          <w:sz w:val="20"/>
          <w:szCs w:val="20"/>
        </w:rPr>
        <w:t>(8-38-251) 2-13-67</w:t>
      </w:r>
    </w:p>
    <w:p w:rsidR="005465CE" w:rsidRPr="00AA5DE1" w:rsidRDefault="005465CE" w:rsidP="001E537C">
      <w:pPr>
        <w:ind w:left="567"/>
        <w:rPr>
          <w:color w:val="auto"/>
        </w:rPr>
      </w:pPr>
    </w:p>
    <w:p w:rsidR="005465CE" w:rsidRPr="00AA5DE1" w:rsidRDefault="005465CE" w:rsidP="001E537C">
      <w:pPr>
        <w:ind w:left="567"/>
        <w:rPr>
          <w:color w:val="auto"/>
          <w:sz w:val="20"/>
          <w:szCs w:val="20"/>
        </w:rPr>
      </w:pPr>
      <w:r w:rsidRPr="00AA5DE1">
        <w:rPr>
          <w:color w:val="auto"/>
          <w:sz w:val="20"/>
          <w:szCs w:val="20"/>
        </w:rPr>
        <w:t>Первый заместитель Главы</w:t>
      </w:r>
    </w:p>
    <w:p w:rsidR="00AA5DE1" w:rsidRDefault="0033529F" w:rsidP="001E537C">
      <w:pPr>
        <w:ind w:left="567"/>
        <w:rPr>
          <w:color w:val="auto"/>
          <w:sz w:val="20"/>
          <w:szCs w:val="20"/>
        </w:rPr>
      </w:pPr>
      <w:r w:rsidRPr="00AA5DE1">
        <w:rPr>
          <w:color w:val="auto"/>
          <w:sz w:val="20"/>
          <w:szCs w:val="20"/>
        </w:rPr>
        <w:t xml:space="preserve">Заместитель Главы Кривошеинского района по социально-экономическим вопросам </w:t>
      </w:r>
    </w:p>
    <w:p w:rsidR="005465CE" w:rsidRPr="00AA5DE1" w:rsidRDefault="005465CE" w:rsidP="001E537C">
      <w:pPr>
        <w:ind w:left="567"/>
        <w:rPr>
          <w:color w:val="auto"/>
          <w:sz w:val="20"/>
          <w:szCs w:val="20"/>
        </w:rPr>
      </w:pPr>
      <w:r w:rsidRPr="00AA5DE1">
        <w:rPr>
          <w:color w:val="auto"/>
          <w:sz w:val="20"/>
          <w:szCs w:val="20"/>
        </w:rPr>
        <w:t>Управление финансов</w:t>
      </w:r>
    </w:p>
    <w:p w:rsidR="005465CE" w:rsidRPr="00AA5DE1" w:rsidRDefault="005465CE" w:rsidP="001E537C">
      <w:pPr>
        <w:ind w:left="567"/>
        <w:rPr>
          <w:color w:val="auto"/>
          <w:sz w:val="20"/>
          <w:szCs w:val="20"/>
        </w:rPr>
      </w:pPr>
      <w:r w:rsidRPr="00AA5DE1">
        <w:rPr>
          <w:color w:val="auto"/>
          <w:sz w:val="20"/>
          <w:szCs w:val="20"/>
        </w:rPr>
        <w:t>Администрация</w:t>
      </w:r>
    </w:p>
    <w:p w:rsidR="005465CE" w:rsidRPr="00AA5DE1" w:rsidRDefault="005465CE" w:rsidP="001E537C">
      <w:pPr>
        <w:ind w:left="567"/>
        <w:rPr>
          <w:color w:val="auto"/>
          <w:sz w:val="20"/>
          <w:szCs w:val="20"/>
        </w:rPr>
      </w:pPr>
      <w:r w:rsidRPr="00AA5DE1">
        <w:rPr>
          <w:color w:val="auto"/>
          <w:sz w:val="20"/>
          <w:szCs w:val="20"/>
        </w:rPr>
        <w:t>РУО, МЦКС, ЦМБ,</w:t>
      </w:r>
    </w:p>
    <w:p w:rsidR="005465CE" w:rsidRPr="00AA5DE1" w:rsidRDefault="005465CE" w:rsidP="001E537C">
      <w:pPr>
        <w:ind w:left="567"/>
        <w:rPr>
          <w:color w:val="auto"/>
          <w:sz w:val="20"/>
          <w:szCs w:val="20"/>
        </w:rPr>
      </w:pPr>
      <w:r w:rsidRPr="00AA5DE1">
        <w:rPr>
          <w:color w:val="auto"/>
          <w:sz w:val="20"/>
          <w:szCs w:val="20"/>
        </w:rPr>
        <w:t>Сельские поселения-7</w:t>
      </w:r>
    </w:p>
    <w:p w:rsidR="005465CE" w:rsidRDefault="005465CE" w:rsidP="001E537C">
      <w:pPr>
        <w:ind w:left="567"/>
      </w:pPr>
      <w:r w:rsidRPr="00AA5DE1">
        <w:rPr>
          <w:color w:val="auto"/>
          <w:sz w:val="20"/>
          <w:szCs w:val="20"/>
        </w:rPr>
        <w:t>Прокуратура</w:t>
      </w:r>
    </w:p>
    <w:p w:rsidR="00D417AC" w:rsidRPr="00AA5DE1" w:rsidRDefault="00D417AC" w:rsidP="00D417AC">
      <w:pPr>
        <w:jc w:val="right"/>
        <w:rPr>
          <w:color w:val="auto"/>
        </w:rPr>
      </w:pPr>
      <w:r w:rsidRPr="00AA5DE1">
        <w:rPr>
          <w:color w:val="auto"/>
        </w:rPr>
        <w:lastRenderedPageBreak/>
        <w:t xml:space="preserve">Приложение №1 </w:t>
      </w:r>
    </w:p>
    <w:p w:rsidR="00D417AC" w:rsidRPr="00AA5DE1" w:rsidRDefault="005465CE" w:rsidP="00D417AC">
      <w:pPr>
        <w:jc w:val="right"/>
        <w:rPr>
          <w:color w:val="auto"/>
        </w:rPr>
      </w:pPr>
      <w:r w:rsidRPr="00AA5DE1">
        <w:rPr>
          <w:color w:val="auto"/>
        </w:rPr>
        <w:t>к</w:t>
      </w:r>
      <w:r w:rsidR="00D417AC" w:rsidRPr="00AA5DE1">
        <w:rPr>
          <w:color w:val="auto"/>
        </w:rPr>
        <w:t xml:space="preserve"> постановлению Администрации</w:t>
      </w:r>
    </w:p>
    <w:p w:rsidR="00D417AC" w:rsidRPr="00AA5DE1" w:rsidRDefault="00D417AC" w:rsidP="00D417AC">
      <w:pPr>
        <w:jc w:val="right"/>
        <w:rPr>
          <w:color w:val="auto"/>
        </w:rPr>
      </w:pPr>
      <w:r w:rsidRPr="00AA5DE1">
        <w:rPr>
          <w:color w:val="auto"/>
        </w:rPr>
        <w:t xml:space="preserve">Кривошеинского района от </w:t>
      </w:r>
      <w:r w:rsidR="00B4491E">
        <w:rPr>
          <w:color w:val="auto"/>
        </w:rPr>
        <w:t>21..12021 № 883</w:t>
      </w:r>
    </w:p>
    <w:p w:rsidR="005465CE" w:rsidRPr="00AA5DE1" w:rsidRDefault="005465CE" w:rsidP="00D417AC">
      <w:pPr>
        <w:jc w:val="center"/>
        <w:rPr>
          <w:color w:val="auto"/>
        </w:rPr>
      </w:pPr>
    </w:p>
    <w:p w:rsidR="005465CE" w:rsidRPr="00AA5DE1" w:rsidRDefault="005465CE" w:rsidP="00D417AC">
      <w:pPr>
        <w:jc w:val="center"/>
        <w:rPr>
          <w:color w:val="auto"/>
        </w:rPr>
      </w:pPr>
    </w:p>
    <w:p w:rsidR="00D417AC" w:rsidRPr="00AA5DE1" w:rsidRDefault="00D417AC" w:rsidP="00D417AC">
      <w:pPr>
        <w:jc w:val="center"/>
        <w:rPr>
          <w:color w:val="auto"/>
        </w:rPr>
      </w:pPr>
      <w:r w:rsidRPr="00AA5DE1">
        <w:rPr>
          <w:color w:val="auto"/>
        </w:rPr>
        <w:t xml:space="preserve">Состав </w:t>
      </w:r>
    </w:p>
    <w:p w:rsidR="00D417AC" w:rsidRPr="00AA5DE1" w:rsidRDefault="00D417AC" w:rsidP="00D417AC">
      <w:pPr>
        <w:jc w:val="center"/>
        <w:rPr>
          <w:color w:val="auto"/>
        </w:rPr>
      </w:pPr>
      <w:r w:rsidRPr="00AA5DE1">
        <w:rPr>
          <w:color w:val="auto"/>
        </w:rPr>
        <w:t xml:space="preserve">бюджетной комиссии по составлению проекта районного бюджета </w:t>
      </w:r>
      <w:r w:rsidRPr="00AA5DE1">
        <w:rPr>
          <w:color w:val="auto"/>
        </w:rPr>
        <w:br/>
        <w:t>на очередной финансовый год и плановый период</w:t>
      </w:r>
    </w:p>
    <w:p w:rsidR="00D417AC" w:rsidRPr="00AA5DE1" w:rsidRDefault="00D417AC" w:rsidP="00D417AC">
      <w:pPr>
        <w:ind w:firstLine="0"/>
        <w:jc w:val="both"/>
        <w:rPr>
          <w:color w:val="auto"/>
        </w:rPr>
      </w:pPr>
    </w:p>
    <w:tbl>
      <w:tblPr>
        <w:tblW w:w="0" w:type="auto"/>
        <w:jc w:val="center"/>
        <w:tblLook w:val="01E0"/>
      </w:tblPr>
      <w:tblGrid>
        <w:gridCol w:w="2160"/>
        <w:gridCol w:w="360"/>
        <w:gridCol w:w="6943"/>
      </w:tblGrid>
      <w:tr w:rsidR="00AA5DE1" w:rsidRPr="00AA5DE1" w:rsidTr="00961D51">
        <w:trPr>
          <w:trHeight w:val="642"/>
          <w:jc w:val="center"/>
        </w:trPr>
        <w:tc>
          <w:tcPr>
            <w:tcW w:w="2160" w:type="dxa"/>
          </w:tcPr>
          <w:p w:rsidR="00D417AC" w:rsidRPr="00AA5DE1" w:rsidRDefault="00650B6E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Коломин А.Н.</w:t>
            </w:r>
          </w:p>
        </w:tc>
        <w:tc>
          <w:tcPr>
            <w:tcW w:w="360" w:type="dxa"/>
          </w:tcPr>
          <w:p w:rsidR="00D417AC" w:rsidRPr="00AA5DE1" w:rsidRDefault="00D417AC" w:rsidP="00961D51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–</w:t>
            </w:r>
          </w:p>
        </w:tc>
        <w:tc>
          <w:tcPr>
            <w:tcW w:w="6943" w:type="dxa"/>
          </w:tcPr>
          <w:p w:rsidR="00D417AC" w:rsidRPr="00AA5DE1" w:rsidRDefault="00D417AC" w:rsidP="00961D5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Глава Кривошеинского района – председатель  бюджетной комиссии</w:t>
            </w:r>
          </w:p>
        </w:tc>
      </w:tr>
      <w:tr w:rsidR="00AA5DE1" w:rsidRPr="00AA5DE1" w:rsidTr="00961D51">
        <w:trPr>
          <w:jc w:val="center"/>
        </w:trPr>
        <w:tc>
          <w:tcPr>
            <w:tcW w:w="2160" w:type="dxa"/>
          </w:tcPr>
          <w:p w:rsidR="00D417AC" w:rsidRPr="00AA5DE1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Ерохина И.В.</w:t>
            </w:r>
          </w:p>
        </w:tc>
        <w:tc>
          <w:tcPr>
            <w:tcW w:w="360" w:type="dxa"/>
          </w:tcPr>
          <w:p w:rsidR="00D417AC" w:rsidRPr="00AA5DE1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–</w:t>
            </w:r>
          </w:p>
        </w:tc>
        <w:tc>
          <w:tcPr>
            <w:tcW w:w="6943" w:type="dxa"/>
          </w:tcPr>
          <w:p w:rsidR="00D417AC" w:rsidRPr="00AA5DE1" w:rsidRDefault="00D417AC" w:rsidP="00961D5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Руководитель Управления финансов Администрации Кривошеинского района – заместитель председателя бюджетной комиссии</w:t>
            </w:r>
          </w:p>
        </w:tc>
      </w:tr>
      <w:tr w:rsidR="00AA5DE1" w:rsidRPr="00AA5DE1" w:rsidTr="00961D51">
        <w:trPr>
          <w:jc w:val="center"/>
        </w:trPr>
        <w:tc>
          <w:tcPr>
            <w:tcW w:w="2160" w:type="dxa"/>
          </w:tcPr>
          <w:p w:rsidR="00D417AC" w:rsidRPr="00AA5DE1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Кривошеина Т.С.</w:t>
            </w:r>
          </w:p>
        </w:tc>
        <w:tc>
          <w:tcPr>
            <w:tcW w:w="360" w:type="dxa"/>
          </w:tcPr>
          <w:p w:rsidR="00D417AC" w:rsidRPr="00AA5DE1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-</w:t>
            </w:r>
          </w:p>
        </w:tc>
        <w:tc>
          <w:tcPr>
            <w:tcW w:w="6943" w:type="dxa"/>
          </w:tcPr>
          <w:p w:rsidR="00D417AC" w:rsidRPr="00AA5DE1" w:rsidRDefault="00D417AC" w:rsidP="00961D5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Бухгалтер Отдела бухгалтерского учета и отчетности  Управления финансов Администрации Кривошеинского района – секретарь бюджетной комиссии</w:t>
            </w:r>
          </w:p>
        </w:tc>
      </w:tr>
      <w:tr w:rsidR="00AA5DE1" w:rsidRPr="00AA5DE1" w:rsidTr="00961D51">
        <w:trPr>
          <w:jc w:val="center"/>
        </w:trPr>
        <w:tc>
          <w:tcPr>
            <w:tcW w:w="2160" w:type="dxa"/>
          </w:tcPr>
          <w:p w:rsidR="00D417AC" w:rsidRPr="00AA5DE1" w:rsidRDefault="00650B6E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Штоббе А.В.</w:t>
            </w:r>
          </w:p>
        </w:tc>
        <w:tc>
          <w:tcPr>
            <w:tcW w:w="360" w:type="dxa"/>
          </w:tcPr>
          <w:p w:rsidR="00D417AC" w:rsidRPr="00AA5DE1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–</w:t>
            </w:r>
          </w:p>
        </w:tc>
        <w:tc>
          <w:tcPr>
            <w:tcW w:w="6943" w:type="dxa"/>
          </w:tcPr>
          <w:p w:rsidR="00D417AC" w:rsidRPr="00AA5DE1" w:rsidRDefault="00D417AC" w:rsidP="00961D5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 xml:space="preserve">Первый заместитель Главы Кривошеинского района </w:t>
            </w:r>
          </w:p>
          <w:p w:rsidR="00D417AC" w:rsidRPr="00AA5DE1" w:rsidRDefault="00D417AC" w:rsidP="00961D5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color w:val="auto"/>
              </w:rPr>
            </w:pPr>
          </w:p>
        </w:tc>
      </w:tr>
      <w:tr w:rsidR="00AA5DE1" w:rsidRPr="00AA5DE1" w:rsidTr="00961D51">
        <w:trPr>
          <w:jc w:val="center"/>
        </w:trPr>
        <w:tc>
          <w:tcPr>
            <w:tcW w:w="2160" w:type="dxa"/>
          </w:tcPr>
          <w:p w:rsidR="00D417AC" w:rsidRPr="00AA5DE1" w:rsidRDefault="00650B6E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Шлапаков</w:t>
            </w:r>
            <w:r w:rsidR="00D417AC" w:rsidRPr="00AA5DE1">
              <w:rPr>
                <w:rFonts w:ascii="Times New Roman" w:hAnsi="Times New Roman"/>
                <w:b w:val="0"/>
                <w:color w:val="auto"/>
              </w:rPr>
              <w:t xml:space="preserve"> А.В.</w:t>
            </w:r>
          </w:p>
          <w:p w:rsidR="00D417AC" w:rsidRPr="00AA5DE1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</w:p>
          <w:p w:rsidR="00D417AC" w:rsidRPr="00AA5DE1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</w:p>
          <w:p w:rsidR="00D417AC" w:rsidRPr="00AA5DE1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Сагеева И.В.</w:t>
            </w:r>
          </w:p>
          <w:p w:rsidR="00D417AC" w:rsidRPr="00AA5DE1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360" w:type="dxa"/>
          </w:tcPr>
          <w:p w:rsidR="00D417AC" w:rsidRPr="00AA5DE1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–</w:t>
            </w:r>
          </w:p>
          <w:p w:rsidR="00D417AC" w:rsidRPr="00AA5DE1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</w:p>
          <w:p w:rsidR="00D417AC" w:rsidRPr="00AA5DE1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</w:p>
          <w:p w:rsidR="00D417AC" w:rsidRPr="00AA5DE1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-</w:t>
            </w:r>
          </w:p>
        </w:tc>
        <w:tc>
          <w:tcPr>
            <w:tcW w:w="6943" w:type="dxa"/>
          </w:tcPr>
          <w:p w:rsidR="00D417AC" w:rsidRPr="00AA5DE1" w:rsidRDefault="00650B6E" w:rsidP="00961D51">
            <w:pPr>
              <w:ind w:firstLine="0"/>
              <w:jc w:val="both"/>
              <w:rPr>
                <w:color w:val="auto"/>
              </w:rPr>
            </w:pPr>
            <w:r w:rsidRPr="00AA5DE1">
              <w:rPr>
                <w:color w:val="auto"/>
              </w:rPr>
              <w:t>Заместитель Главы Кривошеинского района по социально-экономическим вопросам</w:t>
            </w:r>
          </w:p>
          <w:p w:rsidR="00D417AC" w:rsidRPr="00AA5DE1" w:rsidRDefault="00D417AC" w:rsidP="00961D51">
            <w:pPr>
              <w:ind w:firstLine="0"/>
              <w:jc w:val="both"/>
              <w:rPr>
                <w:b/>
                <w:color w:val="auto"/>
                <w:shd w:val="clear" w:color="auto" w:fill="F5F5F1"/>
              </w:rPr>
            </w:pPr>
          </w:p>
          <w:p w:rsidR="00D417AC" w:rsidRPr="00AA5DE1" w:rsidRDefault="00D417AC" w:rsidP="00961D5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  <w:shd w:val="clear" w:color="auto" w:fill="F5F5F1"/>
              </w:rPr>
              <w:t>Управляющий делами Администрации Кривошеинского района</w:t>
            </w:r>
          </w:p>
        </w:tc>
      </w:tr>
      <w:tr w:rsidR="00AA5DE1" w:rsidRPr="00AA5DE1" w:rsidTr="00961D51">
        <w:trPr>
          <w:jc w:val="center"/>
        </w:trPr>
        <w:tc>
          <w:tcPr>
            <w:tcW w:w="2160" w:type="dxa"/>
          </w:tcPr>
          <w:p w:rsidR="00D417AC" w:rsidRPr="00AA5DE1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Филимонова Ю.А</w:t>
            </w:r>
          </w:p>
        </w:tc>
        <w:tc>
          <w:tcPr>
            <w:tcW w:w="360" w:type="dxa"/>
          </w:tcPr>
          <w:p w:rsidR="00D417AC" w:rsidRPr="00AA5DE1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–</w:t>
            </w:r>
          </w:p>
        </w:tc>
        <w:tc>
          <w:tcPr>
            <w:tcW w:w="6943" w:type="dxa"/>
          </w:tcPr>
          <w:p w:rsidR="00D417AC" w:rsidRPr="00AA5DE1" w:rsidRDefault="00D417AC" w:rsidP="00961D5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Начальник бюджетного отдела Управления финансов Администрации Кривошеинского района</w:t>
            </w:r>
          </w:p>
        </w:tc>
      </w:tr>
      <w:tr w:rsidR="00AA5DE1" w:rsidRPr="00AA5DE1" w:rsidTr="00961D51">
        <w:trPr>
          <w:jc w:val="center"/>
        </w:trPr>
        <w:tc>
          <w:tcPr>
            <w:tcW w:w="2160" w:type="dxa"/>
          </w:tcPr>
          <w:p w:rsidR="00D417AC" w:rsidRPr="00AA5DE1" w:rsidRDefault="00650B6E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Торопченова Ю.А.</w:t>
            </w:r>
          </w:p>
        </w:tc>
        <w:tc>
          <w:tcPr>
            <w:tcW w:w="360" w:type="dxa"/>
          </w:tcPr>
          <w:p w:rsidR="00D417AC" w:rsidRPr="00AA5DE1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–</w:t>
            </w:r>
          </w:p>
        </w:tc>
        <w:tc>
          <w:tcPr>
            <w:tcW w:w="6943" w:type="dxa"/>
          </w:tcPr>
          <w:p w:rsidR="00D417AC" w:rsidRPr="00AA5DE1" w:rsidRDefault="00B4491E" w:rsidP="00B4491E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Главный</w:t>
            </w:r>
            <w:r w:rsidR="00D417AC" w:rsidRPr="00AA5DE1">
              <w:rPr>
                <w:rFonts w:ascii="Times New Roman" w:hAnsi="Times New Roman"/>
                <w:b w:val="0"/>
                <w:color w:val="auto"/>
              </w:rPr>
              <w:t xml:space="preserve"> специалист-экономист бюджетного отдела Управления финансов Администрации Кривошеинского района </w:t>
            </w:r>
          </w:p>
        </w:tc>
      </w:tr>
      <w:tr w:rsidR="00AA5DE1" w:rsidRPr="00AA5DE1" w:rsidTr="00961D51">
        <w:trPr>
          <w:jc w:val="center"/>
        </w:trPr>
        <w:tc>
          <w:tcPr>
            <w:tcW w:w="2160" w:type="dxa"/>
          </w:tcPr>
          <w:p w:rsidR="00D417AC" w:rsidRPr="00AA5DE1" w:rsidRDefault="00650B6E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Кучук Е.Г.</w:t>
            </w:r>
          </w:p>
        </w:tc>
        <w:tc>
          <w:tcPr>
            <w:tcW w:w="360" w:type="dxa"/>
          </w:tcPr>
          <w:p w:rsidR="00D417AC" w:rsidRPr="00AA5DE1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–</w:t>
            </w:r>
          </w:p>
        </w:tc>
        <w:tc>
          <w:tcPr>
            <w:tcW w:w="6943" w:type="dxa"/>
          </w:tcPr>
          <w:p w:rsidR="00D417AC" w:rsidRPr="00AA5DE1" w:rsidRDefault="00D417AC" w:rsidP="00961D5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 xml:space="preserve"> Ведущий специалист-экономист бюджетного отдела Управления финансов Администрации Кривошеинского района </w:t>
            </w:r>
          </w:p>
        </w:tc>
      </w:tr>
      <w:tr w:rsidR="00AA5DE1" w:rsidRPr="00AA5DE1" w:rsidTr="00961D51">
        <w:trPr>
          <w:jc w:val="center"/>
        </w:trPr>
        <w:tc>
          <w:tcPr>
            <w:tcW w:w="2160" w:type="dxa"/>
          </w:tcPr>
          <w:p w:rsidR="00D417AC" w:rsidRPr="00AA5DE1" w:rsidRDefault="00650B6E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Мандраков Д.О.</w:t>
            </w:r>
          </w:p>
        </w:tc>
        <w:tc>
          <w:tcPr>
            <w:tcW w:w="360" w:type="dxa"/>
          </w:tcPr>
          <w:p w:rsidR="00D417AC" w:rsidRPr="00AA5DE1" w:rsidRDefault="00D417AC" w:rsidP="00961D51">
            <w:pPr>
              <w:pStyle w:val="ConsPlusTitle"/>
              <w:widowControl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</w:rPr>
              <w:t>–</w:t>
            </w:r>
          </w:p>
        </w:tc>
        <w:tc>
          <w:tcPr>
            <w:tcW w:w="6943" w:type="dxa"/>
          </w:tcPr>
          <w:p w:rsidR="00D417AC" w:rsidRPr="00AA5DE1" w:rsidRDefault="00D417AC" w:rsidP="00961D5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AA5DE1">
              <w:rPr>
                <w:rFonts w:ascii="Times New Roman" w:hAnsi="Times New Roman"/>
                <w:b w:val="0"/>
                <w:color w:val="auto"/>
                <w:shd w:val="clear" w:color="auto" w:fill="F5F5F1"/>
              </w:rPr>
              <w:t>Ведущий специалист по экономической политике и целевым программам</w:t>
            </w:r>
            <w:r w:rsidRPr="00AA5DE1">
              <w:rPr>
                <w:rFonts w:ascii="Times New Roman" w:hAnsi="Times New Roman"/>
                <w:b w:val="0"/>
                <w:color w:val="auto"/>
              </w:rPr>
              <w:t xml:space="preserve"> Администрации Кривошеинского района»</w:t>
            </w:r>
          </w:p>
        </w:tc>
      </w:tr>
    </w:tbl>
    <w:p w:rsidR="005465CE" w:rsidRDefault="005465CE" w:rsidP="005465CE">
      <w:pPr>
        <w:jc w:val="right"/>
      </w:pPr>
    </w:p>
    <w:p w:rsidR="005465CE" w:rsidRDefault="005465CE" w:rsidP="005465CE">
      <w:pPr>
        <w:jc w:val="right"/>
      </w:pPr>
    </w:p>
    <w:p w:rsidR="005465CE" w:rsidRDefault="005465CE" w:rsidP="005465CE">
      <w:pPr>
        <w:jc w:val="right"/>
      </w:pPr>
      <w:bookmarkStart w:id="0" w:name="_GoBack"/>
      <w:bookmarkEnd w:id="0"/>
    </w:p>
    <w:p w:rsidR="005465CE" w:rsidRDefault="005465CE" w:rsidP="005465CE">
      <w:pPr>
        <w:jc w:val="right"/>
      </w:pPr>
    </w:p>
    <w:p w:rsidR="005465CE" w:rsidRDefault="005465CE" w:rsidP="005465CE">
      <w:pPr>
        <w:jc w:val="right"/>
        <w:sectPr w:rsidR="005465CE" w:rsidSect="005465CE">
          <w:pgSz w:w="11907" w:h="16840" w:code="9"/>
          <w:pgMar w:top="567" w:right="851" w:bottom="567" w:left="567" w:header="720" w:footer="567" w:gutter="0"/>
          <w:pgNumType w:start="1"/>
          <w:cols w:space="720"/>
          <w:titlePg/>
        </w:sectPr>
      </w:pPr>
    </w:p>
    <w:p w:rsidR="005465CE" w:rsidRDefault="005465CE" w:rsidP="005465CE">
      <w:pPr>
        <w:jc w:val="right"/>
      </w:pPr>
    </w:p>
    <w:p w:rsidR="005465CE" w:rsidRPr="00AA5DE1" w:rsidRDefault="005465CE" w:rsidP="005465CE">
      <w:pPr>
        <w:jc w:val="right"/>
        <w:rPr>
          <w:color w:val="auto"/>
        </w:rPr>
      </w:pPr>
      <w:r w:rsidRPr="00AA5DE1">
        <w:rPr>
          <w:color w:val="auto"/>
        </w:rPr>
        <w:t xml:space="preserve">Приложение №2 </w:t>
      </w:r>
    </w:p>
    <w:p w:rsidR="005465CE" w:rsidRPr="00AA5DE1" w:rsidRDefault="005465CE" w:rsidP="005465CE">
      <w:pPr>
        <w:jc w:val="right"/>
        <w:rPr>
          <w:color w:val="auto"/>
        </w:rPr>
      </w:pPr>
      <w:r w:rsidRPr="00AA5DE1">
        <w:rPr>
          <w:color w:val="auto"/>
        </w:rPr>
        <w:t>К постановлению Администрации</w:t>
      </w:r>
    </w:p>
    <w:p w:rsidR="005465CE" w:rsidRPr="00AA5DE1" w:rsidRDefault="005465CE" w:rsidP="005465CE">
      <w:pPr>
        <w:jc w:val="right"/>
        <w:rPr>
          <w:color w:val="auto"/>
        </w:rPr>
      </w:pPr>
      <w:r w:rsidRPr="00AA5DE1">
        <w:rPr>
          <w:color w:val="auto"/>
        </w:rPr>
        <w:t xml:space="preserve">Кривошеинского района от </w:t>
      </w:r>
      <w:r w:rsidR="00B4491E">
        <w:rPr>
          <w:color w:val="auto"/>
        </w:rPr>
        <w:t>21.142.2021 № 883</w:t>
      </w:r>
    </w:p>
    <w:p w:rsidR="00D417AC" w:rsidRPr="00AA5DE1" w:rsidRDefault="00D417AC" w:rsidP="00EB66B0">
      <w:pPr>
        <w:jc w:val="both"/>
        <w:rPr>
          <w:color w:val="auto"/>
        </w:rPr>
      </w:pPr>
    </w:p>
    <w:p w:rsidR="009E4D50" w:rsidRPr="00AA5DE1" w:rsidRDefault="003277EA" w:rsidP="009E4D50">
      <w:pPr>
        <w:jc w:val="center"/>
        <w:rPr>
          <w:b/>
          <w:color w:val="auto"/>
        </w:rPr>
      </w:pPr>
      <w:r w:rsidRPr="00AA5DE1">
        <w:rPr>
          <w:b/>
          <w:color w:val="auto"/>
        </w:rPr>
        <w:t>«</w:t>
      </w:r>
      <w:r w:rsidR="009E4D50" w:rsidRPr="00AA5DE1">
        <w:rPr>
          <w:b/>
          <w:color w:val="auto"/>
        </w:rPr>
        <w:t xml:space="preserve">График составления проекта районного бюджета  муниципального образования Кривошеинский район </w:t>
      </w:r>
      <w:r w:rsidR="00B4491E">
        <w:rPr>
          <w:b/>
          <w:color w:val="auto"/>
        </w:rPr>
        <w:t xml:space="preserve">Томской области </w:t>
      </w:r>
      <w:r w:rsidR="009E4D50" w:rsidRPr="00AA5DE1">
        <w:rPr>
          <w:b/>
          <w:color w:val="auto"/>
        </w:rPr>
        <w:t>на очередной финансовый год и плановый период</w:t>
      </w:r>
    </w:p>
    <w:p w:rsidR="009E4D50" w:rsidRPr="00AA5DE1" w:rsidRDefault="009E4D50" w:rsidP="009E4D50">
      <w:pPr>
        <w:rPr>
          <w:color w:val="auto"/>
        </w:rPr>
      </w:pPr>
    </w:p>
    <w:tbl>
      <w:tblPr>
        <w:tblW w:w="15593" w:type="dxa"/>
        <w:tblInd w:w="212" w:type="dxa"/>
        <w:tblCellMar>
          <w:left w:w="70" w:type="dxa"/>
          <w:right w:w="70" w:type="dxa"/>
        </w:tblCellMar>
        <w:tblLook w:val="0000"/>
      </w:tblPr>
      <w:tblGrid>
        <w:gridCol w:w="779"/>
        <w:gridCol w:w="4990"/>
        <w:gridCol w:w="4012"/>
        <w:gridCol w:w="2551"/>
        <w:gridCol w:w="3261"/>
      </w:tblGrid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DF5" w:rsidRPr="00AA5DE1" w:rsidRDefault="009E4D50" w:rsidP="00B04DF5">
            <w:pPr>
              <w:ind w:left="-890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 xml:space="preserve">№ </w:t>
            </w:r>
          </w:p>
          <w:p w:rsidR="009E4D50" w:rsidRPr="00AA5DE1" w:rsidRDefault="009E4D50" w:rsidP="00B04DF5">
            <w:pPr>
              <w:ind w:left="-890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50" w:rsidRPr="00AA5DE1" w:rsidRDefault="009E4D50" w:rsidP="00B04DF5">
            <w:pPr>
              <w:ind w:firstLine="2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Наименование документа, иной информации, необходимых для составления проекта районного бюджета на очередной финансовый год и плановый период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50" w:rsidRPr="00AA5DE1" w:rsidRDefault="009E4D50" w:rsidP="00B04DF5">
            <w:pPr>
              <w:ind w:firstLine="0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Исполнитель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50" w:rsidRPr="00AA5DE1" w:rsidRDefault="009E4D50" w:rsidP="00B04DF5">
            <w:pPr>
              <w:ind w:firstLine="39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Срок представления</w:t>
            </w:r>
          </w:p>
          <w:p w:rsidR="009E4D50" w:rsidRPr="00AA5DE1" w:rsidRDefault="009E4D50" w:rsidP="00961D51">
            <w:pPr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(ежегодно)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50" w:rsidRPr="00AA5DE1" w:rsidRDefault="009E4D50" w:rsidP="00B04DF5">
            <w:pPr>
              <w:ind w:firstLine="0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Кому представляется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DF5" w:rsidRPr="00AA5DE1" w:rsidRDefault="00B04DF5" w:rsidP="00B04DF5">
            <w:pPr>
              <w:ind w:left="-655" w:right="-76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1.</w:t>
            </w:r>
          </w:p>
          <w:p w:rsidR="00B04DF5" w:rsidRPr="00AA5DE1" w:rsidRDefault="00B04DF5" w:rsidP="00B04DF5">
            <w:pPr>
              <w:ind w:left="-655" w:right="-76"/>
              <w:rPr>
                <w:color w:val="auto"/>
              </w:rPr>
            </w:pPr>
          </w:p>
          <w:p w:rsidR="009E4D50" w:rsidRPr="00AA5DE1" w:rsidRDefault="009E4D50" w:rsidP="00B04DF5">
            <w:pPr>
              <w:ind w:left="-655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Статистическая информация, необходимая для разработки проекта районного бюджета на очередной финансовый год и плановый период и  проекта консолидированного бюджета МО Кривошеинский район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Отдел государственной статистики в Кривошеинском районе территориального органа Федеральной службы государственной статистики по Томской области (по согласованию)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В объеме и в сроки, предусмотренные производственным планом работ Федеральной службы государственной статистики (по запросу)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финансов,</w:t>
            </w:r>
          </w:p>
          <w:p w:rsidR="009E4D50" w:rsidRPr="00AA5DE1" w:rsidRDefault="002D3D2E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Первый заместитель Главы Кривошеинского района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655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Годовой отчет и доклад о финансово-хозяйственной деятельности унитарных предприятий (хозяйственных обществ)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Муниципальные унитарные предприятия и организации, участником (акционером) которых является МО Кривошеинский район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Не позднее 14 дней после истечения установленного законодательством Российской Федерации срока представления годовой бухгалтерской отчетности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2D3D2E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Первый заместитель Главы Кривошеинского района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B04DF5" w:rsidP="00B04DF5">
            <w:pPr>
              <w:ind w:left="-890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Утвержденные ведомственные целевые программы МО Кривошеинский район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F7DB3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Органы местного самоуправления Кривошеинского района (далее-ОМСУ),  структурные подразделения Администрации Кривошеинского района, Главные распорядители средств районного бюджета (далее-ГРБС)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 xml:space="preserve">До 15 сентября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890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B3" w:rsidRPr="00AA5DE1" w:rsidRDefault="009E4D50" w:rsidP="00BF7DB3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Реестр расходных обязательств МО Кривошеинский район и свод реестров </w:t>
            </w:r>
            <w:r w:rsidRPr="00AA5DE1">
              <w:rPr>
                <w:color w:val="auto"/>
              </w:rPr>
              <w:lastRenderedPageBreak/>
              <w:t xml:space="preserve">расходных обязательств сельских поселений Кривошеинского </w:t>
            </w:r>
            <w:r w:rsidR="00BF7DB3" w:rsidRPr="00AA5DE1">
              <w:rPr>
                <w:color w:val="auto"/>
              </w:rPr>
              <w:t>района</w:t>
            </w:r>
          </w:p>
          <w:p w:rsidR="009E4D50" w:rsidRPr="00AA5DE1" w:rsidRDefault="009E4D50" w:rsidP="00B04DF5">
            <w:pPr>
              <w:ind w:firstLine="2"/>
              <w:rPr>
                <w:color w:val="auto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ОМСУ,</w:t>
            </w:r>
          </w:p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ГРБС,</w:t>
            </w:r>
          </w:p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Сельские поселения</w:t>
            </w:r>
          </w:p>
          <w:p w:rsidR="009E4D50" w:rsidRPr="00AA5DE1" w:rsidRDefault="009E4D50" w:rsidP="00B04DF5">
            <w:pPr>
              <w:ind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F7DB3">
            <w:pPr>
              <w:ind w:right="-70" w:firstLine="39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 xml:space="preserve">В сроки, установленные </w:t>
            </w:r>
            <w:r w:rsidRPr="00AA5DE1">
              <w:rPr>
                <w:color w:val="auto"/>
              </w:rPr>
              <w:lastRenderedPageBreak/>
              <w:t xml:space="preserve">Управлением финансов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 xml:space="preserve">Управление финансов 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B3" w:rsidRPr="00AA5DE1" w:rsidRDefault="00BF7DB3" w:rsidP="00B04DF5">
            <w:pPr>
              <w:ind w:left="-890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B3" w:rsidRPr="00AA5DE1" w:rsidRDefault="00BF7DB3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Предложения о внесении изменений в перечень муниципальных программ  МО Кривошеинский район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B3" w:rsidRPr="00AA5DE1" w:rsidRDefault="00BF7DB3" w:rsidP="00BF7DB3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ОМСУ, ГРБС, структурные подразделения Администрации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B3" w:rsidRPr="00AA5DE1" w:rsidRDefault="00BF7DB3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15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B3" w:rsidRPr="00AA5DE1" w:rsidRDefault="00650B6E" w:rsidP="00961D51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Заместитель Главы Кривошеинского района по социально-экономическим вопросам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890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F7DB3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Реестр расходных обязательств МО Кривошеинский район и свод реестров расходных обязательств сельских поселений Кривошеинского района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В сроки, установленные Департаментом финансов Томской области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Департамент финансов Томской области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Предложения по включению в государственные программы Томской области основных мероприятий, предлагаемых к реализации в очередном финансовом году и плановом периоде, в том числе:</w:t>
            </w:r>
          </w:p>
          <w:p w:rsidR="009E4D50" w:rsidRPr="00AA5DE1" w:rsidRDefault="009E4D50" w:rsidP="00BF7DB3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по объектам капитального строительства муниципальной собственности для софинансирования из районного бюджета с приложением документов, предусмотренных в Порядке принятия решений о разработке государственных программ Томской области, их формирования и реализации, утвержденном постановлением Администрации Томской области от 03.04.2014 № 119а «Об утверждении Порядка принятия решений о разработке государственных программ Томской области, их формирования и реализации»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Главы сельских поселений Кривошеинского района (по согласованию)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1 февраля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BF7DB3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Первый заместитель Главы Кривошеинского района</w:t>
            </w:r>
            <w:r w:rsidR="009E4D50" w:rsidRPr="00AA5DE1">
              <w:rPr>
                <w:color w:val="auto"/>
              </w:rPr>
              <w:t>;</w:t>
            </w:r>
          </w:p>
          <w:p w:rsidR="009E4D50" w:rsidRPr="00AA5DE1" w:rsidRDefault="00650B6E" w:rsidP="00BF7DB3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Заместитель Главы Кривошеинского района по социально-экономическим вопросам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Предложения по включению в государственные программы Томской области основных мероприятий, предлагаемых к реализации в очередном финансовом году и плановом периоде, в том числе:</w:t>
            </w:r>
          </w:p>
          <w:p w:rsidR="009E4D50" w:rsidRPr="00AA5DE1" w:rsidRDefault="009E4D50" w:rsidP="00BF7DB3">
            <w:pPr>
              <w:ind w:right="29" w:firstLine="2"/>
              <w:jc w:val="both"/>
              <w:rPr>
                <w:color w:val="auto"/>
              </w:rPr>
            </w:pPr>
            <w:r w:rsidRPr="00AA5DE1">
              <w:rPr>
                <w:color w:val="auto"/>
              </w:rPr>
              <w:t xml:space="preserve">по объектам капитального строительства муниципальной собственности для </w:t>
            </w:r>
            <w:r w:rsidRPr="00AA5DE1">
              <w:rPr>
                <w:color w:val="auto"/>
              </w:rPr>
              <w:lastRenderedPageBreak/>
              <w:t>софинансирования из районного бюджета с приложением документов, предусмотренных в Порядке принятия решений о разработке государственных программ Томской области, их формирования и реализации, утвержденном постановлением Администрации Томской области от 03.04.2014 № 119а «Об утверждении Порядка принятия решений о разработке государственных программ Томской области, их формирования и реализации»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BF7DB3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Первый заместитель Главы Кривошеинского района</w:t>
            </w:r>
            <w:r w:rsidR="009E4D50" w:rsidRPr="00AA5DE1">
              <w:rPr>
                <w:color w:val="auto"/>
              </w:rPr>
              <w:t>;</w:t>
            </w:r>
          </w:p>
          <w:p w:rsidR="009E4D50" w:rsidRPr="00AA5DE1" w:rsidRDefault="00650B6E" w:rsidP="00BF7DB3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Заместитель Главы Кривошеинского района по социально-экономическим вопросам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 xml:space="preserve"> В сроки, установленные Департаментом  экономики Томской области, профильными  департаментами Томской области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 xml:space="preserve"> Департамент экономики Томской области, профильные  департаменты Томской области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F7DB3">
            <w:pPr>
              <w:ind w:right="29" w:firstLine="2"/>
              <w:jc w:val="both"/>
              <w:rPr>
                <w:color w:val="auto"/>
              </w:rPr>
            </w:pPr>
            <w:r w:rsidRPr="00AA5DE1">
              <w:rPr>
                <w:color w:val="auto"/>
              </w:rPr>
              <w:t>Бюджетная заявка на финансирование из районного бюджета объектов капитального строительства муниципальной собственности и приобретение объектов недвижимого имущества в муниципальную собственность Кривошеинского района с приложением документов, предусмотренных в Порядке принятия решений о разработке,  реализации и оценке эффективности муниципальных программ муниципального образования Кривошеинский район, утвержденном постановлением Администрации Кривошеинского района от 11.10.2013 № 758«Об утверждении Порядка разработки,  реализации и оценки эффективности муниципальных программ муниципального образования Кривошеинский район»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 xml:space="preserve">ОМСУ, ГРБС, </w:t>
            </w:r>
          </w:p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сельские поселения,</w:t>
            </w:r>
          </w:p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структурные подразделения Администрации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1 февраля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650B6E" w:rsidP="00BF7DB3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Первый заместитель Главы Кривошеинского района</w:t>
            </w:r>
          </w:p>
        </w:tc>
      </w:tr>
      <w:tr w:rsidR="00AA5DE1" w:rsidRPr="00AA5DE1" w:rsidTr="00BF7DB3">
        <w:trPr>
          <w:trHeight w:val="211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Предварительные объемы бюджетных ассигнований на действующие расходные обязательства в разрезе муниципальных программ  МО Кривошеинский район;</w:t>
            </w:r>
          </w:p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методические рекомендации по планированию бюджетных ассигнований на очередной финансовый год и плановый период с учетом отраслевых особенностей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shd w:val="clear" w:color="auto" w:fill="FFFFFF"/>
              <w:spacing w:line="274" w:lineRule="exact"/>
              <w:ind w:firstLine="39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До 15 сентября</w:t>
            </w:r>
          </w:p>
          <w:p w:rsidR="009E4D50" w:rsidRPr="00AA5DE1" w:rsidRDefault="009E4D50" w:rsidP="00B04DF5">
            <w:pPr>
              <w:ind w:firstLine="39"/>
              <w:rPr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ГРБС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Информация об общих предварительных </w:t>
            </w:r>
            <w:r w:rsidRPr="00AA5DE1">
              <w:rPr>
                <w:color w:val="auto"/>
              </w:rPr>
              <w:lastRenderedPageBreak/>
              <w:t>объемах бюджетных ассигнований на муниципальные программы  МО Кривошеинский район (в части действующих расходных обязательств)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shd w:val="clear" w:color="auto" w:fill="FFFFFF"/>
              <w:spacing w:line="274" w:lineRule="exact"/>
              <w:ind w:firstLine="39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До 15 сентября</w:t>
            </w:r>
          </w:p>
          <w:p w:rsidR="009E4D50" w:rsidRPr="00AA5DE1" w:rsidRDefault="009E4D50" w:rsidP="00B04DF5">
            <w:pPr>
              <w:ind w:firstLine="39"/>
              <w:rPr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BF7DB3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 xml:space="preserve">Первый заместитель Главы </w:t>
            </w:r>
            <w:r w:rsidRPr="00AA5DE1">
              <w:rPr>
                <w:color w:val="auto"/>
              </w:rPr>
              <w:lastRenderedPageBreak/>
              <w:t>Кривошеинского района</w:t>
            </w:r>
            <w:r w:rsidR="009E4D50" w:rsidRPr="00AA5DE1">
              <w:rPr>
                <w:color w:val="auto"/>
              </w:rPr>
              <w:t>;</w:t>
            </w:r>
          </w:p>
          <w:p w:rsidR="009E4D50" w:rsidRPr="00AA5DE1" w:rsidRDefault="00650B6E" w:rsidP="00BF7DB3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Заместитель Главы Кривошеинского района по социально-экономическим вопросам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Отчет о деятельности унитарных предприятий и хозяйственных обществ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650B6E" w:rsidP="000517CF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Заместитель Главы Кривошеинского района по социально-экономическим вопросам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25 апреля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Глава Кривошеинского района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Предложения по внесению изменений в Перечень муниципальных услуг (работ), оказываемых (выполняемых) муниципальными учреждениями в качестве основных видов деятельности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ОМСУ, осуществляющие функции и полномочия учредителя в отношении муниципальных учреждений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20 апреля,</w:t>
            </w:r>
          </w:p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20 октября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Сверка исходных данных для проведения расчетов распределения межбюджетных трансфертов из областного бюджета Томской области на очередной финансовый год и плановый период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В сроки, установленные Департаментом финансов Томской области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Департамент финансов Томской области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Предложения о разработке муниципальной программы  МО Кривошеинский район, предложения о внесении изменений в утвержденные муниципальные программы  МО Кривошеинский район по итогам оценки эффективности их реализации за отчетный финансовый год для согласования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ОМСУ, ГРБС</w:t>
            </w:r>
          </w:p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структурные подразделения Администрации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 xml:space="preserve"> До 1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0517CF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Первый заместитель Главы Кривошеинского района</w:t>
            </w:r>
            <w:r w:rsidR="009E4D50" w:rsidRPr="00AA5DE1">
              <w:rPr>
                <w:color w:val="auto"/>
              </w:rPr>
              <w:t>;</w:t>
            </w:r>
          </w:p>
          <w:p w:rsidR="009E4D50" w:rsidRPr="00AA5DE1" w:rsidRDefault="00650B6E" w:rsidP="000517CF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Заместитель Главы Кривошеинского района по социально-экономическим вопросам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Ожидаемое исполнение консолидированного бюджета Кривошеинского района, бюджета МО Кривошеинский район по налоговым и неналоговым доходам за текущий финансовый год (в разрезе источников доходов); </w:t>
            </w:r>
          </w:p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предварительный прогноз налоговых и неналоговых доходов консолидированного бюджета Кривошеинского района, бюджета МО Кривошеинский район на очередной финансовый год и плановый период (в разрезе источников доходов)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Сельские поселения, администраторы доходов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В сроки установленные Управлением финансов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Ожидаемое исполнение консолидированного </w:t>
            </w:r>
            <w:r w:rsidRPr="00AA5DE1">
              <w:rPr>
                <w:color w:val="auto"/>
              </w:rPr>
              <w:lastRenderedPageBreak/>
              <w:t xml:space="preserve">бюджета Кривошеинского района по налоговым и неналоговым доходам за текущий финансовый год (в разрезе источников доходов); </w:t>
            </w:r>
          </w:p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предварительный прогноз налоговых и неналоговых доходов на очередной финансовый год и плановый период (в разрезе источников доходов)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 xml:space="preserve">В сроки </w:t>
            </w:r>
            <w:r w:rsidRPr="00AA5DE1">
              <w:rPr>
                <w:color w:val="auto"/>
              </w:rPr>
              <w:lastRenderedPageBreak/>
              <w:t>установленные Департаментом экономики Томской области, Департаментом финансов Томской области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 xml:space="preserve">Департамент экономики </w:t>
            </w:r>
            <w:r w:rsidRPr="00AA5DE1">
              <w:rPr>
                <w:color w:val="auto"/>
              </w:rPr>
              <w:lastRenderedPageBreak/>
              <w:t>Томской области, Департамент финансов Томской области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Предварительный прогноз основных макроэкономических показателей социально-экономического развития Кривошеинского района на среднесрочный период;</w:t>
            </w:r>
          </w:p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ожидаемое исполнение районного и консолидированного бюджетов за текущий финансовый год по налоговым и неналоговым доходам;</w:t>
            </w:r>
          </w:p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предварительный прогноз налоговых и неналоговых доходов консолидированного и районного бюджетов на очередной финансовый год и плановый период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650B6E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Заместитель Главы Кривошеинского района по социально-экономическим вопросам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15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19.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Предложения о разработке муниципальной программы  МО Кривошеинский район, предложения о внесении изменений в утвержденные муниципальные программы  МО Кривошеинский район по итогам оценки эффективности их реализации за отчетный финансовый год для согласования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8F28E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Первый заместитель Главы Кривошеинского района</w:t>
            </w:r>
            <w:r w:rsidR="009E4D50" w:rsidRPr="00AA5DE1">
              <w:rPr>
                <w:color w:val="auto"/>
              </w:rPr>
              <w:t>;</w:t>
            </w:r>
          </w:p>
          <w:p w:rsidR="009E4D50" w:rsidRPr="00AA5DE1" w:rsidRDefault="00650B6E" w:rsidP="008F28E0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Заместитель Главы Кривошеинского района по социально-экономическим вопросам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15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20.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8F28E0">
            <w:pPr>
              <w:shd w:val="clear" w:color="auto" w:fill="FFFFFF"/>
              <w:spacing w:line="274" w:lineRule="exact"/>
              <w:ind w:left="67" w:firstLine="2"/>
              <w:rPr>
                <w:color w:val="auto"/>
              </w:rPr>
            </w:pPr>
            <w:r w:rsidRPr="00AA5DE1">
              <w:rPr>
                <w:color w:val="auto"/>
                <w:spacing w:val="-10"/>
              </w:rPr>
              <w:t xml:space="preserve">Предложения  по перечню действующих муниципальных  программ,   ведомственных  целевых программ с </w:t>
            </w:r>
            <w:r w:rsidRPr="00AA5DE1">
              <w:rPr>
                <w:color w:val="auto"/>
                <w:spacing w:val="-6"/>
              </w:rPr>
              <w:t xml:space="preserve"> указанием  объемов </w:t>
            </w:r>
            <w:r w:rsidRPr="00AA5DE1">
              <w:rPr>
                <w:color w:val="auto"/>
              </w:rPr>
              <w:t xml:space="preserve">финансирования в очередном финансовом году и плановом периоде в разрезе </w:t>
            </w:r>
            <w:r w:rsidRPr="00AA5DE1">
              <w:rPr>
                <w:color w:val="auto"/>
                <w:spacing w:val="-9"/>
              </w:rPr>
              <w:t xml:space="preserve">отдельных исполнителей (органов местного     самоуправления и </w:t>
            </w:r>
            <w:r w:rsidRPr="00AA5DE1">
              <w:rPr>
                <w:color w:val="auto"/>
                <w:spacing w:val="-8"/>
              </w:rPr>
              <w:t xml:space="preserve"> муниципальных учреждений) </w:t>
            </w:r>
            <w:r w:rsidRPr="00AA5DE1">
              <w:rPr>
                <w:color w:val="auto"/>
                <w:spacing w:val="-13"/>
              </w:rPr>
              <w:t xml:space="preserve">и мероприятий, а также      данные  о </w:t>
            </w:r>
            <w:r w:rsidRPr="00AA5DE1">
              <w:rPr>
                <w:color w:val="auto"/>
              </w:rPr>
              <w:t>фактическом исполнении за текущий финансовый год,</w:t>
            </w:r>
            <w:r w:rsidRPr="00AA5DE1">
              <w:rPr>
                <w:color w:val="auto"/>
                <w:spacing w:val="-9"/>
              </w:rPr>
              <w:t xml:space="preserve">  аналитическая    информация об эффективности </w:t>
            </w:r>
            <w:r w:rsidRPr="00AA5DE1">
              <w:rPr>
                <w:color w:val="auto"/>
                <w:spacing w:val="-12"/>
              </w:rPr>
              <w:lastRenderedPageBreak/>
              <w:t>реализации каждой целевой программы.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shd w:val="clear" w:color="auto" w:fill="FFFFFF"/>
              <w:spacing w:line="274" w:lineRule="exact"/>
              <w:ind w:left="34" w:right="86" w:firstLine="0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 xml:space="preserve"> Муниципальные заказчики</w:t>
            </w:r>
            <w:r w:rsidRPr="00AA5DE1">
              <w:rPr>
                <w:color w:val="auto"/>
                <w:spacing w:val="-11"/>
              </w:rPr>
              <w:t xml:space="preserve">программ, </w:t>
            </w:r>
            <w:r w:rsidRPr="00AA5DE1">
              <w:rPr>
                <w:color w:val="auto"/>
              </w:rPr>
              <w:t>исполнители мероприятий программ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shd w:val="clear" w:color="auto" w:fill="FFFFFF"/>
              <w:spacing w:line="278" w:lineRule="exact"/>
              <w:ind w:left="384" w:right="379" w:firstLine="39"/>
              <w:rPr>
                <w:color w:val="auto"/>
              </w:rPr>
            </w:pPr>
            <w:r w:rsidRPr="00AA5DE1">
              <w:rPr>
                <w:color w:val="auto"/>
              </w:rPr>
              <w:t>15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650B6E" w:rsidP="00B04DF5">
            <w:pPr>
              <w:shd w:val="clear" w:color="auto" w:fill="FFFFFF"/>
              <w:spacing w:line="274" w:lineRule="exact"/>
              <w:ind w:left="72" w:firstLine="0"/>
              <w:rPr>
                <w:color w:val="auto"/>
              </w:rPr>
            </w:pPr>
            <w:r w:rsidRPr="00AA5DE1">
              <w:rPr>
                <w:color w:val="auto"/>
              </w:rPr>
              <w:t>Заместитель Главы Кривошеинского района по социально-экономическим вопросам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jc w:val="both"/>
              <w:rPr>
                <w:color w:val="auto"/>
              </w:rPr>
            </w:pPr>
            <w:r w:rsidRPr="00AA5DE1">
              <w:rPr>
                <w:color w:val="auto"/>
              </w:rPr>
              <w:t xml:space="preserve">Полный перечень муниципальных  программ, реализуемых на территории Кривошеинского муниципального района за счет средств местного  бюджета, и потребность в финансировании программ на очередной финансовый год и плановый период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650B6E" w:rsidP="00B04DF5">
            <w:pPr>
              <w:ind w:firstLine="0"/>
              <w:jc w:val="center"/>
              <w:rPr>
                <w:color w:val="auto"/>
                <w:sz w:val="28"/>
              </w:rPr>
            </w:pPr>
            <w:r w:rsidRPr="00AA5DE1">
              <w:rPr>
                <w:color w:val="auto"/>
              </w:rPr>
              <w:t>Заместитель Главы Кривошеинского района по социально-экономическим вопросам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до 15сентября</w:t>
            </w:r>
          </w:p>
          <w:p w:rsidR="009E4D50" w:rsidRPr="00AA5DE1" w:rsidRDefault="009E4D50" w:rsidP="00B04DF5">
            <w:pPr>
              <w:ind w:firstLine="39"/>
              <w:jc w:val="center"/>
              <w:rPr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 xml:space="preserve">Управление финансов 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22.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8F28E0">
            <w:pPr>
              <w:shd w:val="clear" w:color="auto" w:fill="FFFFFF"/>
              <w:spacing w:line="274" w:lineRule="exact"/>
              <w:ind w:left="67" w:right="96" w:firstLine="2"/>
              <w:rPr>
                <w:color w:val="auto"/>
              </w:rPr>
            </w:pPr>
            <w:r w:rsidRPr="00AA5DE1">
              <w:rPr>
                <w:color w:val="auto"/>
                <w:spacing w:val="-7"/>
              </w:rPr>
              <w:t xml:space="preserve">Внесение изменений в перечень   муниципальных    программ Кривошеинского района, а   также  входящих в их </w:t>
            </w:r>
            <w:r w:rsidRPr="00AA5DE1">
              <w:rPr>
                <w:color w:val="auto"/>
                <w:spacing w:val="-14"/>
              </w:rPr>
              <w:t xml:space="preserve">состав действующих и планируемых  к утверждению  ведомственных  целевых программ и  </w:t>
            </w:r>
            <w:r w:rsidRPr="00AA5DE1">
              <w:rPr>
                <w:color w:val="auto"/>
              </w:rPr>
              <w:t>непрограммных расходов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650B6E" w:rsidP="00B04DF5">
            <w:pPr>
              <w:shd w:val="clear" w:color="auto" w:fill="FFFFFF"/>
              <w:spacing w:line="274" w:lineRule="exact"/>
              <w:ind w:left="34" w:right="86" w:firstLine="0"/>
              <w:rPr>
                <w:color w:val="auto"/>
              </w:rPr>
            </w:pPr>
            <w:r w:rsidRPr="00AA5DE1">
              <w:rPr>
                <w:color w:val="auto"/>
              </w:rPr>
              <w:t>Заместитель Главы Кривошеинского района по социально-экономическим вопросам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shd w:val="clear" w:color="auto" w:fill="FFFFFF"/>
              <w:spacing w:line="274" w:lineRule="exact"/>
              <w:ind w:left="200" w:right="143" w:firstLine="39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 xml:space="preserve">15 августа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shd w:val="clear" w:color="auto" w:fill="FFFFFF"/>
              <w:spacing w:line="274" w:lineRule="exact"/>
              <w:ind w:left="72" w:firstLine="0"/>
              <w:rPr>
                <w:color w:val="auto"/>
              </w:rPr>
            </w:pPr>
            <w:r w:rsidRPr="00AA5DE1">
              <w:rPr>
                <w:color w:val="auto"/>
              </w:rPr>
              <w:t>Глава   администрации Кривошеинского района (для утверждения),</w:t>
            </w:r>
          </w:p>
          <w:p w:rsidR="009E4D50" w:rsidRPr="00AA5DE1" w:rsidRDefault="009E4D50" w:rsidP="00B04DF5">
            <w:pPr>
              <w:shd w:val="clear" w:color="auto" w:fill="FFFFFF"/>
              <w:spacing w:line="274" w:lineRule="exact"/>
              <w:ind w:left="72" w:firstLine="0"/>
              <w:rPr>
                <w:color w:val="auto"/>
              </w:rPr>
            </w:pPr>
            <w:r w:rsidRPr="00AA5DE1">
              <w:rPr>
                <w:color w:val="auto"/>
              </w:rPr>
              <w:t xml:space="preserve">Управление финансов 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23.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  <w:spacing w:val="-4"/>
              </w:rPr>
              <w:t xml:space="preserve">Перечень   муниципальных  полномочий,   которые   планируется </w:t>
            </w:r>
            <w:r w:rsidRPr="00AA5DE1">
              <w:rPr>
                <w:color w:val="auto"/>
                <w:spacing w:val="-8"/>
              </w:rPr>
              <w:t xml:space="preserve">передать   органам   местного   самоуправления  сельских поселений  </w:t>
            </w:r>
            <w:r w:rsidRPr="00AA5DE1">
              <w:rPr>
                <w:color w:val="auto"/>
              </w:rPr>
              <w:t>на очередной финансовый год и плановый период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Управляющий делами Администрации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 xml:space="preserve"> До 15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24.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  <w:spacing w:val="-5"/>
              </w:rPr>
              <w:t xml:space="preserve">Перечень   нормативных   правовых   актов,   которые   необходимо </w:t>
            </w:r>
            <w:r w:rsidRPr="00AA5DE1">
              <w:rPr>
                <w:color w:val="auto"/>
                <w:spacing w:val="-3"/>
              </w:rPr>
              <w:t xml:space="preserve">принять  (или  внести  изменения)  для  установления  (введения  в </w:t>
            </w:r>
            <w:r w:rsidRPr="00AA5DE1">
              <w:rPr>
                <w:color w:val="auto"/>
                <w:spacing w:val="-7"/>
              </w:rPr>
              <w:t xml:space="preserve">действие)   расходных   обязательств  бюджета Кривошеинского района  </w:t>
            </w:r>
            <w:r w:rsidRPr="00AA5DE1">
              <w:rPr>
                <w:color w:val="auto"/>
              </w:rPr>
              <w:t>на очередной финансовый год и плановый период, а также признать утратившими силу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ГРБС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15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25.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8F28E0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Лимиты потребления  электрической и тепловой энергии, средняя стоимость потребляемой  тепловой  энергии для  бюджетных   и казенных муниципальных учреждений района в разрезе отраслей, органов исполнительной власти, сельских  поселений на очередной финансовый год и плановый период</w:t>
            </w:r>
            <w:r w:rsidR="008F28E0" w:rsidRPr="00AA5DE1">
              <w:rPr>
                <w:color w:val="auto"/>
              </w:rPr>
              <w:t>.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33529F" w:rsidP="008F28E0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Первый заместитель Главы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15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26.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8F28E0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  <w:spacing w:val="-6"/>
              </w:rPr>
              <w:t xml:space="preserve">Предварительные   расчеты по    фонду   оплаты   труда   работников </w:t>
            </w:r>
            <w:r w:rsidRPr="00AA5DE1">
              <w:rPr>
                <w:color w:val="auto"/>
                <w:spacing w:val="-10"/>
              </w:rPr>
              <w:t xml:space="preserve">муниципальных    учреждений, финансируемых       из   местного  </w:t>
            </w:r>
            <w:r w:rsidRPr="00AA5DE1">
              <w:rPr>
                <w:color w:val="auto"/>
              </w:rPr>
              <w:t xml:space="preserve">бюджета на </w:t>
            </w:r>
            <w:r w:rsidR="008F28E0" w:rsidRPr="00AA5DE1">
              <w:rPr>
                <w:color w:val="auto"/>
              </w:rPr>
              <w:t>очередной финансовый год</w:t>
            </w:r>
            <w:r w:rsidRPr="00AA5DE1">
              <w:rPr>
                <w:color w:val="auto"/>
              </w:rPr>
              <w:t xml:space="preserve">, в том числе по </w:t>
            </w:r>
            <w:r w:rsidRPr="00AA5DE1">
              <w:rPr>
                <w:color w:val="auto"/>
              </w:rPr>
              <w:lastRenderedPageBreak/>
              <w:t>«дорожным картам».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ГРБС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15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8F28E0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Проведение сверки</w:t>
            </w:r>
            <w:r w:rsidR="008F28E0" w:rsidRPr="00AA5DE1">
              <w:rPr>
                <w:color w:val="auto"/>
              </w:rPr>
              <w:t xml:space="preserve"> с сельскими поселениями по </w:t>
            </w:r>
            <w:r w:rsidRPr="00AA5DE1">
              <w:rPr>
                <w:color w:val="auto"/>
              </w:rPr>
              <w:t>исходны</w:t>
            </w:r>
            <w:r w:rsidR="008F28E0" w:rsidRPr="00AA5DE1">
              <w:rPr>
                <w:color w:val="auto"/>
              </w:rPr>
              <w:t>м</w:t>
            </w:r>
            <w:r w:rsidRPr="00AA5DE1">
              <w:rPr>
                <w:color w:val="auto"/>
              </w:rPr>
              <w:t xml:space="preserve"> данны</w:t>
            </w:r>
            <w:r w:rsidR="008F28E0" w:rsidRPr="00AA5DE1">
              <w:rPr>
                <w:color w:val="auto"/>
              </w:rPr>
              <w:t>м</w:t>
            </w:r>
            <w:r w:rsidRPr="00AA5DE1">
              <w:rPr>
                <w:color w:val="auto"/>
              </w:rPr>
              <w:t xml:space="preserve">, используемых для формирования межбюджетных отношений в Кривошеинском районе   на  </w:t>
            </w:r>
            <w:r w:rsidR="008F28E0" w:rsidRPr="00AA5DE1">
              <w:rPr>
                <w:color w:val="auto"/>
              </w:rPr>
              <w:t>очередной финансовый</w:t>
            </w:r>
            <w:r w:rsidRPr="00AA5DE1">
              <w:rPr>
                <w:color w:val="auto"/>
              </w:rPr>
              <w:t xml:space="preserve"> год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Сельские поселения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15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28.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shd w:val="clear" w:color="auto" w:fill="FFFFFF"/>
              <w:spacing w:line="274" w:lineRule="exact"/>
              <w:ind w:left="67" w:right="-40" w:firstLine="2"/>
              <w:rPr>
                <w:color w:val="auto"/>
              </w:rPr>
            </w:pPr>
            <w:r w:rsidRPr="00AA5DE1">
              <w:rPr>
                <w:color w:val="auto"/>
                <w:spacing w:val="-13"/>
              </w:rPr>
              <w:t xml:space="preserve">Утверждение  и  доведение до  муниципальных бюджетных и </w:t>
            </w:r>
            <w:r w:rsidRPr="00AA5DE1">
              <w:rPr>
                <w:color w:val="auto"/>
                <w:spacing w:val="-2"/>
              </w:rPr>
              <w:t xml:space="preserve">учреждений, а также до казенных учреждений (по решению главного распорядителя)  муниципальных заданий  на оказание </w:t>
            </w:r>
            <w:r w:rsidRPr="00AA5DE1">
              <w:rPr>
                <w:color w:val="auto"/>
              </w:rPr>
              <w:t>муниципальных услуг (выполнение работ)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shd w:val="clear" w:color="auto" w:fill="FFFFFF"/>
              <w:spacing w:line="274" w:lineRule="exact"/>
              <w:ind w:left="53" w:right="86" w:firstLine="0"/>
              <w:rPr>
                <w:color w:val="auto"/>
              </w:rPr>
            </w:pPr>
            <w:r w:rsidRPr="00AA5DE1">
              <w:rPr>
                <w:color w:val="auto"/>
              </w:rPr>
              <w:t xml:space="preserve"> Органы местного самоуправления, осуществляющие функции учредителя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A67620">
            <w:pPr>
              <w:shd w:val="clear" w:color="auto" w:fill="FFFFFF"/>
              <w:spacing w:line="274" w:lineRule="exact"/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начала финансового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A67620" w:rsidP="00A67620">
            <w:pPr>
              <w:shd w:val="clear" w:color="auto" w:fill="FFFFFF"/>
              <w:spacing w:line="274" w:lineRule="exact"/>
              <w:ind w:left="72" w:right="590" w:firstLine="0"/>
              <w:rPr>
                <w:color w:val="auto"/>
              </w:rPr>
            </w:pPr>
            <w:r w:rsidRPr="00AA5DE1">
              <w:rPr>
                <w:color w:val="auto"/>
              </w:rPr>
              <w:t>Б</w:t>
            </w:r>
            <w:r w:rsidR="009E4D50" w:rsidRPr="00AA5DE1">
              <w:rPr>
                <w:color w:val="auto"/>
              </w:rPr>
              <w:t>юджетные, казенные учреждения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29.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shd w:val="clear" w:color="auto" w:fill="FFFFFF"/>
              <w:spacing w:line="274" w:lineRule="exact"/>
              <w:ind w:left="67" w:firstLine="2"/>
              <w:rPr>
                <w:color w:val="auto"/>
              </w:rPr>
            </w:pPr>
            <w:r w:rsidRPr="00AA5DE1">
              <w:rPr>
                <w:color w:val="auto"/>
                <w:spacing w:val="-10"/>
              </w:rPr>
              <w:t xml:space="preserve">Заключение соглашений между учредителем и  муниципальными </w:t>
            </w:r>
            <w:r w:rsidRPr="00AA5DE1">
              <w:rPr>
                <w:color w:val="auto"/>
                <w:spacing w:val="-4"/>
              </w:rPr>
              <w:t xml:space="preserve">бюджетными учреждениями,   </w:t>
            </w:r>
            <w:r w:rsidRPr="00AA5DE1">
              <w:rPr>
                <w:color w:val="auto"/>
                <w:spacing w:val="-2"/>
              </w:rPr>
              <w:t xml:space="preserve">а также казенными учреждениями (по решению главного распорядителя) </w:t>
            </w:r>
            <w:r w:rsidRPr="00AA5DE1">
              <w:rPr>
                <w:color w:val="auto"/>
                <w:spacing w:val="-4"/>
              </w:rPr>
              <w:t xml:space="preserve">о предоставлении </w:t>
            </w:r>
            <w:r w:rsidRPr="00AA5DE1">
              <w:rPr>
                <w:color w:val="auto"/>
              </w:rPr>
              <w:t>субсидий на выполнение  муниципальных заданий на оказание муниципальных  услуг (выполнение работ)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shd w:val="clear" w:color="auto" w:fill="FFFFFF"/>
              <w:spacing w:line="274" w:lineRule="exact"/>
              <w:ind w:left="53" w:right="86" w:firstLine="0"/>
              <w:rPr>
                <w:color w:val="auto"/>
              </w:rPr>
            </w:pPr>
            <w:r w:rsidRPr="00AA5DE1">
              <w:rPr>
                <w:color w:val="auto"/>
              </w:rPr>
              <w:t>Органы местного самоуправления, осуществляющие функции учредителя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shd w:val="clear" w:color="auto" w:fill="FFFFFF"/>
              <w:spacing w:line="274" w:lineRule="exact"/>
              <w:ind w:firstLine="39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до начала финансового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A67620" w:rsidP="00A67620">
            <w:pPr>
              <w:shd w:val="clear" w:color="auto" w:fill="FFFFFF"/>
              <w:spacing w:line="274" w:lineRule="exact"/>
              <w:ind w:left="72" w:right="590" w:firstLine="0"/>
              <w:rPr>
                <w:color w:val="auto"/>
              </w:rPr>
            </w:pPr>
            <w:r w:rsidRPr="00AA5DE1">
              <w:rPr>
                <w:color w:val="auto"/>
              </w:rPr>
              <w:t>Б</w:t>
            </w:r>
            <w:r w:rsidR="009E4D50" w:rsidRPr="00AA5DE1">
              <w:rPr>
                <w:color w:val="auto"/>
              </w:rPr>
              <w:t xml:space="preserve">юджетные, казенные учреждения 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30.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Обоснования бюджетных ассигнований на очередной финансовый год и плановый период по форме, установленной Управлением финансов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ГРБС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В сроки установленные Управлением финансов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31.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A67620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Обоснования бюджетных ассигнований на очередной финансовый год и плановый период по форме, установленной </w:t>
            </w:r>
            <w:r w:rsidR="00A67620" w:rsidRPr="00AA5DE1">
              <w:rPr>
                <w:color w:val="auto"/>
              </w:rPr>
              <w:t>Департаментом финансов Томской области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В сроки установленные Департаментом финансов Томской области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Департамент финансов Томской области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32.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Данные о предельной стоимости жилищно-коммунальных услуг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A5DE1">
                <w:rPr>
                  <w:color w:val="auto"/>
                </w:rPr>
                <w:t>1 кв. м</w:t>
              </w:r>
            </w:smartTag>
            <w:r w:rsidRPr="00AA5DE1">
              <w:rPr>
                <w:color w:val="auto"/>
              </w:rPr>
              <w:t xml:space="preserve"> общей площади жилищного фонда в месяц и предельной стоимости капитального ремонта жилищного фонда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A5DE1">
                <w:rPr>
                  <w:color w:val="auto"/>
                </w:rPr>
                <w:t>1 кв. м</w:t>
              </w:r>
            </w:smartTag>
            <w:r w:rsidRPr="00AA5DE1">
              <w:rPr>
                <w:color w:val="auto"/>
              </w:rPr>
              <w:t xml:space="preserve"> в месяц в разрезе сельских поселений на очередной финансовый год и плановый период; </w:t>
            </w:r>
          </w:p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данные об общей площади жилого фонда поселения (с учетом ветхого) по состоянию на </w:t>
            </w:r>
            <w:r w:rsidRPr="00AA5DE1">
              <w:rPr>
                <w:color w:val="auto"/>
              </w:rPr>
              <w:lastRenderedPageBreak/>
              <w:t>1 января текущего финансового года (кв. м);</w:t>
            </w:r>
          </w:p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данные о площади жилого фонда сельских поселений (с учетом ветхого), находящегося в муниципальной собственности, по состоянию на 1 января текущего финансового года (кв. м)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33529F" w:rsidP="00A67620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Первый заместитель Главы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15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 xml:space="preserve">Управление финансов 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145" w:rsidRPr="00AA5DE1" w:rsidRDefault="00865145" w:rsidP="00865145">
            <w:pPr>
              <w:pStyle w:val="af"/>
              <w:rPr>
                <w:rFonts w:ascii="Times New Roman" w:hAnsi="Times New Roman" w:cs="Times New Roman"/>
              </w:rPr>
            </w:pPr>
            <w:r w:rsidRPr="00AA5DE1">
              <w:rPr>
                <w:rFonts w:ascii="Times New Roman" w:hAnsi="Times New Roman" w:cs="Times New Roman"/>
              </w:rPr>
              <w:t>Средние ожидаемые тарифы по группам потребителей на тепловую и электрическую энергию от централизованных источников, на услуги по водоснабжению, водоотведению в разрезе сельских поселений и категорий потребителей (с учетом надбавок к тарифам) на текущий финансовый год и прогноз на очередной финансовый год и плановый период;</w:t>
            </w:r>
          </w:p>
          <w:p w:rsidR="00865145" w:rsidRPr="00AA5DE1" w:rsidRDefault="00865145" w:rsidP="00865145">
            <w:pPr>
              <w:pStyle w:val="af"/>
              <w:rPr>
                <w:rFonts w:ascii="Times New Roman" w:hAnsi="Times New Roman" w:cs="Times New Roman"/>
              </w:rPr>
            </w:pPr>
            <w:r w:rsidRPr="00AA5DE1">
              <w:rPr>
                <w:rFonts w:ascii="Times New Roman" w:hAnsi="Times New Roman" w:cs="Times New Roman"/>
              </w:rPr>
              <w:t>расчет предельных индексов максимально возможного изменения тарифов на товары и услуги организаций коммунального комплекса (с учетом надбавок к тарифам) на очередной финансовый год и плановый период;</w:t>
            </w:r>
          </w:p>
          <w:p w:rsidR="009E4D50" w:rsidRPr="00AA5DE1" w:rsidRDefault="00865145" w:rsidP="0046087E">
            <w:pPr>
              <w:pStyle w:val="af"/>
              <w:rPr>
                <w:rFonts w:ascii="Times New Roman" w:hAnsi="Times New Roman" w:cs="Times New Roman"/>
              </w:rPr>
            </w:pPr>
            <w:r w:rsidRPr="00AA5DE1">
              <w:rPr>
                <w:rFonts w:ascii="Times New Roman" w:hAnsi="Times New Roman" w:cs="Times New Roman"/>
              </w:rPr>
              <w:t>средний расчетный тариф на тепловую и электрическую энергию для муниципальных учреждений на текущий финансовый год и прогноз на очередной финансовый год и плановый период в разрезе сельских поселений (с учетом надбавок к тарифам) и средневзвешенный тариф на тепловую и электрическую энергию для муниципальных учреждений на текущий финансовый год и прогноз на очередной финансовый год и плановый период (с учетом надбавок к тарифам)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33529F" w:rsidP="00A67620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Первый заместитель Главы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15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34.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Информация о протяженности автомобильных дорог, находящихся в муниципальной собственности, в разрезе района, поселений (без ведомственных) по состоянию на 1 января текущего финансового года (км), в том числе:</w:t>
            </w:r>
          </w:p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протяженность автозимников (км);</w:t>
            </w:r>
          </w:p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протяженность автомобильных дорог общего пользования (с учетом протяженности проездов, набережных) (км);</w:t>
            </w:r>
          </w:p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протяженность автомобильных дорог общего пользования с твердым покрытием (км)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33529F" w:rsidP="0046087E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Первый заместитель Главы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 xml:space="preserve">До 15 августа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35.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Прогноз на очередной финансовый год и плановый период платы за пользование жилым помещением (платы за найм)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A5DE1">
                <w:rPr>
                  <w:color w:val="auto"/>
                </w:rPr>
                <w:t>1 кв. м</w:t>
              </w:r>
            </w:smartTag>
            <w:r w:rsidRPr="00AA5DE1">
              <w:rPr>
                <w:color w:val="auto"/>
              </w:rPr>
              <w:t xml:space="preserve"> общей площади жилого фонда в месяц в разрезе сельских поселений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33529F" w:rsidP="0046087E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Первый заместитель Главы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15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36.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Информация о сумме доходов, ожидаемых к получению в текущем финансовом году и прогнозируемых к получению в очередном финансовом году и плановом периоде в местные бюджеты (в разрезе поселений)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 xml:space="preserve">Сельские поселения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shd w:val="clear" w:color="auto" w:fill="FFFFFF"/>
              <w:spacing w:line="274" w:lineRule="exact"/>
              <w:ind w:firstLine="39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 xml:space="preserve"> До 15 сентября</w:t>
            </w:r>
          </w:p>
          <w:p w:rsidR="009E4D50" w:rsidRPr="00AA5DE1" w:rsidRDefault="009E4D50" w:rsidP="00B04DF5">
            <w:pPr>
              <w:ind w:firstLine="39"/>
              <w:rPr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37.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Проект прогнозного плана (программы) приватизации муниципального имущества Кривошеинского района и план приобретения недвижимого имущества в муниципальную собственность Кривошеинского района на очередной финансовый год и плановый период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33529F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Заместитель Главы Кривошеинского района по социально-экономическим вопросам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shd w:val="clear" w:color="auto" w:fill="FFFFFF"/>
              <w:spacing w:line="274" w:lineRule="exact"/>
              <w:ind w:firstLine="39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 xml:space="preserve"> До 15 сентября</w:t>
            </w:r>
          </w:p>
          <w:p w:rsidR="009E4D50" w:rsidRPr="00AA5DE1" w:rsidRDefault="009E4D50" w:rsidP="00B04DF5">
            <w:pPr>
              <w:ind w:firstLine="39"/>
              <w:rPr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38.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Предварительный ранжированный перечень муниципальных объектов недвижимого имущества, в отношении которых необходимо проведение капитального ремонта в очередном финансовом году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33529F" w:rsidP="0046087E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Первый заместитель Главы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shd w:val="clear" w:color="auto" w:fill="FFFFFF"/>
              <w:spacing w:line="274" w:lineRule="exact"/>
              <w:ind w:firstLine="39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 xml:space="preserve"> До 15 сентября</w:t>
            </w:r>
          </w:p>
          <w:p w:rsidR="009E4D50" w:rsidRPr="00AA5DE1" w:rsidRDefault="009E4D50" w:rsidP="00B04DF5">
            <w:pPr>
              <w:ind w:firstLine="39"/>
              <w:rPr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39.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Данные для подготовки сводного финансового баланса Томской области на очередной финансовый год и плановый период (в части доходных источников, закрепленных за Департаментом финансов Томской области законом Томской области об областном бюджете на очередной финансовый год и плановый период, безвозмездных поступлений и расходов консолидированного бюджета Томской области)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 xml:space="preserve">Управление финансов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 xml:space="preserve">В сроки, установленные Департаментом финансов Томской области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 xml:space="preserve">Департамент финансов Томской области 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40.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Оценка на текущий финансовый год, прогноз на очередной финансовый год и плановый период поступлений по доходным источникам, закрепленным Решением Думы Кривошеинского района  о бюджете на текущий финансовый год за главными администраторами доходов районного бюджета – территориальными органами федеральных органов исполнительной власти в пределах их компетенции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 xml:space="preserve">Главные администраторы доходов районного бюджета – </w:t>
            </w:r>
          </w:p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территориальные органы федеральных органов исполнительной власти (по согласованию)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15 июля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41.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Оценка на текущий финансовый год, прогноз на очередной финансовый год и плановый период поступлений по доходным источникам, закрепленным Решением Думы Кривошеинского района  о бюджете на текущий финансовый год за главными администраторами доходов районного бюджета – органами государственной власти Томской области, иными организациями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 xml:space="preserve">Главные администраторы доходов районного бюджета – </w:t>
            </w:r>
          </w:p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органы государственной власти Томской области; иные организации (по согласованию)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15 июля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42.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Сведения о недоимке по налогам и сборам, включая пени и финансовые санкции, подлежащие к взысканию в местный бюджет, в разрезе видов налогов и бюджетов (районный бюджет, бюджеты поселений) по состоянию на 1 июля текущего финансового года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М</w:t>
            </w:r>
            <w:r w:rsidR="0046087E" w:rsidRPr="00AA5DE1">
              <w:rPr>
                <w:color w:val="auto"/>
              </w:rPr>
              <w:t>Р</w:t>
            </w:r>
            <w:r w:rsidRPr="00AA5DE1">
              <w:rPr>
                <w:color w:val="auto"/>
              </w:rPr>
              <w:t>ИФНС РФ №2 по Томской области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 xml:space="preserve">До 15 июля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43.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Сведения о недоимке по налогам и сборам, включая пени и финансовые санкции, подлежащие к взысканию в местный бюджет, в разрезе видов налогов и бюджетов (районный бюджет, бюджеты поселений) по состоянию на 1 июля текущего финансового года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В сроки, установленные Департаментом финансов Томской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 xml:space="preserve">Департамент финансов Томской области 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44.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Перечни предложений по увеличению действующих расходных обязательств (включая расходы на капитальный ремонт муниципальных объектов недвижимого </w:t>
            </w:r>
            <w:r w:rsidRPr="00AA5DE1">
              <w:rPr>
                <w:color w:val="auto"/>
              </w:rPr>
              <w:lastRenderedPageBreak/>
              <w:t xml:space="preserve">имущества) и по принимаемым расходным обязательствам (включая расходы на осуществление бюджетных инвестиций) в разрезе муниципальных программ, ранжированные в соответствии с отраслевыми приоритетами, с указанием объема бюджетных ассигнований, необходимого для их реализации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33529F" w:rsidP="0046087E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Первый заместитель Главы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D50" w:rsidRPr="00AA5DE1" w:rsidRDefault="009E4D50" w:rsidP="00B04DF5">
            <w:pPr>
              <w:shd w:val="clear" w:color="auto" w:fill="FFFFFF"/>
              <w:spacing w:line="274" w:lineRule="exact"/>
              <w:ind w:firstLine="39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 xml:space="preserve"> До 15 сентября</w:t>
            </w:r>
          </w:p>
          <w:p w:rsidR="009E4D50" w:rsidRPr="00AA5DE1" w:rsidRDefault="009E4D50" w:rsidP="00B04DF5">
            <w:pPr>
              <w:ind w:firstLine="39"/>
              <w:rPr>
                <w:color w:val="auto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45.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Прогноз доходов от приносящей доход деятельности на очередной финансовый год и плановый период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ГРБС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shd w:val="clear" w:color="auto" w:fill="FFFFFF"/>
              <w:spacing w:line="274" w:lineRule="exact"/>
              <w:ind w:firstLine="39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 xml:space="preserve"> До 15 сентября</w:t>
            </w:r>
          </w:p>
          <w:p w:rsidR="009E4D50" w:rsidRPr="00AA5DE1" w:rsidRDefault="009E4D50" w:rsidP="00B04DF5">
            <w:pPr>
              <w:ind w:firstLine="39"/>
              <w:rPr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46.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Прогноз безвозмездных поступлений от негосударственных организаций и прочих безвозмездных поступлений в районный бюджет, перечисляемых для муниципальных  казенных учреждений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Главные администраторы доходов районного бюджета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shd w:val="clear" w:color="auto" w:fill="FFFFFF"/>
              <w:spacing w:line="274" w:lineRule="exact"/>
              <w:ind w:firstLine="39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 xml:space="preserve"> До 15 сентября</w:t>
            </w:r>
          </w:p>
          <w:p w:rsidR="009E4D50" w:rsidRPr="00AA5DE1" w:rsidRDefault="009E4D50" w:rsidP="00B04DF5">
            <w:pPr>
              <w:ind w:firstLine="39"/>
              <w:rPr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47.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Пояснительная записка к проекту Решения  Думы Кривошеинского района о районном бюджете на очередной финансовый год и плановый период по прогнозу доходов консолидированного бюджета Кривошеинского района в разрезе доходных источников;</w:t>
            </w:r>
          </w:p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проект основных направлений налоговой политики Кривошеинского района на очередной финансовый год и плановый период;</w:t>
            </w:r>
          </w:p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перечень действующих муниципальных программ МО Кривошеинский район, предлагаемых к досрочному прекращению или изменению начиная с очередного финансового года, по результатам оценки эффективности их реализации за отчетный финансовый год;</w:t>
            </w:r>
          </w:p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сводный перечень объектов капитального строительства муниципальной собственности и объектов недвижимого имущества, приобретаемых в муниципальную </w:t>
            </w:r>
            <w:r w:rsidRPr="00AA5DE1">
              <w:rPr>
                <w:color w:val="auto"/>
              </w:rPr>
              <w:lastRenderedPageBreak/>
              <w:t>собственность, предлагаемых к финансированию за счет средств районного бюджета в очередном финансовом году и плановом периоде (далее – объекты бюджетных инвестиций) отдельно по действующим и принимаемым обязательствам, ранжированный с учетом приоритетов, определенных решением Бюджетной комиссии (составленный с учетом оценки эффективности и доведенного предварительного объема бюджетных ассигнований на осуществление бюджетных инвестиций за счет средств районного бюджета с указанием принадлежности к муниципальным программам МО Кривошеинский район и объема бюджетных ассигнований, необходимого для их осуществления)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46087E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Первый заместитель Главы Кривошеинского района</w:t>
            </w:r>
            <w:r w:rsidR="009E4D50" w:rsidRPr="00AA5DE1">
              <w:rPr>
                <w:color w:val="auto"/>
              </w:rPr>
              <w:t>;</w:t>
            </w:r>
          </w:p>
          <w:p w:rsidR="009E4D50" w:rsidRPr="00AA5DE1" w:rsidRDefault="0033529F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Первый заместитель Главы Кривошеинского района</w:t>
            </w:r>
            <w:r w:rsidR="009E4D50" w:rsidRPr="00AA5DE1">
              <w:rPr>
                <w:color w:val="auto"/>
              </w:rPr>
              <w:t>;</w:t>
            </w:r>
          </w:p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финансов;</w:t>
            </w:r>
          </w:p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ОМСУ;</w:t>
            </w:r>
          </w:p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ГРБС;</w:t>
            </w:r>
          </w:p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Сельские поселения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15 сентября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48.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Сводный ранжированный перечень предложений по увеличению действующих расходных обязательств, включая перечень и объемы на капитальный ремонт муниципальных объектов недвижимого имущества, и по принимаемым расходным обязательствам с указанием принадлежности к муниципальным программам МО Кривошеинский район и прогнозируемого объема бюджетных ассигнований на их реализацию (за исключением расходов на осуществление бюджетных инвестиций)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 xml:space="preserve">Управление финансов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shd w:val="clear" w:color="auto" w:fill="FFFFFF"/>
              <w:spacing w:line="274" w:lineRule="exact"/>
              <w:ind w:firstLine="39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 xml:space="preserve"> До 15 сентября</w:t>
            </w:r>
          </w:p>
          <w:p w:rsidR="009E4D50" w:rsidRPr="00AA5DE1" w:rsidRDefault="009E4D50" w:rsidP="00B04DF5">
            <w:pPr>
              <w:ind w:firstLine="39"/>
              <w:rPr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Бюджетная комиссия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49.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Предельный объем бюджетных ассигнований раздельно на действующие и принимаемые расходные обязательства на очередной финансовый год и плановый период по итогам решения Бюджетной комиссии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1 октября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ГРБС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50.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Информация об общих объемах финансирования муниципальных программ </w:t>
            </w:r>
            <w:r w:rsidRPr="00AA5DE1">
              <w:rPr>
                <w:color w:val="auto"/>
              </w:rPr>
              <w:lastRenderedPageBreak/>
              <w:t>МО Кривошеинский район (включая расходы на осуществление бюджетных инвестиций)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1 октября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 xml:space="preserve">ОМСУ, структурные подразделения </w:t>
            </w:r>
            <w:r w:rsidRPr="00AA5DE1">
              <w:rPr>
                <w:color w:val="auto"/>
              </w:rPr>
              <w:lastRenderedPageBreak/>
              <w:t xml:space="preserve">Администрации Кривошеинского района, являющиеся ответственными исполнителями муниципальных программ; </w:t>
            </w:r>
          </w:p>
          <w:p w:rsidR="009E4D50" w:rsidRPr="00AA5DE1" w:rsidRDefault="00A31ED4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Первый заместитель Главы Кривошеинского района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 w:firstLine="598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lastRenderedPageBreak/>
              <w:t>51.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Распределение бюджетных ассигнований на очередной финансовый год и плановый период в разрезе муниципальных программ МО Кривошеинский район по разделам, подразделам, целевым статьям и видам расходов; </w:t>
            </w:r>
          </w:p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перечень, объемы публичных нормативных обязательств на очередной финансовый год и плановый период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ГРБС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 xml:space="preserve">До 20 октября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A31ED4" w:rsidP="00B04DF5">
            <w:pPr>
              <w:ind w:left="-779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Проект  бюджета сельского поселения  на очередной финансовый год, либо на очередной финансовый год и плановый период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Сельские поселения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30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5</w:t>
            </w:r>
            <w:r w:rsidR="00A31ED4" w:rsidRPr="00AA5DE1">
              <w:rPr>
                <w:color w:val="auto"/>
              </w:rPr>
              <w:t>3</w:t>
            </w:r>
            <w:r w:rsidRPr="00AA5DE1">
              <w:rPr>
                <w:color w:val="auto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A31ED4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>Проект консолидированного бюджета на очередной финансовый год и плановый период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10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Департамент финансов Томской области;</w:t>
            </w:r>
          </w:p>
          <w:p w:rsidR="009E4D50" w:rsidRPr="00AA5DE1" w:rsidRDefault="009E4D50" w:rsidP="00B04DF5">
            <w:pPr>
              <w:ind w:firstLine="0"/>
              <w:rPr>
                <w:color w:val="auto"/>
              </w:rPr>
            </w:pPr>
          </w:p>
        </w:tc>
      </w:tr>
      <w:tr w:rsidR="00AA5DE1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A31ED4">
            <w:pPr>
              <w:ind w:left="-779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5</w:t>
            </w:r>
            <w:r w:rsidR="00A31ED4" w:rsidRPr="00AA5DE1">
              <w:rPr>
                <w:color w:val="auto"/>
              </w:rPr>
              <w:t>4</w:t>
            </w:r>
            <w:r w:rsidRPr="00AA5DE1">
              <w:rPr>
                <w:color w:val="auto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A31ED4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Предварительные итоги социально-экономического развития </w:t>
            </w:r>
            <w:r w:rsidR="00A31ED4" w:rsidRPr="00AA5DE1">
              <w:rPr>
                <w:color w:val="auto"/>
              </w:rPr>
              <w:t>Кривошеинского района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33529F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Заместитель Главы Кривошеинского района по социально-экономическим вопросам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До 15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 xml:space="preserve">Управление финансов </w:t>
            </w:r>
          </w:p>
        </w:tc>
      </w:tr>
      <w:tr w:rsidR="009E4D50" w:rsidRPr="00AA5DE1" w:rsidTr="00BF7DB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left="-779"/>
              <w:jc w:val="center"/>
              <w:rPr>
                <w:color w:val="auto"/>
              </w:rPr>
            </w:pPr>
            <w:r w:rsidRPr="00AA5DE1">
              <w:rPr>
                <w:color w:val="auto"/>
              </w:rPr>
              <w:t>54.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A31ED4">
            <w:pPr>
              <w:ind w:firstLine="2"/>
              <w:rPr>
                <w:color w:val="auto"/>
              </w:rPr>
            </w:pPr>
            <w:r w:rsidRPr="00AA5DE1">
              <w:rPr>
                <w:color w:val="auto"/>
              </w:rPr>
              <w:t xml:space="preserve">Проект Решения Думы Кривошеинского района о районном  бюджете на очередной финансовый год и плановый период с документами и материалами,представляемыми одновременно с проектом бюджета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Глава</w:t>
            </w:r>
            <w:r w:rsidR="00934AE6" w:rsidRPr="00AA5DE1">
              <w:rPr>
                <w:color w:val="auto"/>
              </w:rPr>
              <w:t xml:space="preserve"> Кривошеинского района</w:t>
            </w:r>
          </w:p>
          <w:p w:rsidR="00934AE6" w:rsidRPr="00AA5DE1" w:rsidRDefault="00934AE6" w:rsidP="00934AE6">
            <w:pPr>
              <w:ind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934AE6">
            <w:pPr>
              <w:ind w:firstLine="39"/>
              <w:rPr>
                <w:color w:val="auto"/>
              </w:rPr>
            </w:pPr>
            <w:r w:rsidRPr="00AA5DE1">
              <w:rPr>
                <w:color w:val="auto"/>
              </w:rPr>
              <w:t>В сроки, установленные Положением  «О бюджетном процессе в муниципальном  образовании Кривошеинский район</w:t>
            </w:r>
            <w:r w:rsidR="00934AE6" w:rsidRPr="00AA5DE1">
              <w:rPr>
                <w:color w:val="auto"/>
              </w:rPr>
              <w:t>»</w:t>
            </w:r>
            <w:r w:rsidRPr="00AA5DE1">
              <w:rPr>
                <w:color w:val="auto"/>
              </w:rPr>
              <w:t>, утвержденного  решением Думы Кривошеинского района от 2</w:t>
            </w:r>
            <w:r w:rsidR="00934AE6" w:rsidRPr="00AA5DE1">
              <w:rPr>
                <w:color w:val="auto"/>
              </w:rPr>
              <w:t>1.05</w:t>
            </w:r>
            <w:r w:rsidRPr="00AA5DE1">
              <w:rPr>
                <w:color w:val="auto"/>
              </w:rPr>
              <w:t>.201</w:t>
            </w:r>
            <w:r w:rsidR="00934AE6" w:rsidRPr="00AA5DE1">
              <w:rPr>
                <w:color w:val="auto"/>
              </w:rPr>
              <w:t>5</w:t>
            </w:r>
            <w:r w:rsidRPr="00AA5DE1">
              <w:rPr>
                <w:color w:val="auto"/>
              </w:rPr>
              <w:t xml:space="preserve"> года № </w:t>
            </w:r>
            <w:r w:rsidR="00934AE6" w:rsidRPr="00AA5DE1">
              <w:rPr>
                <w:color w:val="auto"/>
              </w:rPr>
              <w:t>442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50" w:rsidRPr="00AA5DE1" w:rsidRDefault="009E4D50" w:rsidP="00B04DF5">
            <w:pPr>
              <w:ind w:firstLine="0"/>
              <w:rPr>
                <w:color w:val="auto"/>
              </w:rPr>
            </w:pPr>
            <w:r w:rsidRPr="00AA5DE1">
              <w:rPr>
                <w:color w:val="auto"/>
              </w:rPr>
              <w:t>Дума Кривошеинского района</w:t>
            </w:r>
          </w:p>
        </w:tc>
      </w:tr>
    </w:tbl>
    <w:p w:rsidR="009E4D50" w:rsidRPr="00AA5DE1" w:rsidRDefault="009E4D50" w:rsidP="009E4D50">
      <w:pPr>
        <w:shd w:val="clear" w:color="auto" w:fill="FFFFFF"/>
        <w:ind w:firstLine="89"/>
        <w:jc w:val="center"/>
        <w:rPr>
          <w:b/>
          <w:color w:val="auto"/>
        </w:rPr>
      </w:pPr>
    </w:p>
    <w:p w:rsidR="009E4D50" w:rsidRPr="00AA5DE1" w:rsidRDefault="00215448" w:rsidP="00934AE6">
      <w:pPr>
        <w:shd w:val="clear" w:color="auto" w:fill="FFFFFF"/>
        <w:spacing w:before="317" w:line="322" w:lineRule="exact"/>
        <w:ind w:left="38"/>
        <w:jc w:val="both"/>
        <w:rPr>
          <w:color w:val="auto"/>
        </w:rPr>
      </w:pPr>
      <w:r w:rsidRPr="00AA5DE1">
        <w:rPr>
          <w:color w:val="auto"/>
          <w:spacing w:val="-6"/>
        </w:rPr>
        <w:t>Примечание:</w:t>
      </w:r>
      <w:r w:rsidR="009E4D50" w:rsidRPr="00AA5DE1">
        <w:rPr>
          <w:color w:val="auto"/>
          <w:spacing w:val="-6"/>
        </w:rPr>
        <w:t xml:space="preserve">   предварительные  расчеты  расходов    бюджета </w:t>
      </w:r>
      <w:r w:rsidR="00B4491E">
        <w:rPr>
          <w:color w:val="auto"/>
          <w:spacing w:val="-6"/>
        </w:rPr>
        <w:t xml:space="preserve">муниципального образования </w:t>
      </w:r>
      <w:r w:rsidR="009E4D50" w:rsidRPr="00AA5DE1">
        <w:rPr>
          <w:color w:val="auto"/>
          <w:spacing w:val="-6"/>
        </w:rPr>
        <w:t xml:space="preserve"> Кривошеинский район  </w:t>
      </w:r>
      <w:r w:rsidR="00B4491E">
        <w:rPr>
          <w:color w:val="auto"/>
          <w:spacing w:val="-6"/>
        </w:rPr>
        <w:t xml:space="preserve"> Томской области </w:t>
      </w:r>
      <w:r w:rsidR="009E4D50" w:rsidRPr="00AA5DE1">
        <w:rPr>
          <w:color w:val="auto"/>
          <w:spacing w:val="-6"/>
        </w:rPr>
        <w:t xml:space="preserve">представляются   без  индексации   с  учетом   предполагаемых </w:t>
      </w:r>
      <w:r w:rsidR="00934AE6" w:rsidRPr="00AA5DE1">
        <w:rPr>
          <w:color w:val="auto"/>
          <w:spacing w:val="-6"/>
        </w:rPr>
        <w:t xml:space="preserve"> и</w:t>
      </w:r>
      <w:r w:rsidR="009E4D50" w:rsidRPr="00AA5DE1">
        <w:rPr>
          <w:color w:val="auto"/>
        </w:rPr>
        <w:t xml:space="preserve">зменений объема (структуры) расходных обязательств Кривошеинского района  и численности конечных потребителей.  Одновременно с предварительными </w:t>
      </w:r>
      <w:r w:rsidR="00934AE6" w:rsidRPr="00AA5DE1">
        <w:rPr>
          <w:color w:val="auto"/>
        </w:rPr>
        <w:t>р</w:t>
      </w:r>
      <w:r w:rsidR="009E4D50" w:rsidRPr="00AA5DE1">
        <w:rPr>
          <w:color w:val="auto"/>
        </w:rPr>
        <w:t>асчетами представляется анализ динамики контингентов по форме, согласованной с Управлением финансов.</w:t>
      </w:r>
    </w:p>
    <w:p w:rsidR="00934AE6" w:rsidRPr="00AA5DE1" w:rsidRDefault="00934AE6" w:rsidP="00934AE6">
      <w:pPr>
        <w:shd w:val="clear" w:color="auto" w:fill="FFFFFF"/>
        <w:spacing w:before="317" w:line="322" w:lineRule="exact"/>
        <w:ind w:left="38"/>
        <w:jc w:val="both"/>
        <w:rPr>
          <w:color w:val="auto"/>
        </w:rPr>
      </w:pPr>
    </w:p>
    <w:sectPr w:rsidR="00934AE6" w:rsidRPr="00AA5DE1" w:rsidSect="001A0EAF">
      <w:pgSz w:w="16840" w:h="11907" w:orient="landscape" w:code="9"/>
      <w:pgMar w:top="567" w:right="567" w:bottom="851" w:left="567" w:header="720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20D" w:rsidRDefault="007D520D">
      <w:r>
        <w:separator/>
      </w:r>
    </w:p>
  </w:endnote>
  <w:endnote w:type="continuationSeparator" w:id="1">
    <w:p w:rsidR="007D520D" w:rsidRDefault="007D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20D" w:rsidRDefault="007D520D">
      <w:r>
        <w:separator/>
      </w:r>
    </w:p>
  </w:footnote>
  <w:footnote w:type="continuationSeparator" w:id="1">
    <w:p w:rsidR="007D520D" w:rsidRDefault="007D5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E39"/>
    <w:multiLevelType w:val="hybridMultilevel"/>
    <w:tmpl w:val="0A025C2C"/>
    <w:lvl w:ilvl="0" w:tplc="9AC4EBF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330"/>
    <w:rsid w:val="00000CC7"/>
    <w:rsid w:val="00001CF3"/>
    <w:rsid w:val="00021119"/>
    <w:rsid w:val="00025520"/>
    <w:rsid w:val="00025AF4"/>
    <w:rsid w:val="00032111"/>
    <w:rsid w:val="000517CF"/>
    <w:rsid w:val="00051E0F"/>
    <w:rsid w:val="000611A6"/>
    <w:rsid w:val="00064A4A"/>
    <w:rsid w:val="00074471"/>
    <w:rsid w:val="000778D2"/>
    <w:rsid w:val="0008192C"/>
    <w:rsid w:val="00085330"/>
    <w:rsid w:val="00087D13"/>
    <w:rsid w:val="00094637"/>
    <w:rsid w:val="000A69A6"/>
    <w:rsid w:val="000B1F12"/>
    <w:rsid w:val="000B2903"/>
    <w:rsid w:val="000B6E0A"/>
    <w:rsid w:val="000C0F5E"/>
    <w:rsid w:val="00101051"/>
    <w:rsid w:val="00102806"/>
    <w:rsid w:val="00116DD7"/>
    <w:rsid w:val="0011761E"/>
    <w:rsid w:val="00137877"/>
    <w:rsid w:val="0015368B"/>
    <w:rsid w:val="00161173"/>
    <w:rsid w:val="00167252"/>
    <w:rsid w:val="001702BD"/>
    <w:rsid w:val="001943BF"/>
    <w:rsid w:val="00194911"/>
    <w:rsid w:val="0019548B"/>
    <w:rsid w:val="00197F88"/>
    <w:rsid w:val="001A0EAF"/>
    <w:rsid w:val="001A100B"/>
    <w:rsid w:val="001A6C71"/>
    <w:rsid w:val="001D3DE0"/>
    <w:rsid w:val="001D79A6"/>
    <w:rsid w:val="001E537C"/>
    <w:rsid w:val="001F128A"/>
    <w:rsid w:val="002020F6"/>
    <w:rsid w:val="00204584"/>
    <w:rsid w:val="00215448"/>
    <w:rsid w:val="00252529"/>
    <w:rsid w:val="00257123"/>
    <w:rsid w:val="0028323F"/>
    <w:rsid w:val="00284B2C"/>
    <w:rsid w:val="002871C1"/>
    <w:rsid w:val="002B0FB9"/>
    <w:rsid w:val="002B5EFA"/>
    <w:rsid w:val="002B6C1E"/>
    <w:rsid w:val="002C6323"/>
    <w:rsid w:val="002D3D2E"/>
    <w:rsid w:val="002E485E"/>
    <w:rsid w:val="002E57E4"/>
    <w:rsid w:val="002F374D"/>
    <w:rsid w:val="00304693"/>
    <w:rsid w:val="003223D1"/>
    <w:rsid w:val="003277EA"/>
    <w:rsid w:val="00330EA2"/>
    <w:rsid w:val="00332775"/>
    <w:rsid w:val="003350FB"/>
    <w:rsid w:val="0033529F"/>
    <w:rsid w:val="003447DB"/>
    <w:rsid w:val="003536EB"/>
    <w:rsid w:val="00360848"/>
    <w:rsid w:val="00363122"/>
    <w:rsid w:val="003728B9"/>
    <w:rsid w:val="0039141A"/>
    <w:rsid w:val="003960D9"/>
    <w:rsid w:val="003A0890"/>
    <w:rsid w:val="003C1B74"/>
    <w:rsid w:val="003D01E2"/>
    <w:rsid w:val="003D4A78"/>
    <w:rsid w:val="0040045F"/>
    <w:rsid w:val="004118ED"/>
    <w:rsid w:val="00421566"/>
    <w:rsid w:val="00434F87"/>
    <w:rsid w:val="0045422D"/>
    <w:rsid w:val="00455E19"/>
    <w:rsid w:val="00456958"/>
    <w:rsid w:val="0046087E"/>
    <w:rsid w:val="00462F91"/>
    <w:rsid w:val="00466585"/>
    <w:rsid w:val="00487590"/>
    <w:rsid w:val="0049376F"/>
    <w:rsid w:val="00496EEE"/>
    <w:rsid w:val="004B38C7"/>
    <w:rsid w:val="004B3CBB"/>
    <w:rsid w:val="004C0A3C"/>
    <w:rsid w:val="004C16B8"/>
    <w:rsid w:val="004C2588"/>
    <w:rsid w:val="004D428A"/>
    <w:rsid w:val="004D71F1"/>
    <w:rsid w:val="004E0385"/>
    <w:rsid w:val="00502257"/>
    <w:rsid w:val="00505B2D"/>
    <w:rsid w:val="00511EC1"/>
    <w:rsid w:val="005159F9"/>
    <w:rsid w:val="00520A22"/>
    <w:rsid w:val="0054278B"/>
    <w:rsid w:val="005465CE"/>
    <w:rsid w:val="00551FE7"/>
    <w:rsid w:val="00553455"/>
    <w:rsid w:val="0055385F"/>
    <w:rsid w:val="0055640F"/>
    <w:rsid w:val="00563F52"/>
    <w:rsid w:val="0056753A"/>
    <w:rsid w:val="005958AB"/>
    <w:rsid w:val="005A7BBA"/>
    <w:rsid w:val="005B3654"/>
    <w:rsid w:val="005B3A86"/>
    <w:rsid w:val="005B7F51"/>
    <w:rsid w:val="005C1AA4"/>
    <w:rsid w:val="005D2061"/>
    <w:rsid w:val="005D252C"/>
    <w:rsid w:val="006018E3"/>
    <w:rsid w:val="0060205E"/>
    <w:rsid w:val="00607361"/>
    <w:rsid w:val="0061006C"/>
    <w:rsid w:val="00615462"/>
    <w:rsid w:val="006226B3"/>
    <w:rsid w:val="00643317"/>
    <w:rsid w:val="006462C2"/>
    <w:rsid w:val="00650B6E"/>
    <w:rsid w:val="0065162C"/>
    <w:rsid w:val="0067640A"/>
    <w:rsid w:val="00694AC9"/>
    <w:rsid w:val="00697CF8"/>
    <w:rsid w:val="006C2EA2"/>
    <w:rsid w:val="006D3235"/>
    <w:rsid w:val="006D579D"/>
    <w:rsid w:val="006E1A15"/>
    <w:rsid w:val="006F2FBE"/>
    <w:rsid w:val="00721E61"/>
    <w:rsid w:val="00727B96"/>
    <w:rsid w:val="00735246"/>
    <w:rsid w:val="00752D17"/>
    <w:rsid w:val="00770EE0"/>
    <w:rsid w:val="00776283"/>
    <w:rsid w:val="0079669E"/>
    <w:rsid w:val="007C035A"/>
    <w:rsid w:val="007C0816"/>
    <w:rsid w:val="007C0C8F"/>
    <w:rsid w:val="007C21CE"/>
    <w:rsid w:val="007C2859"/>
    <w:rsid w:val="007C58C1"/>
    <w:rsid w:val="007C6ED7"/>
    <w:rsid w:val="007D520D"/>
    <w:rsid w:val="007E17C1"/>
    <w:rsid w:val="007E3B41"/>
    <w:rsid w:val="00804BB6"/>
    <w:rsid w:val="00816944"/>
    <w:rsid w:val="00821F10"/>
    <w:rsid w:val="0082563F"/>
    <w:rsid w:val="008275C9"/>
    <w:rsid w:val="00833424"/>
    <w:rsid w:val="00837A92"/>
    <w:rsid w:val="008414FA"/>
    <w:rsid w:val="00865145"/>
    <w:rsid w:val="00870222"/>
    <w:rsid w:val="008A079E"/>
    <w:rsid w:val="008A51BF"/>
    <w:rsid w:val="008C5EE7"/>
    <w:rsid w:val="008D3D2A"/>
    <w:rsid w:val="008D7EB9"/>
    <w:rsid w:val="008E0FAB"/>
    <w:rsid w:val="008E2C7F"/>
    <w:rsid w:val="008E3AD4"/>
    <w:rsid w:val="008E4C57"/>
    <w:rsid w:val="008F28E0"/>
    <w:rsid w:val="00934AE6"/>
    <w:rsid w:val="00934EC4"/>
    <w:rsid w:val="00943403"/>
    <w:rsid w:val="00961D51"/>
    <w:rsid w:val="00974E50"/>
    <w:rsid w:val="009770D4"/>
    <w:rsid w:val="009A6AAD"/>
    <w:rsid w:val="009A6E3F"/>
    <w:rsid w:val="009B135B"/>
    <w:rsid w:val="009D0CE7"/>
    <w:rsid w:val="009E356C"/>
    <w:rsid w:val="009E4D50"/>
    <w:rsid w:val="00A07C8D"/>
    <w:rsid w:val="00A125B5"/>
    <w:rsid w:val="00A14260"/>
    <w:rsid w:val="00A172D9"/>
    <w:rsid w:val="00A31ED4"/>
    <w:rsid w:val="00A42FFB"/>
    <w:rsid w:val="00A45CFD"/>
    <w:rsid w:val="00A470DB"/>
    <w:rsid w:val="00A526CC"/>
    <w:rsid w:val="00A66161"/>
    <w:rsid w:val="00A67620"/>
    <w:rsid w:val="00A72818"/>
    <w:rsid w:val="00A72958"/>
    <w:rsid w:val="00A91285"/>
    <w:rsid w:val="00A93430"/>
    <w:rsid w:val="00A95F5E"/>
    <w:rsid w:val="00AA5DE1"/>
    <w:rsid w:val="00AA5DFC"/>
    <w:rsid w:val="00AB46BF"/>
    <w:rsid w:val="00AC6393"/>
    <w:rsid w:val="00AE2B82"/>
    <w:rsid w:val="00AE3746"/>
    <w:rsid w:val="00B032BB"/>
    <w:rsid w:val="00B04DF5"/>
    <w:rsid w:val="00B0653C"/>
    <w:rsid w:val="00B20D46"/>
    <w:rsid w:val="00B31E0A"/>
    <w:rsid w:val="00B4491E"/>
    <w:rsid w:val="00B450B3"/>
    <w:rsid w:val="00B60B2B"/>
    <w:rsid w:val="00B66EB5"/>
    <w:rsid w:val="00B768D5"/>
    <w:rsid w:val="00B8354F"/>
    <w:rsid w:val="00B83695"/>
    <w:rsid w:val="00BC7151"/>
    <w:rsid w:val="00BD100F"/>
    <w:rsid w:val="00BD537E"/>
    <w:rsid w:val="00BE1477"/>
    <w:rsid w:val="00BE45F6"/>
    <w:rsid w:val="00BF39E0"/>
    <w:rsid w:val="00BF6FE4"/>
    <w:rsid w:val="00BF7DB3"/>
    <w:rsid w:val="00C10536"/>
    <w:rsid w:val="00C13769"/>
    <w:rsid w:val="00C140BB"/>
    <w:rsid w:val="00C20F74"/>
    <w:rsid w:val="00C216BE"/>
    <w:rsid w:val="00C31837"/>
    <w:rsid w:val="00C62343"/>
    <w:rsid w:val="00C6515F"/>
    <w:rsid w:val="00C67057"/>
    <w:rsid w:val="00C80F72"/>
    <w:rsid w:val="00C81ABD"/>
    <w:rsid w:val="00C87FCC"/>
    <w:rsid w:val="00C903C6"/>
    <w:rsid w:val="00C95495"/>
    <w:rsid w:val="00C96BB0"/>
    <w:rsid w:val="00CA33D7"/>
    <w:rsid w:val="00CA34D8"/>
    <w:rsid w:val="00CA5B05"/>
    <w:rsid w:val="00CB64F1"/>
    <w:rsid w:val="00CC1D0D"/>
    <w:rsid w:val="00CC69E3"/>
    <w:rsid w:val="00CD04F2"/>
    <w:rsid w:val="00CE2174"/>
    <w:rsid w:val="00CE7DA7"/>
    <w:rsid w:val="00CF02D4"/>
    <w:rsid w:val="00CF6333"/>
    <w:rsid w:val="00D03722"/>
    <w:rsid w:val="00D068AE"/>
    <w:rsid w:val="00D3588D"/>
    <w:rsid w:val="00D417AC"/>
    <w:rsid w:val="00D66AAD"/>
    <w:rsid w:val="00D929BB"/>
    <w:rsid w:val="00DA1953"/>
    <w:rsid w:val="00DA5E7E"/>
    <w:rsid w:val="00DB3388"/>
    <w:rsid w:val="00DC1B7F"/>
    <w:rsid w:val="00DD057B"/>
    <w:rsid w:val="00DD2D7B"/>
    <w:rsid w:val="00DE0966"/>
    <w:rsid w:val="00DE2BF7"/>
    <w:rsid w:val="00DF11AC"/>
    <w:rsid w:val="00DF7B2D"/>
    <w:rsid w:val="00E03B53"/>
    <w:rsid w:val="00E05D9A"/>
    <w:rsid w:val="00E07C15"/>
    <w:rsid w:val="00E359D1"/>
    <w:rsid w:val="00E3696C"/>
    <w:rsid w:val="00E60D51"/>
    <w:rsid w:val="00E85525"/>
    <w:rsid w:val="00E91028"/>
    <w:rsid w:val="00E97416"/>
    <w:rsid w:val="00EB66B0"/>
    <w:rsid w:val="00EC063E"/>
    <w:rsid w:val="00EC0780"/>
    <w:rsid w:val="00EE1C88"/>
    <w:rsid w:val="00EF6E60"/>
    <w:rsid w:val="00F02A96"/>
    <w:rsid w:val="00F04334"/>
    <w:rsid w:val="00F07613"/>
    <w:rsid w:val="00F33E3F"/>
    <w:rsid w:val="00F461A8"/>
    <w:rsid w:val="00F5075A"/>
    <w:rsid w:val="00F52F06"/>
    <w:rsid w:val="00F541C7"/>
    <w:rsid w:val="00F62454"/>
    <w:rsid w:val="00F703A0"/>
    <w:rsid w:val="00F76F98"/>
    <w:rsid w:val="00F92A49"/>
    <w:rsid w:val="00FA0FE7"/>
    <w:rsid w:val="00FA3729"/>
    <w:rsid w:val="00FC1EDF"/>
    <w:rsid w:val="00FE0AAA"/>
    <w:rsid w:val="00FE1110"/>
    <w:rsid w:val="00FE172C"/>
    <w:rsid w:val="00FE51CE"/>
    <w:rsid w:val="00FF1C57"/>
    <w:rsid w:val="00FF4667"/>
    <w:rsid w:val="00FF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A22"/>
    <w:pPr>
      <w:ind w:firstLine="709"/>
    </w:pPr>
    <w:rPr>
      <w:snapToGrid w:val="0"/>
      <w:color w:val="444444"/>
      <w:sz w:val="24"/>
      <w:szCs w:val="24"/>
    </w:rPr>
  </w:style>
  <w:style w:type="paragraph" w:styleId="1">
    <w:name w:val="heading 1"/>
    <w:basedOn w:val="a"/>
    <w:next w:val="a"/>
    <w:link w:val="10"/>
    <w:qFormat/>
    <w:rsid w:val="00E3696C"/>
    <w:pPr>
      <w:keepNext/>
      <w:ind w:firstLine="0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520A22"/>
    <w:pPr>
      <w:ind w:firstLine="0"/>
      <w:jc w:val="both"/>
    </w:pPr>
    <w:rPr>
      <w:sz w:val="22"/>
    </w:rPr>
  </w:style>
  <w:style w:type="paragraph" w:styleId="a4">
    <w:name w:val="header"/>
    <w:basedOn w:val="a"/>
    <w:rsid w:val="00520A22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520A2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20A22"/>
  </w:style>
  <w:style w:type="paragraph" w:styleId="a7">
    <w:name w:val="caption"/>
    <w:basedOn w:val="a"/>
    <w:next w:val="a"/>
    <w:qFormat/>
    <w:rsid w:val="00520A22"/>
    <w:pPr>
      <w:jc w:val="center"/>
    </w:pPr>
    <w:rPr>
      <w:b/>
      <w:sz w:val="28"/>
    </w:rPr>
  </w:style>
  <w:style w:type="paragraph" w:styleId="2">
    <w:name w:val="Body Text 2"/>
    <w:basedOn w:val="a"/>
    <w:rsid w:val="00520A22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rsid w:val="00520A22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rsid w:val="00520A22"/>
    <w:pPr>
      <w:jc w:val="left"/>
    </w:pPr>
    <w:rPr>
      <w:sz w:val="16"/>
    </w:rPr>
  </w:style>
  <w:style w:type="paragraph" w:customStyle="1" w:styleId="aa">
    <w:name w:val="Адресат"/>
    <w:basedOn w:val="a"/>
    <w:rsid w:val="00520A22"/>
    <w:pPr>
      <w:spacing w:before="120"/>
      <w:ind w:firstLine="0"/>
    </w:pPr>
    <w:rPr>
      <w:b/>
    </w:rPr>
  </w:style>
  <w:style w:type="paragraph" w:styleId="3">
    <w:name w:val="Body Text 3"/>
    <w:basedOn w:val="a"/>
    <w:rsid w:val="00520A22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11">
    <w:name w:val="Знак1 Знак Знак Знак"/>
    <w:basedOn w:val="a"/>
    <w:rsid w:val="008E2C7F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b">
    <w:name w:val="Body Text Indent"/>
    <w:basedOn w:val="a"/>
    <w:rsid w:val="008E2C7F"/>
    <w:pPr>
      <w:spacing w:after="120"/>
      <w:ind w:left="283"/>
    </w:pPr>
  </w:style>
  <w:style w:type="paragraph" w:customStyle="1" w:styleId="ConsPlusNormal">
    <w:name w:val="ConsPlusNormal"/>
    <w:uiPriority w:val="99"/>
    <w:rsid w:val="00D3588D"/>
    <w:pPr>
      <w:widowControl w:val="0"/>
      <w:ind w:firstLine="720"/>
    </w:pPr>
    <w:rPr>
      <w:rFonts w:ascii="Arial" w:hAnsi="Arial"/>
      <w:snapToGrid w:val="0"/>
      <w:color w:val="444444"/>
      <w:sz w:val="24"/>
      <w:szCs w:val="24"/>
    </w:rPr>
  </w:style>
  <w:style w:type="paragraph" w:customStyle="1" w:styleId="ConsPlusTitle">
    <w:name w:val="ConsPlusTitle"/>
    <w:rsid w:val="00C20F74"/>
    <w:pPr>
      <w:widowControl w:val="0"/>
    </w:pPr>
    <w:rPr>
      <w:rFonts w:ascii="Arial" w:hAnsi="Arial"/>
      <w:b/>
      <w:snapToGrid w:val="0"/>
      <w:color w:val="444444"/>
      <w:sz w:val="24"/>
      <w:szCs w:val="24"/>
    </w:rPr>
  </w:style>
  <w:style w:type="paragraph" w:customStyle="1" w:styleId="ConsPlusNonformat">
    <w:name w:val="ConsPlusNonformat"/>
    <w:rsid w:val="001A0EAF"/>
    <w:pPr>
      <w:widowControl w:val="0"/>
    </w:pPr>
    <w:rPr>
      <w:rFonts w:ascii="Courier New" w:hAnsi="Courier New"/>
      <w:snapToGrid w:val="0"/>
      <w:color w:val="444444"/>
      <w:sz w:val="24"/>
      <w:szCs w:val="24"/>
    </w:rPr>
  </w:style>
  <w:style w:type="paragraph" w:customStyle="1" w:styleId="ConsPlusCell">
    <w:name w:val="ConsPlusCell"/>
    <w:rsid w:val="001A0EAF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color w:val="444444"/>
      <w:sz w:val="24"/>
      <w:szCs w:val="24"/>
    </w:rPr>
  </w:style>
  <w:style w:type="character" w:customStyle="1" w:styleId="10">
    <w:name w:val="Заголовок 1 Знак"/>
    <w:link w:val="1"/>
    <w:rsid w:val="00E3696C"/>
    <w:rPr>
      <w:b/>
      <w:sz w:val="22"/>
    </w:rPr>
  </w:style>
  <w:style w:type="paragraph" w:styleId="ac">
    <w:name w:val="Balloon Text"/>
    <w:basedOn w:val="a"/>
    <w:link w:val="ad"/>
    <w:rsid w:val="00B768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768D5"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uiPriority w:val="99"/>
    <w:rsid w:val="004B3CBB"/>
    <w:rPr>
      <w:rFonts w:cs="Times New Roman"/>
      <w:b/>
      <w:color w:val="106BBE"/>
    </w:rPr>
  </w:style>
  <w:style w:type="paragraph" w:customStyle="1" w:styleId="af">
    <w:name w:val="Прижатый влево"/>
    <w:basedOn w:val="a"/>
    <w:next w:val="a"/>
    <w:uiPriority w:val="99"/>
    <w:rsid w:val="00DF11AC"/>
    <w:pPr>
      <w:autoSpaceDE w:val="0"/>
      <w:autoSpaceDN w:val="0"/>
      <w:adjustRightInd w:val="0"/>
      <w:ind w:firstLine="0"/>
    </w:pPr>
    <w:rPr>
      <w:rFonts w:ascii="Arial" w:eastAsia="Calibri" w:hAnsi="Arial" w:cs="Arial"/>
      <w:snapToGrid/>
      <w:color w:val="auto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AC6393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/>
      <w:snapToGrid/>
      <w:color w:val="auto"/>
    </w:rPr>
  </w:style>
  <w:style w:type="paragraph" w:styleId="af1">
    <w:name w:val="List Paragraph"/>
    <w:basedOn w:val="a"/>
    <w:uiPriority w:val="34"/>
    <w:qFormat/>
    <w:rsid w:val="004B3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napToGrid w:val="0"/>
      <w:color w:val="444444"/>
      <w:sz w:val="24"/>
      <w:szCs w:val="24"/>
    </w:rPr>
  </w:style>
  <w:style w:type="paragraph" w:styleId="1">
    <w:name w:val="heading 1"/>
    <w:basedOn w:val="a"/>
    <w:next w:val="a"/>
    <w:link w:val="10"/>
    <w:qFormat/>
    <w:rsid w:val="00E3696C"/>
    <w:pPr>
      <w:keepNext/>
      <w:ind w:firstLine="0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pPr>
      <w:ind w:firstLine="0"/>
      <w:jc w:val="both"/>
    </w:pPr>
    <w:rPr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a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11">
    <w:name w:val="Знак1 Знак Знак Знак"/>
    <w:basedOn w:val="a"/>
    <w:rsid w:val="008E2C7F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b">
    <w:name w:val="Body Text Indent"/>
    <w:basedOn w:val="a"/>
    <w:rsid w:val="008E2C7F"/>
    <w:pPr>
      <w:spacing w:after="120"/>
      <w:ind w:left="283"/>
    </w:pPr>
  </w:style>
  <w:style w:type="paragraph" w:customStyle="1" w:styleId="ConsPlusNormal">
    <w:name w:val="ConsPlusNormal"/>
    <w:uiPriority w:val="99"/>
    <w:rsid w:val="00D3588D"/>
    <w:pPr>
      <w:widowControl w:val="0"/>
      <w:ind w:firstLine="720"/>
    </w:pPr>
    <w:rPr>
      <w:rFonts w:ascii="Arial" w:hAnsi="Arial"/>
      <w:snapToGrid w:val="0"/>
      <w:color w:val="444444"/>
      <w:sz w:val="24"/>
      <w:szCs w:val="24"/>
    </w:rPr>
  </w:style>
  <w:style w:type="paragraph" w:customStyle="1" w:styleId="ConsPlusTitle">
    <w:name w:val="ConsPlusTitle"/>
    <w:rsid w:val="00C20F74"/>
    <w:pPr>
      <w:widowControl w:val="0"/>
    </w:pPr>
    <w:rPr>
      <w:rFonts w:ascii="Arial" w:hAnsi="Arial"/>
      <w:b/>
      <w:snapToGrid w:val="0"/>
      <w:color w:val="444444"/>
      <w:sz w:val="24"/>
      <w:szCs w:val="24"/>
    </w:rPr>
  </w:style>
  <w:style w:type="paragraph" w:customStyle="1" w:styleId="ConsPlusNonformat">
    <w:name w:val="ConsPlusNonformat"/>
    <w:rsid w:val="001A0EAF"/>
    <w:pPr>
      <w:widowControl w:val="0"/>
    </w:pPr>
    <w:rPr>
      <w:rFonts w:ascii="Courier New" w:hAnsi="Courier New"/>
      <w:snapToGrid w:val="0"/>
      <w:color w:val="444444"/>
      <w:sz w:val="24"/>
      <w:szCs w:val="24"/>
    </w:rPr>
  </w:style>
  <w:style w:type="paragraph" w:customStyle="1" w:styleId="ConsPlusCell">
    <w:name w:val="ConsPlusCell"/>
    <w:rsid w:val="001A0EAF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color w:val="444444"/>
      <w:sz w:val="24"/>
      <w:szCs w:val="24"/>
    </w:rPr>
  </w:style>
  <w:style w:type="character" w:customStyle="1" w:styleId="10">
    <w:name w:val="Заголовок 1 Знак"/>
    <w:link w:val="1"/>
    <w:rsid w:val="00E3696C"/>
    <w:rPr>
      <w:b/>
      <w:sz w:val="22"/>
    </w:rPr>
  </w:style>
  <w:style w:type="paragraph" w:styleId="ac">
    <w:name w:val="Balloon Text"/>
    <w:basedOn w:val="a"/>
    <w:link w:val="ad"/>
    <w:rsid w:val="00B768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768D5"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uiPriority w:val="99"/>
    <w:rsid w:val="004B3CBB"/>
    <w:rPr>
      <w:rFonts w:cs="Times New Roman"/>
      <w:b/>
      <w:color w:val="106BBE"/>
    </w:rPr>
  </w:style>
  <w:style w:type="paragraph" w:customStyle="1" w:styleId="af">
    <w:name w:val="Прижатый влево"/>
    <w:basedOn w:val="a"/>
    <w:next w:val="a"/>
    <w:uiPriority w:val="99"/>
    <w:rsid w:val="00DF11AC"/>
    <w:pPr>
      <w:autoSpaceDE w:val="0"/>
      <w:autoSpaceDN w:val="0"/>
      <w:adjustRightInd w:val="0"/>
      <w:ind w:firstLine="0"/>
    </w:pPr>
    <w:rPr>
      <w:rFonts w:ascii="Arial" w:eastAsia="Calibri" w:hAnsi="Arial" w:cs="Arial"/>
      <w:snapToGrid/>
      <w:color w:val="auto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AC6393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/>
      <w:snapToGrid/>
      <w:color w:val="auto"/>
    </w:rPr>
  </w:style>
  <w:style w:type="paragraph" w:styleId="af1">
    <w:name w:val="List Paragraph"/>
    <w:basedOn w:val="a"/>
    <w:uiPriority w:val="34"/>
    <w:qFormat/>
    <w:rsid w:val="004B3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6;&#1072;&#1089;&#1087;&#1086;&#1088;&#1103;&#1078;&#1077;&#1085;&#1080;&#1077;%20&#1043;&#1091;&#1073;&#1077;&#1088;&#1085;&#1072;&#1090;&#1086;&#1088;&#1072;%20&#1058;&#1054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7CA8-1312-4461-96E2-DE5CC1AC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 ТО +</Template>
  <TotalTime>340</TotalTime>
  <Pages>1</Pages>
  <Words>4259</Words>
  <Characters>24278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28481</CharactersWithSpaces>
  <SharedDoc>false</SharedDoc>
  <HLinks>
    <vt:vector size="30" baseType="variant">
      <vt:variant>
        <vt:i4>7471137</vt:i4>
      </vt:variant>
      <vt:variant>
        <vt:i4>12</vt:i4>
      </vt:variant>
      <vt:variant>
        <vt:i4>0</vt:i4>
      </vt:variant>
      <vt:variant>
        <vt:i4>5</vt:i4>
      </vt:variant>
      <vt:variant>
        <vt:lpwstr>garantf1://7650067.27/</vt:lpwstr>
      </vt:variant>
      <vt:variant>
        <vt:lpwstr/>
      </vt:variant>
      <vt:variant>
        <vt:i4>4522007</vt:i4>
      </vt:variant>
      <vt:variant>
        <vt:i4>9</vt:i4>
      </vt:variant>
      <vt:variant>
        <vt:i4>0</vt:i4>
      </vt:variant>
      <vt:variant>
        <vt:i4>5</vt:i4>
      </vt:variant>
      <vt:variant>
        <vt:lpwstr>garantf1://7750677.1021/</vt:lpwstr>
      </vt:variant>
      <vt:variant>
        <vt:lpwstr/>
      </vt:variant>
      <vt:variant>
        <vt:i4>7405614</vt:i4>
      </vt:variant>
      <vt:variant>
        <vt:i4>6</vt:i4>
      </vt:variant>
      <vt:variant>
        <vt:i4>0</vt:i4>
      </vt:variant>
      <vt:variant>
        <vt:i4>5</vt:i4>
      </vt:variant>
      <vt:variant>
        <vt:lpwstr>garantf1://7650067.18/</vt:lpwstr>
      </vt:variant>
      <vt:variant>
        <vt:lpwstr/>
      </vt:variant>
      <vt:variant>
        <vt:i4>6094870</vt:i4>
      </vt:variant>
      <vt:variant>
        <vt:i4>3</vt:i4>
      </vt:variant>
      <vt:variant>
        <vt:i4>0</vt:i4>
      </vt:variant>
      <vt:variant>
        <vt:i4>5</vt:i4>
      </vt:variant>
      <vt:variant>
        <vt:lpwstr>garantf1://7650067.2/</vt:lpwstr>
      </vt:variant>
      <vt:variant>
        <vt:lpwstr/>
      </vt:variant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garantf1://7650067.0/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zakupki49</cp:lastModifiedBy>
  <cp:revision>11</cp:revision>
  <cp:lastPrinted>2018-07-02T08:57:00Z</cp:lastPrinted>
  <dcterms:created xsi:type="dcterms:W3CDTF">2021-12-27T10:15:00Z</dcterms:created>
  <dcterms:modified xsi:type="dcterms:W3CDTF">2021-12-29T04:21:00Z</dcterms:modified>
</cp:coreProperties>
</file>