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D8" w:rsidRDefault="00A71BD9" w:rsidP="005B27D8">
      <w:pPr>
        <w:pStyle w:val="2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64515" cy="803275"/>
            <wp:effectExtent l="19050" t="0" r="698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910" w:rsidRPr="00734910" w:rsidRDefault="00734910" w:rsidP="00734910"/>
    <w:p w:rsidR="005B27D8" w:rsidRPr="00C46745" w:rsidRDefault="005B27D8" w:rsidP="005B27D8">
      <w:pPr>
        <w:pStyle w:val="2"/>
        <w:rPr>
          <w:sz w:val="30"/>
          <w:szCs w:val="30"/>
        </w:rPr>
      </w:pPr>
      <w:r w:rsidRPr="00C46745">
        <w:rPr>
          <w:sz w:val="30"/>
          <w:szCs w:val="30"/>
        </w:rPr>
        <w:t>АДМИНИСТРАЦИЯ КРИВОШЕИНСКОГО РАЙОНА</w:t>
      </w:r>
    </w:p>
    <w:p w:rsidR="005B27D8" w:rsidRPr="00D75BF2" w:rsidRDefault="005B27D8" w:rsidP="005B27D8">
      <w:pPr>
        <w:jc w:val="center"/>
        <w:rPr>
          <w:sz w:val="24"/>
          <w:szCs w:val="24"/>
        </w:rPr>
      </w:pPr>
    </w:p>
    <w:p w:rsidR="005B27D8" w:rsidRDefault="005B27D8" w:rsidP="005B27D8">
      <w:pPr>
        <w:jc w:val="center"/>
        <w:rPr>
          <w:b/>
          <w:sz w:val="28"/>
          <w:szCs w:val="28"/>
        </w:rPr>
      </w:pPr>
      <w:r w:rsidRPr="00C46745">
        <w:rPr>
          <w:b/>
          <w:sz w:val="28"/>
          <w:szCs w:val="28"/>
        </w:rPr>
        <w:t>ПОСТАНОВЛЕНИЕ</w:t>
      </w:r>
    </w:p>
    <w:p w:rsidR="00106ED0" w:rsidRPr="00C46745" w:rsidRDefault="00106ED0" w:rsidP="005B27D8">
      <w:pPr>
        <w:jc w:val="center"/>
        <w:rPr>
          <w:b/>
          <w:sz w:val="28"/>
          <w:szCs w:val="28"/>
        </w:rPr>
      </w:pPr>
    </w:p>
    <w:p w:rsidR="005433BD" w:rsidRPr="00D75BF2" w:rsidRDefault="003D6BAD" w:rsidP="00595065">
      <w:pPr>
        <w:tabs>
          <w:tab w:val="right" w:pos="9525"/>
        </w:tabs>
        <w:jc w:val="both"/>
        <w:rPr>
          <w:sz w:val="24"/>
          <w:szCs w:val="24"/>
        </w:rPr>
      </w:pPr>
      <w:r>
        <w:rPr>
          <w:sz w:val="24"/>
          <w:szCs w:val="24"/>
        </w:rPr>
        <w:t>18.01</w:t>
      </w:r>
      <w:r w:rsidR="00490A78">
        <w:rPr>
          <w:sz w:val="24"/>
          <w:szCs w:val="24"/>
        </w:rPr>
        <w:t>.202</w:t>
      </w:r>
      <w:r w:rsidR="009F0BB7">
        <w:rPr>
          <w:sz w:val="24"/>
          <w:szCs w:val="24"/>
        </w:rPr>
        <w:t>2</w:t>
      </w:r>
      <w:r w:rsidR="004F69D4" w:rsidRPr="00D75BF2">
        <w:rPr>
          <w:sz w:val="24"/>
          <w:szCs w:val="24"/>
        </w:rPr>
        <w:t xml:space="preserve">                                                                              </w:t>
      </w:r>
      <w:r w:rsidR="006D1B59">
        <w:rPr>
          <w:sz w:val="24"/>
          <w:szCs w:val="24"/>
        </w:rPr>
        <w:t xml:space="preserve">                               </w:t>
      </w:r>
      <w:r w:rsidR="007C5A10">
        <w:rPr>
          <w:sz w:val="24"/>
          <w:szCs w:val="24"/>
        </w:rPr>
        <w:t xml:space="preserve"> </w:t>
      </w:r>
      <w:r w:rsidR="006D1B59">
        <w:rPr>
          <w:sz w:val="24"/>
          <w:szCs w:val="24"/>
        </w:rPr>
        <w:t xml:space="preserve">           </w:t>
      </w:r>
      <w:r w:rsidR="003B212F">
        <w:rPr>
          <w:sz w:val="24"/>
          <w:szCs w:val="24"/>
        </w:rPr>
        <w:t xml:space="preserve">    </w:t>
      </w:r>
      <w:r w:rsidR="007C5A10">
        <w:rPr>
          <w:sz w:val="24"/>
          <w:szCs w:val="24"/>
        </w:rPr>
        <w:t xml:space="preserve">   </w:t>
      </w:r>
      <w:r w:rsidR="00281AEF" w:rsidRPr="00D75BF2">
        <w:rPr>
          <w:sz w:val="24"/>
          <w:szCs w:val="24"/>
        </w:rPr>
        <w:t>№</w:t>
      </w:r>
      <w:r w:rsidR="003B212F">
        <w:rPr>
          <w:sz w:val="24"/>
          <w:szCs w:val="24"/>
        </w:rPr>
        <w:t> </w:t>
      </w:r>
      <w:r>
        <w:rPr>
          <w:sz w:val="24"/>
          <w:szCs w:val="24"/>
        </w:rPr>
        <w:t>32</w:t>
      </w:r>
    </w:p>
    <w:p w:rsidR="00AC3138" w:rsidRPr="00D75BF2" w:rsidRDefault="00AC3138" w:rsidP="00AC3138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с. Кривошеино</w:t>
      </w:r>
    </w:p>
    <w:p w:rsidR="00AC3138" w:rsidRPr="00D75BF2" w:rsidRDefault="00AC3138" w:rsidP="00063F64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Томской области</w:t>
      </w:r>
    </w:p>
    <w:p w:rsidR="00B160F8" w:rsidRPr="00D75BF2" w:rsidRDefault="00B160F8" w:rsidP="003B212F">
      <w:pPr>
        <w:jc w:val="center"/>
        <w:rPr>
          <w:sz w:val="24"/>
          <w:szCs w:val="24"/>
        </w:rPr>
      </w:pPr>
    </w:p>
    <w:p w:rsidR="00A62A5C" w:rsidRDefault="003469A4" w:rsidP="00A62A5C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</w:t>
      </w:r>
      <w:r w:rsidR="00A62A5C" w:rsidRPr="00A62A5C">
        <w:rPr>
          <w:sz w:val="24"/>
          <w:szCs w:val="24"/>
        </w:rPr>
        <w:t xml:space="preserve"> </w:t>
      </w:r>
      <w:r w:rsidR="00A62A5C">
        <w:rPr>
          <w:sz w:val="24"/>
          <w:szCs w:val="24"/>
        </w:rPr>
        <w:t xml:space="preserve">постановление Администрации Кривошеинского района </w:t>
      </w:r>
    </w:p>
    <w:p w:rsidR="00A62A5C" w:rsidRDefault="003B212F" w:rsidP="00B361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361F7">
        <w:rPr>
          <w:sz w:val="24"/>
          <w:szCs w:val="24"/>
        </w:rPr>
        <w:t>20.12.2019</w:t>
      </w:r>
      <w:r>
        <w:rPr>
          <w:sz w:val="24"/>
          <w:szCs w:val="24"/>
        </w:rPr>
        <w:t xml:space="preserve"> № </w:t>
      </w:r>
      <w:r w:rsidR="00B361F7">
        <w:rPr>
          <w:sz w:val="24"/>
          <w:szCs w:val="24"/>
        </w:rPr>
        <w:t>805</w:t>
      </w:r>
      <w:r w:rsidR="00A62A5C" w:rsidRPr="00A62A5C">
        <w:rPr>
          <w:sz w:val="24"/>
          <w:szCs w:val="24"/>
        </w:rPr>
        <w:t xml:space="preserve"> </w:t>
      </w:r>
      <w:r w:rsidR="00A62A5C">
        <w:rPr>
          <w:sz w:val="24"/>
          <w:szCs w:val="24"/>
        </w:rPr>
        <w:t>«</w:t>
      </w:r>
      <w:r w:rsidR="00B361F7">
        <w:rPr>
          <w:sz w:val="24"/>
          <w:szCs w:val="24"/>
        </w:rPr>
        <w:t>Об утверждении ведомственной целевой программы «Создание условий для обеспечения равных финансовых возможностей муниципальных образований Кривошеинского района по решению вопросов местного значения» на 2020-2022 годы</w:t>
      </w:r>
      <w:r w:rsidR="003A4664">
        <w:rPr>
          <w:sz w:val="24"/>
          <w:szCs w:val="24"/>
        </w:rPr>
        <w:t>»</w:t>
      </w:r>
    </w:p>
    <w:p w:rsidR="00A62A5C" w:rsidRDefault="00A62A5C" w:rsidP="00A62A5C">
      <w:pPr>
        <w:jc w:val="center"/>
        <w:rPr>
          <w:sz w:val="24"/>
          <w:szCs w:val="24"/>
        </w:rPr>
      </w:pPr>
    </w:p>
    <w:p w:rsidR="00AC3AE4" w:rsidRDefault="003469A4" w:rsidP="00AC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B361F7">
        <w:rPr>
          <w:sz w:val="24"/>
          <w:szCs w:val="24"/>
        </w:rPr>
        <w:t xml:space="preserve">соответствии с решением Думы Кривошеинского района от </w:t>
      </w:r>
      <w:r w:rsidR="009F0BB7">
        <w:rPr>
          <w:sz w:val="24"/>
          <w:szCs w:val="24"/>
        </w:rPr>
        <w:t>14.12</w:t>
      </w:r>
      <w:r w:rsidR="00B361F7">
        <w:rPr>
          <w:sz w:val="24"/>
          <w:szCs w:val="24"/>
        </w:rPr>
        <w:t>.20</w:t>
      </w:r>
      <w:r w:rsidR="009F0BB7">
        <w:rPr>
          <w:sz w:val="24"/>
          <w:szCs w:val="24"/>
        </w:rPr>
        <w:t>20</w:t>
      </w:r>
      <w:r w:rsidR="00B361F7">
        <w:rPr>
          <w:sz w:val="24"/>
          <w:szCs w:val="24"/>
        </w:rPr>
        <w:t xml:space="preserve"> № </w:t>
      </w:r>
      <w:r w:rsidR="009F0BB7">
        <w:rPr>
          <w:sz w:val="24"/>
          <w:szCs w:val="24"/>
        </w:rPr>
        <w:t>25</w:t>
      </w:r>
      <w:r w:rsidR="00DA03DD">
        <w:rPr>
          <w:sz w:val="24"/>
          <w:szCs w:val="24"/>
        </w:rPr>
        <w:t xml:space="preserve"> «</w:t>
      </w:r>
      <w:r w:rsidR="00B361F7">
        <w:rPr>
          <w:sz w:val="24"/>
          <w:szCs w:val="24"/>
        </w:rPr>
        <w:t>Об утверждении бюджета муниципального образования Кривошеинский район</w:t>
      </w:r>
      <w:r w:rsidR="009F0BB7">
        <w:rPr>
          <w:sz w:val="24"/>
          <w:szCs w:val="24"/>
        </w:rPr>
        <w:t xml:space="preserve"> Томской области</w:t>
      </w:r>
      <w:r w:rsidR="00B361F7">
        <w:rPr>
          <w:sz w:val="24"/>
          <w:szCs w:val="24"/>
        </w:rPr>
        <w:t xml:space="preserve"> на 202</w:t>
      </w:r>
      <w:r w:rsidR="009F0BB7">
        <w:rPr>
          <w:sz w:val="24"/>
          <w:szCs w:val="24"/>
        </w:rPr>
        <w:t>1</w:t>
      </w:r>
      <w:r w:rsidR="00B361F7">
        <w:rPr>
          <w:sz w:val="24"/>
          <w:szCs w:val="24"/>
        </w:rPr>
        <w:t xml:space="preserve"> год и плановый период 202</w:t>
      </w:r>
      <w:r w:rsidR="009F0BB7">
        <w:rPr>
          <w:sz w:val="24"/>
          <w:szCs w:val="24"/>
        </w:rPr>
        <w:t>2</w:t>
      </w:r>
      <w:r w:rsidR="00B361F7">
        <w:rPr>
          <w:sz w:val="24"/>
          <w:szCs w:val="24"/>
        </w:rPr>
        <w:t xml:space="preserve"> и 202</w:t>
      </w:r>
      <w:r w:rsidR="009F0BB7">
        <w:rPr>
          <w:sz w:val="24"/>
          <w:szCs w:val="24"/>
        </w:rPr>
        <w:t>3</w:t>
      </w:r>
      <w:r w:rsidR="00B361F7">
        <w:rPr>
          <w:sz w:val="24"/>
          <w:szCs w:val="24"/>
        </w:rPr>
        <w:t xml:space="preserve"> годов»</w:t>
      </w:r>
    </w:p>
    <w:p w:rsidR="000A1499" w:rsidRPr="00CE2874" w:rsidRDefault="00404B54" w:rsidP="00AC3A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</w:t>
      </w:r>
      <w:r w:rsidR="00AC3AE4">
        <w:rPr>
          <w:sz w:val="24"/>
          <w:szCs w:val="24"/>
        </w:rPr>
        <w:t>:</w:t>
      </w:r>
    </w:p>
    <w:p w:rsidR="00DF6FE2" w:rsidRDefault="00A62A5C" w:rsidP="007A39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F6FE2">
        <w:rPr>
          <w:sz w:val="24"/>
          <w:szCs w:val="24"/>
        </w:rPr>
        <w:t>Внести в приложение к постановлению Администрации Кривош</w:t>
      </w:r>
      <w:r w:rsidR="003B212F">
        <w:rPr>
          <w:sz w:val="24"/>
          <w:szCs w:val="24"/>
        </w:rPr>
        <w:t xml:space="preserve">еинского района от </w:t>
      </w:r>
      <w:r w:rsidR="007A3923">
        <w:rPr>
          <w:sz w:val="24"/>
          <w:szCs w:val="24"/>
        </w:rPr>
        <w:t xml:space="preserve"> 20.12.2019 № 805</w:t>
      </w:r>
      <w:r w:rsidR="007A3923" w:rsidRPr="00A62A5C">
        <w:rPr>
          <w:sz w:val="24"/>
          <w:szCs w:val="24"/>
        </w:rPr>
        <w:t xml:space="preserve"> </w:t>
      </w:r>
      <w:r w:rsidR="007A3923">
        <w:rPr>
          <w:sz w:val="24"/>
          <w:szCs w:val="24"/>
        </w:rPr>
        <w:t>«Об утверждении ведомственной целевой программы «Создание условий для обеспечения равных финансовых возможностей муниципальных образований Кривошеинского района по решению вопросов местного значения» на 2020-2022 годы</w:t>
      </w:r>
      <w:r w:rsidR="003A4664">
        <w:rPr>
          <w:sz w:val="24"/>
          <w:szCs w:val="24"/>
        </w:rPr>
        <w:t>»</w:t>
      </w:r>
      <w:r w:rsidR="00DF6FE2">
        <w:rPr>
          <w:sz w:val="24"/>
          <w:szCs w:val="24"/>
        </w:rPr>
        <w:t xml:space="preserve"> следующие изменения:</w:t>
      </w:r>
    </w:p>
    <w:p w:rsidR="00DF6FE2" w:rsidRDefault="00DF6FE2" w:rsidP="003B212F">
      <w:pPr>
        <w:spacing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3B212F">
        <w:rPr>
          <w:sz w:val="24"/>
          <w:szCs w:val="24"/>
        </w:rPr>
        <w:t> </w:t>
      </w:r>
      <w:r>
        <w:rPr>
          <w:sz w:val="24"/>
          <w:szCs w:val="24"/>
        </w:rPr>
        <w:t xml:space="preserve">паспорт </w:t>
      </w:r>
      <w:r w:rsidR="007A3923">
        <w:rPr>
          <w:sz w:val="24"/>
          <w:szCs w:val="24"/>
        </w:rPr>
        <w:t xml:space="preserve">ведомственной целевой программы </w:t>
      </w:r>
      <w:r>
        <w:rPr>
          <w:sz w:val="24"/>
          <w:szCs w:val="24"/>
        </w:rPr>
        <w:t>«</w:t>
      </w:r>
      <w:r w:rsidR="007A3923">
        <w:rPr>
          <w:sz w:val="24"/>
          <w:szCs w:val="24"/>
        </w:rPr>
        <w:t>Создание условий для обеспечения равных финансовых возможностей муниципальных образований Кривошеинского района по решению вопросов местного значения» на 2020-2022 годы</w:t>
      </w:r>
      <w:r w:rsidR="003B212F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7A3923">
        <w:rPr>
          <w:sz w:val="24"/>
          <w:szCs w:val="24"/>
        </w:rPr>
        <w:t>изложить в новой редакции</w:t>
      </w:r>
      <w:r>
        <w:rPr>
          <w:sz w:val="24"/>
          <w:szCs w:val="24"/>
        </w:rPr>
        <w:t>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2"/>
        <w:gridCol w:w="1404"/>
        <w:gridCol w:w="1380"/>
        <w:gridCol w:w="1142"/>
        <w:gridCol w:w="1872"/>
      </w:tblGrid>
      <w:tr w:rsidR="007A3923" w:rsidRPr="002D3D83" w:rsidTr="007A3923"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316F8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субъекта бюджетного планирования </w:t>
            </w:r>
          </w:p>
        </w:tc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923" w:rsidRPr="00316F8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 xml:space="preserve">Управление финансов Администрации Кривошеинского района </w:t>
            </w:r>
          </w:p>
        </w:tc>
      </w:tr>
      <w:tr w:rsidR="007A3923" w:rsidRPr="002D3D83" w:rsidTr="007A3923"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316F8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ведомственной целевой программы</w:t>
            </w:r>
          </w:p>
        </w:tc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923" w:rsidRPr="00316F8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</w:tr>
      <w:tr w:rsidR="007A3923" w:rsidRPr="002D3D83" w:rsidTr="007A3923"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316F8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субъекта бюджетного планирования</w:t>
            </w:r>
          </w:p>
        </w:tc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923" w:rsidRPr="00316F8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>Эффективное управление финансами и совершенствование межбюджетных отношений в Кривошеинском районе</w:t>
            </w:r>
          </w:p>
        </w:tc>
      </w:tr>
      <w:tr w:rsidR="007A3923" w:rsidRPr="002D3D83" w:rsidTr="007A3923"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316F8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ведомственной целевой программы</w:t>
            </w:r>
            <w:r w:rsidRPr="00316F86">
              <w:rPr>
                <w:rFonts w:ascii="Times New Roman" w:hAnsi="Times New Roman" w:cs="Times New Roman"/>
              </w:rPr>
              <w:t xml:space="preserve"> (Задача </w:t>
            </w:r>
            <w:r>
              <w:rPr>
                <w:rFonts w:ascii="Times New Roman" w:hAnsi="Times New Roman" w:cs="Times New Roman"/>
              </w:rPr>
              <w:t>субъекта бюджетного планирования</w:t>
            </w:r>
            <w:r w:rsidRPr="00316F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923" w:rsidRPr="00316F86" w:rsidRDefault="007A3923" w:rsidP="007A3923">
            <w:pPr>
              <w:pStyle w:val="a7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>Создание условий для обеспечения равных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6F86">
              <w:rPr>
                <w:rFonts w:ascii="Times New Roman" w:hAnsi="Times New Roman" w:cs="Times New Roman"/>
              </w:rPr>
              <w:t>финансовых возможностей муниципальных образований по решению вопросов местного значения</w:t>
            </w:r>
          </w:p>
        </w:tc>
      </w:tr>
      <w:tr w:rsidR="007A3923" w:rsidRPr="002D3D83" w:rsidTr="007A3923"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316F8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</w:rPr>
              <w:t>ведомственной целевой программы</w:t>
            </w:r>
          </w:p>
        </w:tc>
        <w:tc>
          <w:tcPr>
            <w:tcW w:w="5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923" w:rsidRPr="00316F86" w:rsidRDefault="007A3923" w:rsidP="005A342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20-2022</w:t>
            </w:r>
            <w:r w:rsidRPr="00316F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16F86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</w:p>
        </w:tc>
      </w:tr>
      <w:tr w:rsidR="007A3923" w:rsidRPr="002D3D83" w:rsidTr="007A3923">
        <w:tc>
          <w:tcPr>
            <w:tcW w:w="46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316F8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 xml:space="preserve">Объем расходов бюджета муниципального образования Кривошеинский район на реализацию </w:t>
            </w:r>
            <w:r>
              <w:rPr>
                <w:rFonts w:ascii="Times New Roman" w:hAnsi="Times New Roman" w:cs="Times New Roman"/>
              </w:rPr>
              <w:t>ведомственной целевой программы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23" w:rsidRPr="00316F86" w:rsidRDefault="007A3923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F86">
              <w:rPr>
                <w:rFonts w:ascii="Times New Roman" w:hAnsi="Times New Roman" w:cs="Times New Roman"/>
                <w:sz w:val="22"/>
                <w:szCs w:val="22"/>
              </w:rPr>
              <w:t>Коды классификации расходов бюджетов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923" w:rsidRPr="00316F86" w:rsidRDefault="007A3923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F86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  <w:p w:rsidR="007A3923" w:rsidRPr="00316F86" w:rsidRDefault="007A3923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6F86">
              <w:rPr>
                <w:rFonts w:ascii="Times New Roman" w:hAnsi="Times New Roman" w:cs="Times New Roman"/>
                <w:sz w:val="22"/>
                <w:szCs w:val="22"/>
              </w:rPr>
              <w:t>(тыс. руб.)</w:t>
            </w:r>
          </w:p>
        </w:tc>
      </w:tr>
      <w:tr w:rsidR="007A3923" w:rsidRPr="002D3D83" w:rsidTr="007A3923">
        <w:tc>
          <w:tcPr>
            <w:tcW w:w="46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316F86" w:rsidRDefault="007A3923" w:rsidP="005A342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23" w:rsidRPr="00316F86" w:rsidRDefault="007A3923" w:rsidP="005A342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23" w:rsidRPr="00316F86" w:rsidRDefault="007A3923" w:rsidP="005A3426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23" w:rsidRPr="00316F86" w:rsidRDefault="007A3923" w:rsidP="005A3426">
            <w:pPr>
              <w:pStyle w:val="a7"/>
              <w:ind w:right="-137"/>
              <w:jc w:val="center"/>
              <w:rPr>
                <w:rFonts w:ascii="Times New Roman" w:hAnsi="Times New Roman" w:cs="Times New Roman"/>
              </w:rPr>
            </w:pPr>
            <w:r w:rsidRPr="00316F86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923" w:rsidRPr="00316F86" w:rsidRDefault="007A3923" w:rsidP="005A3426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7A3923" w:rsidRPr="002D3D83" w:rsidTr="007A3923"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2020 г.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96936">
              <w:rPr>
                <w:rFonts w:ascii="Times New Roman" w:hAnsi="Times New Roman" w:cs="Times New Roman"/>
                <w:sz w:val="22"/>
                <w:szCs w:val="22"/>
              </w:rPr>
              <w:t>1401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96936">
              <w:rPr>
                <w:rFonts w:ascii="Times New Roman" w:hAnsi="Times New Roman" w:cs="Times New Roman"/>
                <w:sz w:val="22"/>
                <w:szCs w:val="22"/>
              </w:rPr>
              <w:t>7914100000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96936">
              <w:rPr>
                <w:rFonts w:ascii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96936">
              <w:rPr>
                <w:rFonts w:ascii="Times New Roman" w:hAnsi="Times New Roman" w:cs="Times New Roman"/>
                <w:sz w:val="22"/>
                <w:szCs w:val="22"/>
              </w:rPr>
              <w:t>11 779,2</w:t>
            </w:r>
          </w:p>
        </w:tc>
      </w:tr>
      <w:tr w:rsidR="007A3923" w:rsidRPr="002D3D83" w:rsidTr="007A3923"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rPr>
                <w:sz w:val="22"/>
                <w:szCs w:val="22"/>
              </w:rPr>
            </w:pPr>
            <w:r w:rsidRPr="00496936">
              <w:rPr>
                <w:sz w:val="22"/>
                <w:szCs w:val="22"/>
              </w:rPr>
              <w:t>7914200000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3 867,7</w:t>
            </w:r>
          </w:p>
        </w:tc>
      </w:tr>
      <w:tr w:rsidR="007A3923" w:rsidRPr="002D3D83" w:rsidTr="007A3923"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r w:rsidRPr="00496936">
              <w:rPr>
                <w:sz w:val="22"/>
                <w:szCs w:val="22"/>
              </w:rPr>
              <w:t>7914100000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12 306,3</w:t>
            </w:r>
          </w:p>
        </w:tc>
      </w:tr>
      <w:tr w:rsidR="009F0BB7" w:rsidRPr="002D3D83" w:rsidTr="007A3923"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B7" w:rsidRPr="00496936" w:rsidRDefault="009F0BB7" w:rsidP="005A342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B7" w:rsidRPr="00496936" w:rsidRDefault="00D87F69" w:rsidP="005A34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B7" w:rsidRPr="00496936" w:rsidRDefault="00D87F69" w:rsidP="005A3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7914200000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B7" w:rsidRPr="00496936" w:rsidRDefault="00D87F69" w:rsidP="005A34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BB7" w:rsidRDefault="00D87F69" w:rsidP="005A34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2 910,5</w:t>
            </w:r>
          </w:p>
        </w:tc>
      </w:tr>
      <w:tr w:rsidR="007A3923" w:rsidRPr="002D3D83" w:rsidTr="007A3923"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lastRenderedPageBreak/>
              <w:t>2022г.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r w:rsidRPr="00496936">
              <w:rPr>
                <w:sz w:val="22"/>
                <w:szCs w:val="22"/>
              </w:rPr>
              <w:t>7914100000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12 488,3</w:t>
            </w:r>
          </w:p>
        </w:tc>
      </w:tr>
      <w:tr w:rsidR="00D87F69" w:rsidRPr="002D3D83" w:rsidTr="007A3923"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9" w:rsidRPr="00496936" w:rsidRDefault="00D87F69" w:rsidP="005A342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9" w:rsidRPr="00496936" w:rsidRDefault="00D87F69" w:rsidP="005A34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9" w:rsidRPr="00496936" w:rsidRDefault="00D87F69" w:rsidP="005A3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7914200000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69" w:rsidRPr="00496936" w:rsidRDefault="00D87F69" w:rsidP="005A34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F69" w:rsidRDefault="00D87F69" w:rsidP="005A34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1 036,5</w:t>
            </w:r>
          </w:p>
        </w:tc>
      </w:tr>
      <w:tr w:rsidR="007A3923" w:rsidRPr="002D3D83" w:rsidTr="007A3923">
        <w:tc>
          <w:tcPr>
            <w:tcW w:w="4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23" w:rsidRPr="00496936" w:rsidRDefault="007A3923" w:rsidP="005A3426">
            <w:pPr>
              <w:pStyle w:val="a7"/>
              <w:rPr>
                <w:rFonts w:ascii="Times New Roman" w:hAnsi="Times New Roman" w:cs="Times New Roman"/>
              </w:rPr>
            </w:pPr>
            <w:r w:rsidRPr="0049693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923" w:rsidRPr="00496936" w:rsidRDefault="00D87F69" w:rsidP="005A342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44 388,5</w:t>
            </w:r>
          </w:p>
        </w:tc>
      </w:tr>
    </w:tbl>
    <w:p w:rsidR="004454D6" w:rsidRDefault="00D87F69" w:rsidP="00BC211F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454D6">
        <w:rPr>
          <w:sz w:val="24"/>
          <w:szCs w:val="24"/>
        </w:rPr>
        <w:t>) раздел 6 «Мероприятия ВЦП» изложить в новой редакции согласно приложению к настоящему постановлению:</w:t>
      </w:r>
    </w:p>
    <w:p w:rsidR="00327EB2" w:rsidRDefault="00A62A5C" w:rsidP="00BC21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BC211F">
        <w:rPr>
          <w:sz w:val="24"/>
          <w:szCs w:val="24"/>
        </w:rPr>
        <w:t> </w:t>
      </w:r>
      <w:r w:rsidR="00327EB2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="00327EB2">
        <w:rPr>
          <w:sz w:val="24"/>
          <w:szCs w:val="24"/>
        </w:rPr>
        <w:t>с даты</w:t>
      </w:r>
      <w:proofErr w:type="gramEnd"/>
      <w:r w:rsidR="00327EB2">
        <w:rPr>
          <w:sz w:val="24"/>
          <w:szCs w:val="24"/>
        </w:rPr>
        <w:t xml:space="preserve"> его </w:t>
      </w:r>
      <w:r w:rsidR="003A4664">
        <w:rPr>
          <w:sz w:val="24"/>
          <w:szCs w:val="24"/>
        </w:rPr>
        <w:t>подписания</w:t>
      </w:r>
      <w:r w:rsidR="00327EB2">
        <w:rPr>
          <w:sz w:val="24"/>
          <w:szCs w:val="24"/>
        </w:rPr>
        <w:t>.</w:t>
      </w:r>
    </w:p>
    <w:p w:rsidR="00327EB2" w:rsidRDefault="00A62A5C" w:rsidP="00BC21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C211F">
        <w:rPr>
          <w:sz w:val="24"/>
          <w:szCs w:val="24"/>
        </w:rPr>
        <w:t> </w:t>
      </w:r>
      <w:r w:rsidR="003A4664" w:rsidRPr="00375F48">
        <w:rPr>
          <w:sz w:val="24"/>
          <w:szCs w:val="24"/>
        </w:rPr>
        <w:t xml:space="preserve">Настоящее постановление подлежит опубликованию в </w:t>
      </w:r>
      <w:r w:rsidR="00A84B3B">
        <w:rPr>
          <w:sz w:val="24"/>
          <w:szCs w:val="24"/>
        </w:rPr>
        <w:t>газете «Районные вести»</w:t>
      </w:r>
      <w:r w:rsidR="003A4664" w:rsidRPr="00375F48">
        <w:rPr>
          <w:sz w:val="24"/>
          <w:szCs w:val="24"/>
        </w:rPr>
        <w:t xml:space="preserve"> и размещению в </w:t>
      </w:r>
      <w:r w:rsidR="00A84B3B">
        <w:rPr>
          <w:sz w:val="24"/>
          <w:szCs w:val="24"/>
        </w:rPr>
        <w:t xml:space="preserve">информационно-коммуникационной </w:t>
      </w:r>
      <w:r w:rsidR="003A4664" w:rsidRPr="00375F48">
        <w:rPr>
          <w:sz w:val="24"/>
          <w:szCs w:val="24"/>
        </w:rPr>
        <w:t xml:space="preserve">сети </w:t>
      </w:r>
      <w:r w:rsidR="00DA03DD">
        <w:rPr>
          <w:sz w:val="24"/>
          <w:szCs w:val="24"/>
        </w:rPr>
        <w:t>«</w:t>
      </w:r>
      <w:r w:rsidR="003A4664" w:rsidRPr="00375F48">
        <w:rPr>
          <w:sz w:val="24"/>
          <w:szCs w:val="24"/>
        </w:rPr>
        <w:t>Интернет</w:t>
      </w:r>
      <w:r w:rsidR="00DA03DD">
        <w:rPr>
          <w:sz w:val="24"/>
          <w:szCs w:val="24"/>
        </w:rPr>
        <w:t>»</w:t>
      </w:r>
      <w:r w:rsidR="003A4664" w:rsidRPr="00375F48">
        <w:rPr>
          <w:sz w:val="24"/>
          <w:szCs w:val="24"/>
        </w:rPr>
        <w:t xml:space="preserve"> на официальном сайте муниципального образования Кривошеинский район.</w:t>
      </w:r>
    </w:p>
    <w:p w:rsidR="00327EB2" w:rsidRDefault="00A62A5C" w:rsidP="00BC211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BC211F">
        <w:rPr>
          <w:sz w:val="24"/>
          <w:szCs w:val="24"/>
        </w:rPr>
        <w:t> </w:t>
      </w:r>
      <w:proofErr w:type="gramStart"/>
      <w:r w:rsidR="00327EB2">
        <w:rPr>
          <w:sz w:val="24"/>
          <w:szCs w:val="24"/>
        </w:rPr>
        <w:t>Контроль за</w:t>
      </w:r>
      <w:proofErr w:type="gramEnd"/>
      <w:r w:rsidR="00327EB2">
        <w:rPr>
          <w:sz w:val="24"/>
          <w:szCs w:val="24"/>
        </w:rPr>
        <w:t xml:space="preserve"> исполнением настоящего постановления возложить на Первого заместителя Главы Кривошеинского района.</w:t>
      </w:r>
    </w:p>
    <w:p w:rsidR="00327EB2" w:rsidRDefault="00327EB2" w:rsidP="00327EB2">
      <w:pPr>
        <w:jc w:val="both"/>
        <w:rPr>
          <w:sz w:val="24"/>
          <w:szCs w:val="24"/>
        </w:rPr>
      </w:pPr>
    </w:p>
    <w:p w:rsidR="00327EB2" w:rsidRDefault="00327EB2" w:rsidP="00327EB2">
      <w:pPr>
        <w:jc w:val="both"/>
        <w:rPr>
          <w:sz w:val="24"/>
          <w:szCs w:val="24"/>
        </w:rPr>
      </w:pPr>
    </w:p>
    <w:p w:rsidR="00327EB2" w:rsidRDefault="00327EB2" w:rsidP="00327EB2">
      <w:pPr>
        <w:jc w:val="both"/>
        <w:rPr>
          <w:sz w:val="24"/>
          <w:szCs w:val="24"/>
        </w:rPr>
      </w:pPr>
    </w:p>
    <w:p w:rsidR="00327EB2" w:rsidRDefault="00327EB2" w:rsidP="00327EB2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Кривошеинского района</w:t>
      </w:r>
      <w:r w:rsidR="00BC211F">
        <w:rPr>
          <w:sz w:val="24"/>
          <w:szCs w:val="24"/>
        </w:rPr>
        <w:tab/>
      </w:r>
      <w:r w:rsidR="00BC211F">
        <w:rPr>
          <w:sz w:val="24"/>
          <w:szCs w:val="24"/>
        </w:rPr>
        <w:tab/>
      </w:r>
      <w:r w:rsidR="00BC211F">
        <w:rPr>
          <w:sz w:val="24"/>
          <w:szCs w:val="24"/>
        </w:rPr>
        <w:tab/>
      </w:r>
      <w:r w:rsidR="00BC211F">
        <w:rPr>
          <w:sz w:val="24"/>
          <w:szCs w:val="24"/>
        </w:rPr>
        <w:tab/>
        <w:t xml:space="preserve">                                      </w:t>
      </w:r>
      <w:r w:rsidR="009F0BB7">
        <w:rPr>
          <w:sz w:val="24"/>
          <w:szCs w:val="24"/>
        </w:rPr>
        <w:t>А.Н. Коломин</w:t>
      </w:r>
    </w:p>
    <w:p w:rsidR="00327EB2" w:rsidRDefault="00327EB2" w:rsidP="00327EB2">
      <w:pPr>
        <w:jc w:val="both"/>
        <w:rPr>
          <w:sz w:val="24"/>
          <w:szCs w:val="24"/>
        </w:rPr>
      </w:pPr>
    </w:p>
    <w:p w:rsidR="00327EB2" w:rsidRDefault="00327EB2" w:rsidP="00327EB2">
      <w:pPr>
        <w:jc w:val="both"/>
        <w:rPr>
          <w:sz w:val="24"/>
          <w:szCs w:val="24"/>
        </w:rPr>
      </w:pPr>
    </w:p>
    <w:p w:rsidR="00327EB2" w:rsidRDefault="00327EB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9F14D2" w:rsidRDefault="009F14D2" w:rsidP="00327EB2">
      <w:pPr>
        <w:jc w:val="both"/>
      </w:pPr>
    </w:p>
    <w:p w:rsidR="00855294" w:rsidRDefault="00855294" w:rsidP="00327EB2">
      <w:pPr>
        <w:jc w:val="both"/>
      </w:pPr>
    </w:p>
    <w:p w:rsidR="00855294" w:rsidRDefault="00855294" w:rsidP="00327EB2">
      <w:pPr>
        <w:jc w:val="both"/>
      </w:pPr>
    </w:p>
    <w:p w:rsidR="00855294" w:rsidRDefault="00855294" w:rsidP="00327EB2">
      <w:pPr>
        <w:jc w:val="both"/>
      </w:pPr>
    </w:p>
    <w:p w:rsidR="00855294" w:rsidRDefault="00855294" w:rsidP="00327EB2">
      <w:pPr>
        <w:jc w:val="both"/>
      </w:pPr>
    </w:p>
    <w:p w:rsidR="00855294" w:rsidRDefault="00855294" w:rsidP="00327EB2">
      <w:pPr>
        <w:jc w:val="both"/>
      </w:pPr>
    </w:p>
    <w:p w:rsidR="00855294" w:rsidRDefault="00855294" w:rsidP="00327EB2">
      <w:pPr>
        <w:jc w:val="both"/>
      </w:pPr>
    </w:p>
    <w:p w:rsidR="00297072" w:rsidRDefault="00297072" w:rsidP="00327EB2">
      <w:pPr>
        <w:jc w:val="both"/>
      </w:pPr>
    </w:p>
    <w:p w:rsidR="00855294" w:rsidRDefault="00855294" w:rsidP="00327EB2">
      <w:pPr>
        <w:jc w:val="both"/>
      </w:pPr>
    </w:p>
    <w:p w:rsidR="00855294" w:rsidRDefault="00855294" w:rsidP="00327EB2">
      <w:pPr>
        <w:jc w:val="both"/>
      </w:pPr>
    </w:p>
    <w:p w:rsidR="00087C5A" w:rsidRDefault="00087C5A" w:rsidP="00327EB2">
      <w:pPr>
        <w:jc w:val="both"/>
      </w:pPr>
    </w:p>
    <w:p w:rsidR="00087C5A" w:rsidRDefault="00087C5A" w:rsidP="00327EB2">
      <w:pPr>
        <w:jc w:val="both"/>
      </w:pPr>
    </w:p>
    <w:p w:rsidR="00087C5A" w:rsidRDefault="00087C5A" w:rsidP="00327EB2">
      <w:pPr>
        <w:jc w:val="both"/>
      </w:pPr>
    </w:p>
    <w:p w:rsidR="00087C5A" w:rsidRDefault="00087C5A" w:rsidP="00327EB2">
      <w:pPr>
        <w:jc w:val="both"/>
      </w:pPr>
    </w:p>
    <w:p w:rsidR="00087C5A" w:rsidRDefault="00087C5A" w:rsidP="00327EB2">
      <w:pPr>
        <w:jc w:val="both"/>
      </w:pPr>
    </w:p>
    <w:p w:rsidR="00087C5A" w:rsidRDefault="00087C5A" w:rsidP="00327EB2">
      <w:pPr>
        <w:jc w:val="both"/>
      </w:pPr>
    </w:p>
    <w:p w:rsidR="00087C5A" w:rsidRDefault="00087C5A" w:rsidP="00327EB2">
      <w:pPr>
        <w:jc w:val="both"/>
      </w:pPr>
    </w:p>
    <w:p w:rsidR="00087C5A" w:rsidRDefault="00087C5A" w:rsidP="00327EB2">
      <w:pPr>
        <w:jc w:val="both"/>
      </w:pPr>
    </w:p>
    <w:p w:rsidR="00BC211F" w:rsidRDefault="00BC211F" w:rsidP="00327EB2">
      <w:pPr>
        <w:jc w:val="both"/>
      </w:pPr>
    </w:p>
    <w:p w:rsidR="009F14D2" w:rsidRDefault="009F14D2" w:rsidP="00327EB2">
      <w:pPr>
        <w:jc w:val="both"/>
      </w:pPr>
    </w:p>
    <w:p w:rsidR="002843CE" w:rsidRPr="00717596" w:rsidRDefault="003A4664" w:rsidP="002843CE">
      <w:r>
        <w:t>Ерохина Ирина Викентьевна</w:t>
      </w:r>
    </w:p>
    <w:p w:rsidR="002843CE" w:rsidRDefault="002843CE" w:rsidP="002843CE">
      <w:r w:rsidRPr="00717596">
        <w:t>(8-38-251) 2-</w:t>
      </w:r>
      <w:r w:rsidR="003A4664">
        <w:t>13</w:t>
      </w:r>
      <w:r w:rsidRPr="00717596">
        <w:t>-</w:t>
      </w:r>
      <w:r w:rsidR="003A4664">
        <w:t>67</w:t>
      </w:r>
    </w:p>
    <w:p w:rsidR="00327EB2" w:rsidRDefault="00327EB2" w:rsidP="00327EB2">
      <w:pPr>
        <w:jc w:val="both"/>
      </w:pPr>
    </w:p>
    <w:p w:rsidR="00327EB2" w:rsidRDefault="00327EB2" w:rsidP="00327EB2">
      <w:pPr>
        <w:jc w:val="both"/>
      </w:pPr>
      <w:r>
        <w:t>Прокуратура</w:t>
      </w:r>
    </w:p>
    <w:p w:rsidR="002843CE" w:rsidRDefault="00D87F69" w:rsidP="00327EB2">
      <w:pPr>
        <w:jc w:val="both"/>
      </w:pPr>
      <w:r>
        <w:t>Администрация</w:t>
      </w:r>
    </w:p>
    <w:p w:rsidR="00327EB2" w:rsidRDefault="002843CE" w:rsidP="00327EB2">
      <w:pPr>
        <w:jc w:val="both"/>
      </w:pPr>
      <w:r>
        <w:t>Управление финансов</w:t>
      </w:r>
    </w:p>
    <w:p w:rsidR="00C06AF5" w:rsidRDefault="003A4664" w:rsidP="008D46A8">
      <w:pPr>
        <w:jc w:val="both"/>
      </w:pPr>
      <w:r>
        <w:t>Поселения-7</w:t>
      </w:r>
    </w:p>
    <w:p w:rsidR="00D9598C" w:rsidRDefault="00D9598C" w:rsidP="008D46A8">
      <w:pPr>
        <w:jc w:val="both"/>
      </w:pPr>
      <w:r>
        <w:t>МБУ «ЦМБ»</w:t>
      </w:r>
    </w:p>
    <w:p w:rsidR="00297072" w:rsidRDefault="00297072" w:rsidP="00297072">
      <w:pPr>
        <w:ind w:left="9638"/>
        <w:rPr>
          <w:sz w:val="24"/>
          <w:szCs w:val="24"/>
        </w:rPr>
      </w:pPr>
    </w:p>
    <w:p w:rsidR="00D9598C" w:rsidRDefault="00D9598C" w:rsidP="00D9598C">
      <w:pPr>
        <w:ind w:left="9638"/>
        <w:jc w:val="both"/>
        <w:rPr>
          <w:sz w:val="24"/>
          <w:szCs w:val="24"/>
        </w:rPr>
        <w:sectPr w:rsidR="00D9598C" w:rsidSect="00297072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297072" w:rsidRDefault="00297072" w:rsidP="00297072">
      <w:pPr>
        <w:ind w:left="9638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 Администрации</w:t>
      </w:r>
    </w:p>
    <w:p w:rsidR="00297072" w:rsidRDefault="00297072" w:rsidP="00297072">
      <w:pPr>
        <w:ind w:left="9638"/>
        <w:rPr>
          <w:sz w:val="24"/>
          <w:szCs w:val="24"/>
        </w:rPr>
      </w:pPr>
      <w:r>
        <w:rPr>
          <w:sz w:val="24"/>
          <w:szCs w:val="24"/>
        </w:rPr>
        <w:t xml:space="preserve">Кривошеинского района от </w:t>
      </w:r>
      <w:r w:rsidR="003D6BAD">
        <w:rPr>
          <w:sz w:val="24"/>
          <w:szCs w:val="24"/>
        </w:rPr>
        <w:t>18.</w:t>
      </w:r>
      <w:r w:rsidR="00D87F69">
        <w:rPr>
          <w:sz w:val="24"/>
          <w:szCs w:val="24"/>
        </w:rPr>
        <w:t>01</w:t>
      </w:r>
      <w:r>
        <w:rPr>
          <w:sz w:val="24"/>
          <w:szCs w:val="24"/>
        </w:rPr>
        <w:t>.202</w:t>
      </w:r>
      <w:r w:rsidR="00D87F69">
        <w:rPr>
          <w:sz w:val="24"/>
          <w:szCs w:val="24"/>
        </w:rPr>
        <w:t>2</w:t>
      </w:r>
      <w:r>
        <w:rPr>
          <w:sz w:val="24"/>
          <w:szCs w:val="24"/>
        </w:rPr>
        <w:t xml:space="preserve"> № </w:t>
      </w:r>
      <w:r w:rsidR="003D6BAD">
        <w:rPr>
          <w:sz w:val="24"/>
          <w:szCs w:val="24"/>
        </w:rPr>
        <w:t>32</w:t>
      </w:r>
      <w:bookmarkStart w:id="0" w:name="_GoBack"/>
      <w:bookmarkEnd w:id="0"/>
    </w:p>
    <w:p w:rsidR="004454D6" w:rsidRDefault="004454D6" w:rsidP="004454D6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02578">
        <w:rPr>
          <w:rFonts w:ascii="Times New Roman" w:hAnsi="Times New Roman"/>
          <w:sz w:val="24"/>
          <w:szCs w:val="24"/>
        </w:rPr>
        <w:t>6. Мероприятия ВЦП</w:t>
      </w:r>
    </w:p>
    <w:p w:rsidR="004454D6" w:rsidRPr="00293747" w:rsidRDefault="004454D6" w:rsidP="004454D6">
      <w:pPr>
        <w:rPr>
          <w:lang w:eastAsia="x-none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985"/>
        <w:gridCol w:w="2977"/>
        <w:gridCol w:w="1134"/>
        <w:gridCol w:w="992"/>
        <w:gridCol w:w="1701"/>
        <w:gridCol w:w="1560"/>
        <w:gridCol w:w="2127"/>
        <w:gridCol w:w="1275"/>
        <w:gridCol w:w="709"/>
      </w:tblGrid>
      <w:tr w:rsidR="004454D6" w:rsidRPr="00566EE8" w:rsidTr="004454D6"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566EE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Содержание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Исполнитель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Расходы на мероприятие (тыс. руб.)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Показатели непосредственного результата</w:t>
            </w:r>
          </w:p>
          <w:p w:rsidR="004454D6" w:rsidRPr="00566EE8" w:rsidRDefault="004454D6" w:rsidP="005A3426">
            <w:pPr>
              <w:pStyle w:val="a7"/>
              <w:jc w:val="center"/>
              <w:rPr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(показатели реализации мероприятия)</w:t>
            </w:r>
          </w:p>
        </w:tc>
      </w:tr>
      <w:tr w:rsidR="004454D6" w:rsidRPr="00566EE8" w:rsidTr="004454D6">
        <w:trPr>
          <w:cantSplit/>
          <w:trHeight w:val="1134"/>
        </w:trPr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с (месяц/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по (месяц/ год)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ind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Единица  измерения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</w:tc>
      </w:tr>
      <w:tr w:rsidR="004454D6" w:rsidRPr="00566EE8" w:rsidTr="004454D6">
        <w:tc>
          <w:tcPr>
            <w:tcW w:w="1502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4D6" w:rsidRPr="00566EE8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Pr="00566EE8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4454D6" w:rsidRPr="00E577D5" w:rsidTr="004454D6">
        <w:trPr>
          <w:trHeight w:val="187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дотации на выравнивание бюджетной обеспеченности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бюджетов сельских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Определение объема</w:t>
            </w:r>
          </w:p>
          <w:p w:rsidR="004454D6" w:rsidRPr="00E577D5" w:rsidRDefault="004454D6" w:rsidP="005A3426">
            <w:pPr>
              <w:pStyle w:val="a7"/>
              <w:ind w:right="-108"/>
              <w:jc w:val="center"/>
              <w:rPr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распределени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 дотации на выравнивание бюджетной обеспеченности в разрезе поселений с учетом поддержания гарантированного уровня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января 2020</w:t>
            </w: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ind w:left="-109" w:firstLine="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31 декабря 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Управление финансов Администрации</w:t>
            </w:r>
          </w:p>
          <w:p w:rsidR="004454D6" w:rsidRPr="00E577D5" w:rsidRDefault="004454D6" w:rsidP="005A3426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E577D5">
              <w:rPr>
                <w:sz w:val="22"/>
                <w:szCs w:val="22"/>
              </w:rPr>
              <w:t>Кривошеинского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11 779,2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муниципальных образований, участвующих в расчете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распределения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дотации на выравнивание бюджетной обеспеченности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сельских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</w:p>
          <w:p w:rsidR="004454D6" w:rsidRPr="00293747" w:rsidRDefault="004454D6" w:rsidP="005A342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54D6" w:rsidRPr="00E577D5" w:rsidTr="004454D6">
        <w:trPr>
          <w:trHeight w:val="1872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дотации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сбалансированности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бюджетов сельских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Определение объема</w:t>
            </w:r>
          </w:p>
          <w:p w:rsidR="004454D6" w:rsidRPr="00293747" w:rsidRDefault="004454D6" w:rsidP="005A3426">
            <w:pPr>
              <w:jc w:val="center"/>
            </w:pPr>
            <w:r w:rsidRPr="00E577D5">
              <w:rPr>
                <w:sz w:val="22"/>
                <w:szCs w:val="22"/>
              </w:rPr>
              <w:t xml:space="preserve">дотации на </w:t>
            </w:r>
            <w:r>
              <w:rPr>
                <w:sz w:val="22"/>
                <w:szCs w:val="22"/>
              </w:rPr>
              <w:t>обеспечение сбалансированности</w:t>
            </w:r>
            <w:r w:rsidRPr="00E577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бюджетов сельских </w:t>
            </w:r>
            <w:r w:rsidRPr="00E577D5">
              <w:rPr>
                <w:sz w:val="22"/>
                <w:szCs w:val="22"/>
              </w:rPr>
              <w:t>поселений</w:t>
            </w: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января 2020</w:t>
            </w: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ind w:left="-109" w:firstLine="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31 декабря 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293747" w:rsidRDefault="004454D6" w:rsidP="005A3426">
            <w:pPr>
              <w:pStyle w:val="a7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747">
              <w:rPr>
                <w:rFonts w:ascii="Times New Roman" w:hAnsi="Times New Roman" w:cs="Times New Roman"/>
                <w:sz w:val="22"/>
                <w:szCs w:val="22"/>
              </w:rPr>
              <w:t>Управление финансов Администрации</w:t>
            </w:r>
          </w:p>
          <w:p w:rsidR="004454D6" w:rsidRPr="00E577D5" w:rsidRDefault="004454D6" w:rsidP="005A3426">
            <w:pPr>
              <w:pStyle w:val="a7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747">
              <w:rPr>
                <w:rFonts w:ascii="Times New Roman" w:hAnsi="Times New Roman" w:cs="Times New Roman"/>
                <w:sz w:val="22"/>
                <w:szCs w:val="22"/>
              </w:rPr>
              <w:t>Кривошеинского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3 867,7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ind w:left="-108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муниципальных образований, участвующих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распределении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дотации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сбалансированности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бюджетов сельских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4454D6" w:rsidRPr="00E577D5" w:rsidTr="004454D6">
        <w:tc>
          <w:tcPr>
            <w:tcW w:w="1502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</w:tr>
      <w:tr w:rsidR="004454D6" w:rsidRPr="00E577D5" w:rsidTr="004454D6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дотации на выравнивание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бюджетной обеспеченности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Определение объема</w:t>
            </w:r>
          </w:p>
          <w:p w:rsidR="004454D6" w:rsidRPr="00E577D5" w:rsidRDefault="004454D6" w:rsidP="005A3426">
            <w:pPr>
              <w:pStyle w:val="a7"/>
              <w:ind w:right="-108"/>
              <w:jc w:val="center"/>
              <w:rPr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фонда, распределение дотации на выравнивание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бюджетной обеспеченности в разрезе поселений с учетом поддержания гарантированного уровня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01</w:t>
            </w: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 января 2021 </w:t>
            </w: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ind w:left="-109" w:firstLine="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31 декабря 2021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Управление финансов Администрации</w:t>
            </w:r>
          </w:p>
          <w:p w:rsidR="004454D6" w:rsidRPr="00E577D5" w:rsidRDefault="004454D6" w:rsidP="005A3426">
            <w:pPr>
              <w:jc w:val="center"/>
              <w:rPr>
                <w:sz w:val="22"/>
                <w:szCs w:val="22"/>
              </w:rPr>
            </w:pPr>
            <w:r w:rsidRPr="00E577D5">
              <w:rPr>
                <w:sz w:val="22"/>
                <w:szCs w:val="22"/>
              </w:rPr>
              <w:lastRenderedPageBreak/>
              <w:t>Кривошеинского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12 306,3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муниципальных образований,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участвующих в расчете и распределении фонда финансовой поддержки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454D6" w:rsidRPr="00E577D5" w:rsidRDefault="004454D6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7C5A" w:rsidRPr="00E577D5" w:rsidTr="000D3A1F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E577D5" w:rsidRDefault="00087C5A" w:rsidP="00AB54C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E577D5" w:rsidRDefault="00087C5A" w:rsidP="00AB54C4">
            <w:pPr>
              <w:pStyle w:val="a7"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дотации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сбалансированности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бюджетов сельских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Default="00087C5A" w:rsidP="00AB54C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Определение объема</w:t>
            </w:r>
          </w:p>
          <w:p w:rsidR="00087C5A" w:rsidRPr="00293747" w:rsidRDefault="00087C5A" w:rsidP="00AB54C4">
            <w:pPr>
              <w:jc w:val="center"/>
            </w:pPr>
            <w:r w:rsidRPr="00E577D5">
              <w:rPr>
                <w:sz w:val="22"/>
                <w:szCs w:val="22"/>
              </w:rPr>
              <w:t xml:space="preserve">дотации на </w:t>
            </w:r>
            <w:r>
              <w:rPr>
                <w:sz w:val="22"/>
                <w:szCs w:val="22"/>
              </w:rPr>
              <w:t>обеспечение сбалансированности</w:t>
            </w:r>
            <w:r w:rsidRPr="00E577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бюджетов сельских </w:t>
            </w:r>
            <w:r w:rsidRPr="00E577D5">
              <w:rPr>
                <w:sz w:val="22"/>
                <w:szCs w:val="22"/>
              </w:rPr>
              <w:t>поселений</w:t>
            </w:r>
          </w:p>
          <w:p w:rsidR="00087C5A" w:rsidRPr="00E577D5" w:rsidRDefault="00087C5A" w:rsidP="00AB54C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E577D5" w:rsidRDefault="00087C5A" w:rsidP="00AB54C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  <w:p w:rsidR="00087C5A" w:rsidRPr="00E577D5" w:rsidRDefault="00087C5A" w:rsidP="00AB54C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января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087C5A" w:rsidRPr="00E577D5" w:rsidRDefault="00087C5A" w:rsidP="00AB54C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E577D5" w:rsidRDefault="00087C5A" w:rsidP="00087C5A">
            <w:pPr>
              <w:pStyle w:val="a7"/>
              <w:ind w:left="-109" w:firstLine="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31 декабря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293747" w:rsidRDefault="00087C5A" w:rsidP="00AB54C4">
            <w:pPr>
              <w:pStyle w:val="a7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747">
              <w:rPr>
                <w:rFonts w:ascii="Times New Roman" w:hAnsi="Times New Roman" w:cs="Times New Roman"/>
                <w:sz w:val="22"/>
                <w:szCs w:val="22"/>
              </w:rPr>
              <w:t>Управление финансов Администрации</w:t>
            </w:r>
          </w:p>
          <w:p w:rsidR="00087C5A" w:rsidRPr="00E577D5" w:rsidRDefault="00087C5A" w:rsidP="00AB54C4">
            <w:pPr>
              <w:pStyle w:val="a7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747">
              <w:rPr>
                <w:rFonts w:ascii="Times New Roman" w:hAnsi="Times New Roman" w:cs="Times New Roman"/>
                <w:sz w:val="22"/>
                <w:szCs w:val="22"/>
              </w:rPr>
              <w:t>Кривошеинского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E577D5" w:rsidRDefault="00087C5A" w:rsidP="00AB54C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2 910,5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E577D5" w:rsidRDefault="00087C5A" w:rsidP="00AB54C4">
            <w:pPr>
              <w:pStyle w:val="a7"/>
              <w:ind w:left="-108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муниципальных образований, участвующих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распределении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дотации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сбалансированности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бюджетов сельских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E577D5" w:rsidRDefault="00087C5A" w:rsidP="00AB54C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C5A" w:rsidRPr="00E577D5" w:rsidRDefault="00087C5A" w:rsidP="00AB54C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087C5A" w:rsidRPr="00E577D5" w:rsidTr="004454D6">
        <w:tc>
          <w:tcPr>
            <w:tcW w:w="1502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C5A" w:rsidRPr="00E577D5" w:rsidRDefault="00087C5A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</w:tr>
      <w:tr w:rsidR="00087C5A" w:rsidRPr="00E577D5" w:rsidTr="004454D6">
        <w:trPr>
          <w:trHeight w:val="201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E577D5" w:rsidRDefault="00087C5A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E577D5" w:rsidRDefault="00087C5A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Предоставление дотации на выравнивание бюджетной обеспеченности 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A" w:rsidRPr="00E577D5" w:rsidRDefault="00087C5A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Определение объема</w:t>
            </w:r>
          </w:p>
          <w:p w:rsidR="00087C5A" w:rsidRPr="00E577D5" w:rsidRDefault="00087C5A" w:rsidP="005A3426">
            <w:pPr>
              <w:pStyle w:val="a7"/>
              <w:ind w:right="-108"/>
              <w:jc w:val="center"/>
              <w:rPr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фонда, распределение дотации на выравнивание бюджетной обеспеченности в разрезе поселений с учетом поддержания гарантированного уровня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E577D5" w:rsidRDefault="00087C5A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 01</w:t>
            </w:r>
          </w:p>
          <w:p w:rsidR="00087C5A" w:rsidRPr="00E577D5" w:rsidRDefault="00087C5A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 января 2022</w:t>
            </w:r>
          </w:p>
          <w:p w:rsidR="00087C5A" w:rsidRPr="00E577D5" w:rsidRDefault="00087C5A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E577D5" w:rsidRDefault="00087C5A" w:rsidP="005A3426">
            <w:pPr>
              <w:pStyle w:val="a7"/>
              <w:ind w:left="-109" w:firstLine="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31 декабря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E577D5" w:rsidRDefault="00087C5A" w:rsidP="005A3426">
            <w:pPr>
              <w:pStyle w:val="a7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Управление финансов Администрации</w:t>
            </w:r>
          </w:p>
          <w:p w:rsidR="00087C5A" w:rsidRPr="00E577D5" w:rsidRDefault="00087C5A" w:rsidP="005A3426">
            <w:pPr>
              <w:jc w:val="center"/>
              <w:rPr>
                <w:sz w:val="22"/>
                <w:szCs w:val="22"/>
              </w:rPr>
            </w:pPr>
            <w:r w:rsidRPr="00E577D5">
              <w:rPr>
                <w:sz w:val="22"/>
                <w:szCs w:val="22"/>
              </w:rPr>
              <w:t>Кривошеинского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E577D5" w:rsidRDefault="00087C5A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12 488,3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E577D5" w:rsidRDefault="00087C5A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Количество муниципальных образований, участвующих в расчете и распределении фонда финансовой поддержки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E577D5" w:rsidRDefault="00087C5A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C5A" w:rsidRPr="00E577D5" w:rsidRDefault="00087C5A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7C5A" w:rsidRPr="00E577D5" w:rsidRDefault="00087C5A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7C5A" w:rsidRPr="00E577D5" w:rsidRDefault="00087C5A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7C5A" w:rsidRPr="00E577D5" w:rsidRDefault="00087C5A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7C5A" w:rsidRPr="00E577D5" w:rsidRDefault="00087C5A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087C5A" w:rsidRPr="00E577D5" w:rsidRDefault="00087C5A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7C5A" w:rsidRPr="00E577D5" w:rsidRDefault="00087C5A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7C5A" w:rsidRPr="00E577D5" w:rsidRDefault="00087C5A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7C5A" w:rsidRPr="00E577D5" w:rsidRDefault="00087C5A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7C5A" w:rsidRPr="00E577D5" w:rsidTr="006278DF">
        <w:trPr>
          <w:trHeight w:val="201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Default="00087C5A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E577D5" w:rsidRDefault="00087C5A" w:rsidP="00AB54C4">
            <w:pPr>
              <w:pStyle w:val="a7"/>
              <w:ind w:left="-107" w:right="-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дотации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сбалансированности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бюджетов сельских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Default="00087C5A" w:rsidP="00AB54C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Определение объема</w:t>
            </w:r>
          </w:p>
          <w:p w:rsidR="00087C5A" w:rsidRPr="00293747" w:rsidRDefault="00087C5A" w:rsidP="00AB54C4">
            <w:pPr>
              <w:jc w:val="center"/>
            </w:pPr>
            <w:r w:rsidRPr="00E577D5">
              <w:rPr>
                <w:sz w:val="22"/>
                <w:szCs w:val="22"/>
              </w:rPr>
              <w:t xml:space="preserve">дотации на </w:t>
            </w:r>
            <w:r>
              <w:rPr>
                <w:sz w:val="22"/>
                <w:szCs w:val="22"/>
              </w:rPr>
              <w:t>обеспечение сбалансированности</w:t>
            </w:r>
            <w:r w:rsidRPr="00E577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бюджетов сельских </w:t>
            </w:r>
            <w:r w:rsidRPr="00E577D5">
              <w:rPr>
                <w:sz w:val="22"/>
                <w:szCs w:val="22"/>
              </w:rPr>
              <w:t>поселений</w:t>
            </w:r>
          </w:p>
          <w:p w:rsidR="00087C5A" w:rsidRPr="00E577D5" w:rsidRDefault="00087C5A" w:rsidP="00AB54C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E577D5" w:rsidRDefault="00087C5A" w:rsidP="00AB54C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  <w:p w:rsidR="00087C5A" w:rsidRPr="00E577D5" w:rsidRDefault="00087C5A" w:rsidP="00AB54C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января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087C5A" w:rsidRPr="00E577D5" w:rsidRDefault="00087C5A" w:rsidP="00AB54C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E577D5" w:rsidRDefault="00087C5A" w:rsidP="00AB54C4">
            <w:pPr>
              <w:pStyle w:val="a7"/>
              <w:ind w:left="-109" w:firstLine="1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31 декабря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293747" w:rsidRDefault="00087C5A" w:rsidP="00AB54C4">
            <w:pPr>
              <w:pStyle w:val="a7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747">
              <w:rPr>
                <w:rFonts w:ascii="Times New Roman" w:hAnsi="Times New Roman" w:cs="Times New Roman"/>
                <w:sz w:val="22"/>
                <w:szCs w:val="22"/>
              </w:rPr>
              <w:t>Управление финансов Администрации</w:t>
            </w:r>
          </w:p>
          <w:p w:rsidR="00087C5A" w:rsidRPr="00E577D5" w:rsidRDefault="00087C5A" w:rsidP="00AB54C4">
            <w:pPr>
              <w:pStyle w:val="a7"/>
              <w:ind w:left="-107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3747">
              <w:rPr>
                <w:rFonts w:ascii="Times New Roman" w:hAnsi="Times New Roman" w:cs="Times New Roman"/>
                <w:sz w:val="22"/>
                <w:szCs w:val="22"/>
              </w:rPr>
              <w:t>Кривошеинского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E577D5" w:rsidRDefault="00087C5A" w:rsidP="00AB54C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1 036,5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E577D5" w:rsidRDefault="00087C5A" w:rsidP="00AB54C4">
            <w:pPr>
              <w:pStyle w:val="a7"/>
              <w:ind w:left="-108" w:firstLine="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муниципальных образований, участвующих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распределении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дотации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сбалансированности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бюджетов сельских </w:t>
            </w: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5A" w:rsidRPr="00E577D5" w:rsidRDefault="00087C5A" w:rsidP="00AB54C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C5A" w:rsidRPr="00E577D5" w:rsidRDefault="00087C5A" w:rsidP="00AB54C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087C5A" w:rsidRPr="00566EE8" w:rsidTr="004454D6"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A" w:rsidRPr="00E577D5" w:rsidRDefault="00087C5A" w:rsidP="005A3426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A" w:rsidRPr="00E577D5" w:rsidRDefault="00087C5A" w:rsidP="005A3426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A" w:rsidRPr="00E577D5" w:rsidRDefault="00087C5A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A" w:rsidRPr="00E577D5" w:rsidRDefault="00087C5A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A" w:rsidRPr="00E577D5" w:rsidRDefault="00087C5A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A" w:rsidRPr="00E577D5" w:rsidRDefault="00087C5A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A" w:rsidRPr="00E577D5" w:rsidRDefault="00087C5A" w:rsidP="005A3426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44 388,5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A" w:rsidRPr="00E577D5" w:rsidRDefault="00087C5A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5A" w:rsidRPr="00E577D5" w:rsidRDefault="00087C5A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C5A" w:rsidRPr="00566EE8" w:rsidRDefault="00087C5A" w:rsidP="005A3426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7D5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</w:tbl>
    <w:p w:rsidR="00297072" w:rsidRPr="00CE2874" w:rsidRDefault="00297072" w:rsidP="00087C5A">
      <w:pPr>
        <w:jc w:val="both"/>
        <w:rPr>
          <w:sz w:val="24"/>
          <w:szCs w:val="24"/>
        </w:rPr>
      </w:pPr>
    </w:p>
    <w:sectPr w:rsidR="00297072" w:rsidRPr="00CE2874" w:rsidSect="00297072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4E8" w:rsidRDefault="007C24E8">
      <w:r>
        <w:separator/>
      </w:r>
    </w:p>
  </w:endnote>
  <w:endnote w:type="continuationSeparator" w:id="0">
    <w:p w:rsidR="007C24E8" w:rsidRDefault="007C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4E8" w:rsidRDefault="007C24E8">
      <w:r>
        <w:separator/>
      </w:r>
    </w:p>
  </w:footnote>
  <w:footnote w:type="continuationSeparator" w:id="0">
    <w:p w:rsidR="007C24E8" w:rsidRDefault="007C2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54"/>
    <w:rsid w:val="00013F70"/>
    <w:rsid w:val="00016D0B"/>
    <w:rsid w:val="00021D5E"/>
    <w:rsid w:val="00040247"/>
    <w:rsid w:val="0005005E"/>
    <w:rsid w:val="00053272"/>
    <w:rsid w:val="00057339"/>
    <w:rsid w:val="00063546"/>
    <w:rsid w:val="00063F64"/>
    <w:rsid w:val="00076480"/>
    <w:rsid w:val="0008734B"/>
    <w:rsid w:val="00087C5A"/>
    <w:rsid w:val="000A1499"/>
    <w:rsid w:val="000A19DC"/>
    <w:rsid w:val="000B6898"/>
    <w:rsid w:val="000C0B5A"/>
    <w:rsid w:val="000C4A26"/>
    <w:rsid w:val="000D45FC"/>
    <w:rsid w:val="000E36CE"/>
    <w:rsid w:val="000E6564"/>
    <w:rsid w:val="000F1290"/>
    <w:rsid w:val="000F3032"/>
    <w:rsid w:val="000F71B6"/>
    <w:rsid w:val="00104C1F"/>
    <w:rsid w:val="00106ED0"/>
    <w:rsid w:val="00124F53"/>
    <w:rsid w:val="001277C1"/>
    <w:rsid w:val="00133076"/>
    <w:rsid w:val="001469B5"/>
    <w:rsid w:val="001478D5"/>
    <w:rsid w:val="00152366"/>
    <w:rsid w:val="001541CC"/>
    <w:rsid w:val="00155EC4"/>
    <w:rsid w:val="001633AC"/>
    <w:rsid w:val="001672BF"/>
    <w:rsid w:val="00174068"/>
    <w:rsid w:val="00177D11"/>
    <w:rsid w:val="00184ADD"/>
    <w:rsid w:val="00187E5E"/>
    <w:rsid w:val="001A160F"/>
    <w:rsid w:val="001A38AB"/>
    <w:rsid w:val="001A56C9"/>
    <w:rsid w:val="001C3247"/>
    <w:rsid w:val="001C71EF"/>
    <w:rsid w:val="001C7E51"/>
    <w:rsid w:val="001D2B3E"/>
    <w:rsid w:val="001E7B5F"/>
    <w:rsid w:val="001F1F2E"/>
    <w:rsid w:val="00207914"/>
    <w:rsid w:val="002115A9"/>
    <w:rsid w:val="002210C0"/>
    <w:rsid w:val="00221C5C"/>
    <w:rsid w:val="00232AF2"/>
    <w:rsid w:val="00232F0C"/>
    <w:rsid w:val="00242140"/>
    <w:rsid w:val="00245E2C"/>
    <w:rsid w:val="00263D09"/>
    <w:rsid w:val="00270334"/>
    <w:rsid w:val="00281AEF"/>
    <w:rsid w:val="002843CE"/>
    <w:rsid w:val="00293827"/>
    <w:rsid w:val="00297072"/>
    <w:rsid w:val="002A11E4"/>
    <w:rsid w:val="002C5CA0"/>
    <w:rsid w:val="002C732A"/>
    <w:rsid w:val="002D3D83"/>
    <w:rsid w:val="002D56A6"/>
    <w:rsid w:val="002D6C28"/>
    <w:rsid w:val="002D751F"/>
    <w:rsid w:val="002E218C"/>
    <w:rsid w:val="002F73EB"/>
    <w:rsid w:val="003104A1"/>
    <w:rsid w:val="00313348"/>
    <w:rsid w:val="003144CB"/>
    <w:rsid w:val="00316F86"/>
    <w:rsid w:val="00320825"/>
    <w:rsid w:val="00327EB2"/>
    <w:rsid w:val="00334E3D"/>
    <w:rsid w:val="00337AAB"/>
    <w:rsid w:val="00337B8A"/>
    <w:rsid w:val="00340243"/>
    <w:rsid w:val="003469A4"/>
    <w:rsid w:val="00361D61"/>
    <w:rsid w:val="00375F48"/>
    <w:rsid w:val="00380062"/>
    <w:rsid w:val="0038441B"/>
    <w:rsid w:val="00384778"/>
    <w:rsid w:val="00386776"/>
    <w:rsid w:val="00386D5B"/>
    <w:rsid w:val="0039180B"/>
    <w:rsid w:val="0039732B"/>
    <w:rsid w:val="003A2B1E"/>
    <w:rsid w:val="003A4664"/>
    <w:rsid w:val="003B212F"/>
    <w:rsid w:val="003C1BD3"/>
    <w:rsid w:val="003C223D"/>
    <w:rsid w:val="003C22D4"/>
    <w:rsid w:val="003C659E"/>
    <w:rsid w:val="003D6BAD"/>
    <w:rsid w:val="003E011B"/>
    <w:rsid w:val="003E3302"/>
    <w:rsid w:val="003F0589"/>
    <w:rsid w:val="003F2199"/>
    <w:rsid w:val="003F3401"/>
    <w:rsid w:val="00402917"/>
    <w:rsid w:val="00404B54"/>
    <w:rsid w:val="00407CB0"/>
    <w:rsid w:val="00413C2D"/>
    <w:rsid w:val="004218EC"/>
    <w:rsid w:val="00426701"/>
    <w:rsid w:val="0043456B"/>
    <w:rsid w:val="004454D6"/>
    <w:rsid w:val="0044558C"/>
    <w:rsid w:val="00451415"/>
    <w:rsid w:val="00456CBC"/>
    <w:rsid w:val="00461FDD"/>
    <w:rsid w:val="00464EF7"/>
    <w:rsid w:val="0047412C"/>
    <w:rsid w:val="00475010"/>
    <w:rsid w:val="00482D16"/>
    <w:rsid w:val="00483BA4"/>
    <w:rsid w:val="0048563C"/>
    <w:rsid w:val="004878C3"/>
    <w:rsid w:val="0049044A"/>
    <w:rsid w:val="00490A78"/>
    <w:rsid w:val="004918EB"/>
    <w:rsid w:val="0049209B"/>
    <w:rsid w:val="004B0DF8"/>
    <w:rsid w:val="004B39C5"/>
    <w:rsid w:val="004D4229"/>
    <w:rsid w:val="004E2575"/>
    <w:rsid w:val="004E5293"/>
    <w:rsid w:val="004F69D4"/>
    <w:rsid w:val="00501CBE"/>
    <w:rsid w:val="00506F2E"/>
    <w:rsid w:val="00513BCC"/>
    <w:rsid w:val="00516D84"/>
    <w:rsid w:val="00524839"/>
    <w:rsid w:val="0053696B"/>
    <w:rsid w:val="00541470"/>
    <w:rsid w:val="00542C49"/>
    <w:rsid w:val="00542E83"/>
    <w:rsid w:val="005433BD"/>
    <w:rsid w:val="00551F1F"/>
    <w:rsid w:val="00553238"/>
    <w:rsid w:val="005561A9"/>
    <w:rsid w:val="00557AA2"/>
    <w:rsid w:val="00563212"/>
    <w:rsid w:val="00565FFA"/>
    <w:rsid w:val="00567CD8"/>
    <w:rsid w:val="0057101F"/>
    <w:rsid w:val="005716F5"/>
    <w:rsid w:val="005770AE"/>
    <w:rsid w:val="005864F7"/>
    <w:rsid w:val="00595065"/>
    <w:rsid w:val="005B27D8"/>
    <w:rsid w:val="005B732B"/>
    <w:rsid w:val="005C2540"/>
    <w:rsid w:val="005C4181"/>
    <w:rsid w:val="005E2082"/>
    <w:rsid w:val="005E34BB"/>
    <w:rsid w:val="005E7CBE"/>
    <w:rsid w:val="00604ADC"/>
    <w:rsid w:val="00604F9F"/>
    <w:rsid w:val="00605604"/>
    <w:rsid w:val="00606990"/>
    <w:rsid w:val="006273F6"/>
    <w:rsid w:val="00627BD2"/>
    <w:rsid w:val="00632A45"/>
    <w:rsid w:val="00632B66"/>
    <w:rsid w:val="00645A88"/>
    <w:rsid w:val="006466B2"/>
    <w:rsid w:val="00652339"/>
    <w:rsid w:val="006611CE"/>
    <w:rsid w:val="00664F0D"/>
    <w:rsid w:val="00665432"/>
    <w:rsid w:val="006819EF"/>
    <w:rsid w:val="006823B4"/>
    <w:rsid w:val="0068589B"/>
    <w:rsid w:val="006870D1"/>
    <w:rsid w:val="006A286F"/>
    <w:rsid w:val="006A56AE"/>
    <w:rsid w:val="006B17CC"/>
    <w:rsid w:val="006B6BED"/>
    <w:rsid w:val="006C62AF"/>
    <w:rsid w:val="006D1B59"/>
    <w:rsid w:val="006D506C"/>
    <w:rsid w:val="006D507D"/>
    <w:rsid w:val="006D7B08"/>
    <w:rsid w:val="006D7F1B"/>
    <w:rsid w:val="006E0B71"/>
    <w:rsid w:val="006E44F3"/>
    <w:rsid w:val="006E555E"/>
    <w:rsid w:val="006E73CE"/>
    <w:rsid w:val="006F1ADC"/>
    <w:rsid w:val="006F5066"/>
    <w:rsid w:val="00717596"/>
    <w:rsid w:val="007347D9"/>
    <w:rsid w:val="00734910"/>
    <w:rsid w:val="0073686D"/>
    <w:rsid w:val="0074102B"/>
    <w:rsid w:val="007509DE"/>
    <w:rsid w:val="00752C6E"/>
    <w:rsid w:val="00757C26"/>
    <w:rsid w:val="00760255"/>
    <w:rsid w:val="00763BFB"/>
    <w:rsid w:val="00765032"/>
    <w:rsid w:val="00771FA6"/>
    <w:rsid w:val="0078014D"/>
    <w:rsid w:val="007A018F"/>
    <w:rsid w:val="007A08C1"/>
    <w:rsid w:val="007A3923"/>
    <w:rsid w:val="007B18E5"/>
    <w:rsid w:val="007B525B"/>
    <w:rsid w:val="007B5E9C"/>
    <w:rsid w:val="007C0F73"/>
    <w:rsid w:val="007C24E8"/>
    <w:rsid w:val="007C2B9B"/>
    <w:rsid w:val="007C5A10"/>
    <w:rsid w:val="007C6181"/>
    <w:rsid w:val="007C6DAE"/>
    <w:rsid w:val="007D75D7"/>
    <w:rsid w:val="007E7414"/>
    <w:rsid w:val="007F1C26"/>
    <w:rsid w:val="007F4CCB"/>
    <w:rsid w:val="007F6222"/>
    <w:rsid w:val="007F7F7B"/>
    <w:rsid w:val="00811273"/>
    <w:rsid w:val="00811C75"/>
    <w:rsid w:val="0081212B"/>
    <w:rsid w:val="008163AA"/>
    <w:rsid w:val="00817750"/>
    <w:rsid w:val="008217E6"/>
    <w:rsid w:val="00827DD6"/>
    <w:rsid w:val="0083381A"/>
    <w:rsid w:val="0083753C"/>
    <w:rsid w:val="0084130F"/>
    <w:rsid w:val="00841725"/>
    <w:rsid w:val="0085458E"/>
    <w:rsid w:val="00855294"/>
    <w:rsid w:val="00883711"/>
    <w:rsid w:val="00884481"/>
    <w:rsid w:val="00890329"/>
    <w:rsid w:val="008A432D"/>
    <w:rsid w:val="008A64C4"/>
    <w:rsid w:val="008B51BC"/>
    <w:rsid w:val="008B5FF4"/>
    <w:rsid w:val="008B774C"/>
    <w:rsid w:val="008D46A8"/>
    <w:rsid w:val="008D6148"/>
    <w:rsid w:val="008F20B5"/>
    <w:rsid w:val="009019AE"/>
    <w:rsid w:val="009022E4"/>
    <w:rsid w:val="0090472A"/>
    <w:rsid w:val="009135C7"/>
    <w:rsid w:val="00914C89"/>
    <w:rsid w:val="009158B8"/>
    <w:rsid w:val="00931E96"/>
    <w:rsid w:val="00933885"/>
    <w:rsid w:val="00933ED1"/>
    <w:rsid w:val="00934ACE"/>
    <w:rsid w:val="00947664"/>
    <w:rsid w:val="00951F45"/>
    <w:rsid w:val="00954288"/>
    <w:rsid w:val="0096700C"/>
    <w:rsid w:val="00971CAF"/>
    <w:rsid w:val="00972417"/>
    <w:rsid w:val="00976B84"/>
    <w:rsid w:val="00986F90"/>
    <w:rsid w:val="00991D71"/>
    <w:rsid w:val="009A36B2"/>
    <w:rsid w:val="009A6BDA"/>
    <w:rsid w:val="009B77D1"/>
    <w:rsid w:val="009C068C"/>
    <w:rsid w:val="009D0DD3"/>
    <w:rsid w:val="009E0648"/>
    <w:rsid w:val="009E07EB"/>
    <w:rsid w:val="009E2624"/>
    <w:rsid w:val="009F0BB7"/>
    <w:rsid w:val="009F14D2"/>
    <w:rsid w:val="00A077EA"/>
    <w:rsid w:val="00A10418"/>
    <w:rsid w:val="00A2388D"/>
    <w:rsid w:val="00A2654E"/>
    <w:rsid w:val="00A26617"/>
    <w:rsid w:val="00A36C6A"/>
    <w:rsid w:val="00A4585F"/>
    <w:rsid w:val="00A57955"/>
    <w:rsid w:val="00A61A50"/>
    <w:rsid w:val="00A62A5C"/>
    <w:rsid w:val="00A7022B"/>
    <w:rsid w:val="00A71BD9"/>
    <w:rsid w:val="00A7352E"/>
    <w:rsid w:val="00A84B3B"/>
    <w:rsid w:val="00A85415"/>
    <w:rsid w:val="00A938D7"/>
    <w:rsid w:val="00A951D7"/>
    <w:rsid w:val="00AA2E2F"/>
    <w:rsid w:val="00AA7588"/>
    <w:rsid w:val="00AC030D"/>
    <w:rsid w:val="00AC3138"/>
    <w:rsid w:val="00AC3AE4"/>
    <w:rsid w:val="00AC4C2D"/>
    <w:rsid w:val="00AC7F39"/>
    <w:rsid w:val="00AD2C9C"/>
    <w:rsid w:val="00AF735A"/>
    <w:rsid w:val="00B01545"/>
    <w:rsid w:val="00B07EF3"/>
    <w:rsid w:val="00B10E85"/>
    <w:rsid w:val="00B1149D"/>
    <w:rsid w:val="00B160F8"/>
    <w:rsid w:val="00B16B2F"/>
    <w:rsid w:val="00B24A79"/>
    <w:rsid w:val="00B25D29"/>
    <w:rsid w:val="00B26A28"/>
    <w:rsid w:val="00B32C28"/>
    <w:rsid w:val="00B361F7"/>
    <w:rsid w:val="00B47DA0"/>
    <w:rsid w:val="00B665FF"/>
    <w:rsid w:val="00B66B7F"/>
    <w:rsid w:val="00B671E3"/>
    <w:rsid w:val="00B70BDC"/>
    <w:rsid w:val="00B72FD0"/>
    <w:rsid w:val="00BA099C"/>
    <w:rsid w:val="00BA308C"/>
    <w:rsid w:val="00BA33B4"/>
    <w:rsid w:val="00BB0E99"/>
    <w:rsid w:val="00BB5D31"/>
    <w:rsid w:val="00BC211F"/>
    <w:rsid w:val="00BC2765"/>
    <w:rsid w:val="00BC57D3"/>
    <w:rsid w:val="00BC68CD"/>
    <w:rsid w:val="00BD5DB9"/>
    <w:rsid w:val="00BE03C5"/>
    <w:rsid w:val="00BE6A61"/>
    <w:rsid w:val="00C06AF5"/>
    <w:rsid w:val="00C141D8"/>
    <w:rsid w:val="00C311D6"/>
    <w:rsid w:val="00C31360"/>
    <w:rsid w:val="00C3624C"/>
    <w:rsid w:val="00C4328A"/>
    <w:rsid w:val="00C46745"/>
    <w:rsid w:val="00C56F88"/>
    <w:rsid w:val="00C60260"/>
    <w:rsid w:val="00C629AD"/>
    <w:rsid w:val="00C76580"/>
    <w:rsid w:val="00C86DE4"/>
    <w:rsid w:val="00C90B9E"/>
    <w:rsid w:val="00C92E4D"/>
    <w:rsid w:val="00C97627"/>
    <w:rsid w:val="00CA19B4"/>
    <w:rsid w:val="00CA3AAC"/>
    <w:rsid w:val="00CA3F53"/>
    <w:rsid w:val="00CB2DC5"/>
    <w:rsid w:val="00CB44E5"/>
    <w:rsid w:val="00CB7299"/>
    <w:rsid w:val="00CD59CD"/>
    <w:rsid w:val="00CE2874"/>
    <w:rsid w:val="00CF01B1"/>
    <w:rsid w:val="00CF4B11"/>
    <w:rsid w:val="00D15E54"/>
    <w:rsid w:val="00D24CCC"/>
    <w:rsid w:val="00D478FC"/>
    <w:rsid w:val="00D623F4"/>
    <w:rsid w:val="00D7144B"/>
    <w:rsid w:val="00D75BF2"/>
    <w:rsid w:val="00D85291"/>
    <w:rsid w:val="00D86685"/>
    <w:rsid w:val="00D87B46"/>
    <w:rsid w:val="00D87F69"/>
    <w:rsid w:val="00D93946"/>
    <w:rsid w:val="00D9598C"/>
    <w:rsid w:val="00D9631A"/>
    <w:rsid w:val="00DA03DD"/>
    <w:rsid w:val="00DA4214"/>
    <w:rsid w:val="00DA4C54"/>
    <w:rsid w:val="00DB2072"/>
    <w:rsid w:val="00DB21B9"/>
    <w:rsid w:val="00DC5509"/>
    <w:rsid w:val="00DD12A7"/>
    <w:rsid w:val="00DD1CE6"/>
    <w:rsid w:val="00DD4161"/>
    <w:rsid w:val="00DE07C9"/>
    <w:rsid w:val="00DE1A57"/>
    <w:rsid w:val="00DE1CEF"/>
    <w:rsid w:val="00DF26FA"/>
    <w:rsid w:val="00DF6FE2"/>
    <w:rsid w:val="00E01C51"/>
    <w:rsid w:val="00E073E7"/>
    <w:rsid w:val="00E21961"/>
    <w:rsid w:val="00E27F35"/>
    <w:rsid w:val="00E35F04"/>
    <w:rsid w:val="00E37C7A"/>
    <w:rsid w:val="00E41A02"/>
    <w:rsid w:val="00E50921"/>
    <w:rsid w:val="00E514EA"/>
    <w:rsid w:val="00E52ECA"/>
    <w:rsid w:val="00E54DA1"/>
    <w:rsid w:val="00E608E1"/>
    <w:rsid w:val="00E81A71"/>
    <w:rsid w:val="00E82AF1"/>
    <w:rsid w:val="00EA6E2E"/>
    <w:rsid w:val="00EB006F"/>
    <w:rsid w:val="00EB68C7"/>
    <w:rsid w:val="00ED15EF"/>
    <w:rsid w:val="00ED5955"/>
    <w:rsid w:val="00EE5857"/>
    <w:rsid w:val="00EF2F3B"/>
    <w:rsid w:val="00EF69CE"/>
    <w:rsid w:val="00EF7C95"/>
    <w:rsid w:val="00F1497B"/>
    <w:rsid w:val="00F14E53"/>
    <w:rsid w:val="00F160CC"/>
    <w:rsid w:val="00F251D9"/>
    <w:rsid w:val="00F36EC5"/>
    <w:rsid w:val="00F64502"/>
    <w:rsid w:val="00F71984"/>
    <w:rsid w:val="00F75626"/>
    <w:rsid w:val="00F770F9"/>
    <w:rsid w:val="00F852DE"/>
    <w:rsid w:val="00F878A8"/>
    <w:rsid w:val="00F92C17"/>
    <w:rsid w:val="00F93BA9"/>
    <w:rsid w:val="00F93D62"/>
    <w:rsid w:val="00F942F5"/>
    <w:rsid w:val="00FA382A"/>
    <w:rsid w:val="00FA4846"/>
    <w:rsid w:val="00FA7A51"/>
    <w:rsid w:val="00FC35EC"/>
    <w:rsid w:val="00FD36F1"/>
    <w:rsid w:val="00FE42E7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E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E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89FB0-F6E0-4F0F-87AF-78445BC9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733</Words>
  <Characters>5769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Идикеева Наталья Валерьевна</dc:creator>
  <cp:lastModifiedBy>USER</cp:lastModifiedBy>
  <cp:revision>7</cp:revision>
  <cp:lastPrinted>2020-11-09T04:25:00Z</cp:lastPrinted>
  <dcterms:created xsi:type="dcterms:W3CDTF">2022-01-17T02:22:00Z</dcterms:created>
  <dcterms:modified xsi:type="dcterms:W3CDTF">2022-01-19T10:03:00Z</dcterms:modified>
</cp:coreProperties>
</file>