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9643EB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01.03.2022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</w:t>
      </w:r>
      <w:r w:rsidR="00CF5B44">
        <w:rPr>
          <w:rFonts w:ascii="Times New Roman" w:hAnsi="Times New Roman" w:cs="Times New Roman"/>
          <w:sz w:val="24"/>
          <w:szCs w:val="24"/>
        </w:rPr>
        <w:t xml:space="preserve">  </w:t>
      </w:r>
      <w:r w:rsidR="005F48BB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22.01.2019 № 36 </w:t>
      </w:r>
      <w:r w:rsidR="00E05160">
        <w:t>«</w:t>
      </w:r>
      <w:r w:rsidR="00E05160" w:rsidRPr="000F0F0C">
        <w:t xml:space="preserve">О </w:t>
      </w:r>
      <w:r w:rsidR="00E05160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E05160" w:rsidRPr="000F0F0C">
        <w:rPr>
          <w:b/>
          <w:color w:val="000000"/>
        </w:rPr>
        <w:t xml:space="preserve"> </w:t>
      </w:r>
      <w:r w:rsidR="00E05160" w:rsidRPr="000F0F0C">
        <w:rPr>
          <w:color w:val="000000"/>
        </w:rPr>
        <w:t>и крестьянских (фермерских) хозяйствах</w:t>
      </w:r>
      <w:r w:rsidR="00E05160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C5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10B5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C57E72">
        <w:rPr>
          <w:rFonts w:ascii="Times New Roman" w:hAnsi="Times New Roman" w:cs="Times New Roman"/>
          <w:sz w:val="24"/>
          <w:szCs w:val="24"/>
        </w:rPr>
        <w:t>постановлени</w:t>
      </w:r>
      <w:r w:rsidR="00610B5D">
        <w:rPr>
          <w:rFonts w:ascii="Times New Roman" w:hAnsi="Times New Roman" w:cs="Times New Roman"/>
          <w:sz w:val="24"/>
          <w:szCs w:val="24"/>
        </w:rPr>
        <w:t>ю</w:t>
      </w:r>
      <w:r w:rsidRPr="00C57E72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22.01.2019 № 36 «О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финансировании искусственного осеменения коров в личных подсобных хозяйствах</w:t>
      </w:r>
      <w:r w:rsidRPr="00C57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и крестьянских (фермерских) хозяйствах</w:t>
      </w:r>
      <w:r w:rsidRPr="00C57E72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10B5D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610B5D" w:rsidRDefault="00610B5D" w:rsidP="0061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7 Порядка изложить в новой редакции:</w:t>
      </w:r>
    </w:p>
    <w:p w:rsidR="00610B5D" w:rsidRPr="00652D06" w:rsidRDefault="00610B5D" w:rsidP="0061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652D0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FD4520">
        <w:rPr>
          <w:rFonts w:ascii="Times New Roman" w:hAnsi="Times New Roman"/>
          <w:sz w:val="24"/>
          <w:szCs w:val="24"/>
        </w:rPr>
        <w:t xml:space="preserve">совместно с органами муниципального финансового контроля муниципального образования Кривошеинский район </w:t>
      </w:r>
      <w:r w:rsidRPr="00B93F5A">
        <w:rPr>
          <w:rFonts w:ascii="Times New Roman" w:hAnsi="Times New Roman"/>
          <w:sz w:val="24"/>
          <w:szCs w:val="24"/>
        </w:rPr>
        <w:t>Томской области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FD4520">
        <w:rPr>
          <w:rFonts w:ascii="Times New Roman" w:hAnsi="Times New Roman"/>
          <w:sz w:val="24"/>
          <w:szCs w:val="24"/>
        </w:rPr>
        <w:t>ежегодный финансовый контроль</w:t>
      </w:r>
      <w:r w:rsidRPr="00652D06">
        <w:rPr>
          <w:rFonts w:ascii="Times New Roman" w:hAnsi="Times New Roman" w:cs="Times New Roman"/>
          <w:sz w:val="24"/>
          <w:szCs w:val="24"/>
        </w:rPr>
        <w:t xml:space="preserve"> за надлежащим исполнением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D06">
        <w:rPr>
          <w:rFonts w:ascii="Times New Roman" w:hAnsi="Times New Roman" w:cs="Times New Roman"/>
          <w:sz w:val="24"/>
          <w:szCs w:val="24"/>
        </w:rPr>
        <w:t xml:space="preserve"> соблюд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B85152">
        <w:rPr>
          <w:rFonts w:ascii="Times New Roman" w:hAnsi="Times New Roman" w:cs="Times New Roman"/>
          <w:sz w:val="24"/>
          <w:szCs w:val="24"/>
        </w:rPr>
        <w:t>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2D06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  <w:r w:rsidRPr="00610B5D">
        <w:rPr>
          <w:rFonts w:ascii="Times New Roman" w:hAnsi="Times New Roman"/>
          <w:sz w:val="24"/>
          <w:szCs w:val="24"/>
        </w:rPr>
        <w:t xml:space="preserve"> </w:t>
      </w:r>
      <w:r w:rsidRPr="00FD4520">
        <w:rPr>
          <w:rFonts w:ascii="Times New Roman" w:hAnsi="Times New Roman"/>
          <w:sz w:val="24"/>
          <w:szCs w:val="24"/>
        </w:rPr>
        <w:t xml:space="preserve">Контроль проводится до 1 апреля года, следующего за годом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652D06">
        <w:rPr>
          <w:rFonts w:ascii="Times New Roman" w:hAnsi="Times New Roman" w:cs="Times New Roman"/>
          <w:sz w:val="24"/>
          <w:szCs w:val="24"/>
        </w:rPr>
        <w:t>услуги по искусственному осеменению</w:t>
      </w:r>
      <w:r w:rsidR="002874B6">
        <w:rPr>
          <w:rFonts w:ascii="Times New Roman" w:hAnsi="Times New Roman" w:cs="Times New Roman"/>
          <w:sz w:val="24"/>
          <w:szCs w:val="24"/>
        </w:rPr>
        <w:t>,</w:t>
      </w:r>
      <w:r w:rsidRPr="00FD4520">
        <w:rPr>
          <w:rFonts w:ascii="Times New Roman" w:hAnsi="Times New Roman"/>
          <w:sz w:val="24"/>
          <w:szCs w:val="24"/>
        </w:rPr>
        <w:t xml:space="preserve"> на основании документов, предоставленных </w:t>
      </w:r>
      <w:r w:rsidR="002874B6">
        <w:rPr>
          <w:rFonts w:ascii="Times New Roman" w:hAnsi="Times New Roman"/>
          <w:sz w:val="24"/>
          <w:szCs w:val="24"/>
        </w:rPr>
        <w:t>исполнителем</w:t>
      </w:r>
      <w:r w:rsidRPr="00FD4520">
        <w:rPr>
          <w:rFonts w:ascii="Times New Roman" w:hAnsi="Times New Roman"/>
          <w:sz w:val="24"/>
          <w:szCs w:val="24"/>
        </w:rPr>
        <w:t>. По результатам контрольных мероприятий составляется акт проверки, который подписываетс</w:t>
      </w:r>
      <w:r>
        <w:rPr>
          <w:rFonts w:ascii="Times New Roman" w:hAnsi="Times New Roman"/>
          <w:sz w:val="24"/>
          <w:szCs w:val="24"/>
        </w:rPr>
        <w:t xml:space="preserve">я Главой Кривошеинского района </w:t>
      </w:r>
      <w:r w:rsidRPr="00FD4520">
        <w:rPr>
          <w:rFonts w:ascii="Times New Roman" w:hAnsi="Times New Roman"/>
          <w:sz w:val="24"/>
          <w:szCs w:val="24"/>
        </w:rPr>
        <w:t>либо уполномоченным на то лицом.</w:t>
      </w:r>
    </w:p>
    <w:p w:rsidR="00610B5D" w:rsidRPr="003116E6" w:rsidRDefault="00610B5D" w:rsidP="00610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6">
        <w:rPr>
          <w:rFonts w:ascii="Times New Roman" w:hAnsi="Times New Roman" w:cs="Times New Roman"/>
          <w:bCs/>
          <w:sz w:val="24"/>
          <w:szCs w:val="24"/>
        </w:rPr>
        <w:t xml:space="preserve">Исполнитель обеспечивает возможность должностным лицам органа местного самоуправления, Департамента по социально-экономическому развитию села Томской области и органов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3116E6">
        <w:rPr>
          <w:rFonts w:ascii="Times New Roman" w:hAnsi="Times New Roman" w:cs="Times New Roman"/>
          <w:bCs/>
          <w:sz w:val="24"/>
          <w:szCs w:val="24"/>
        </w:rPr>
        <w:t xml:space="preserve"> финансового контроля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виде, и заявлениями об оказании услуг по искусственному осеменению с приложенными к ним документами, представленными </w:t>
      </w:r>
      <w:r>
        <w:rPr>
          <w:rFonts w:ascii="Times New Roman" w:hAnsi="Times New Roman" w:cs="Times New Roman"/>
          <w:bCs/>
          <w:sz w:val="24"/>
          <w:szCs w:val="24"/>
        </w:rPr>
        <w:t>заявителями</w:t>
      </w:r>
      <w:r w:rsidRPr="003116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F3539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C62" w:rsidRPr="001D00A8" w:rsidRDefault="006D7C62" w:rsidP="00C57E72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</w:t>
      </w:r>
      <w:r w:rsidR="00CF5B44">
        <w:t>2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6D7C62" w:rsidRPr="00537DD1" w:rsidRDefault="006D7C62" w:rsidP="006D7C62">
      <w:pPr>
        <w:pStyle w:val="ConsPlusNormal"/>
        <w:ind w:firstLine="540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6D7C62">
      <w:pPr>
        <w:pStyle w:val="ConsPlusNormal"/>
        <w:ind w:firstLine="540"/>
        <w:jc w:val="both"/>
      </w:pPr>
      <w:r w:rsidRPr="00AF003B">
        <w:t xml:space="preserve">4.Контроль за исполнением настоящего постановления </w:t>
      </w:r>
      <w:r w:rsidR="00CF5B44" w:rsidRPr="00D9649D">
        <w:t>возложить на заместителя Главы Кривошеинского района по социально- экономическим</w:t>
      </w:r>
      <w:r w:rsidR="00CF5B44" w:rsidRPr="000A3CB3">
        <w:t xml:space="preserve">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Default="006D7C62" w:rsidP="00CF5B44">
      <w:pPr>
        <w:pStyle w:val="ConsPlusNormal"/>
        <w:jc w:val="both"/>
      </w:pPr>
      <w:r w:rsidRPr="00AF003B">
        <w:t xml:space="preserve">Глава Кривошеинского района      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B44" w:rsidRDefault="00CF5B44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0F0C" w:rsidRPr="00CF5B44" w:rsidRDefault="00CF5B44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0F0F0C" w:rsidRPr="00CF5B44">
        <w:rPr>
          <w:rFonts w:ascii="Times New Roman" w:hAnsi="Times New Roman" w:cs="Times New Roman"/>
          <w:sz w:val="18"/>
          <w:szCs w:val="18"/>
        </w:rPr>
        <w:t>лександра Николаевна Грязнова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 </w:t>
      </w:r>
      <w:r w:rsidR="000F0F0C" w:rsidRPr="00CF5B44">
        <w:rPr>
          <w:rFonts w:ascii="Times New Roman" w:hAnsi="Times New Roman" w:cs="Times New Roman"/>
          <w:sz w:val="18"/>
          <w:szCs w:val="18"/>
        </w:rPr>
        <w:t xml:space="preserve">(382 251) 2 – 11 – 41 </w:t>
      </w:r>
    </w:p>
    <w:p w:rsidR="009B3F79" w:rsidRPr="00CF5B44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F5B44">
        <w:rPr>
          <w:rFonts w:ascii="Times New Roman" w:hAnsi="Times New Roman" w:cs="Times New Roman"/>
          <w:sz w:val="18"/>
          <w:szCs w:val="18"/>
        </w:rPr>
        <w:t>Прокуратура</w:t>
      </w:r>
      <w:r w:rsidR="006D7C62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Отдел социально-экономического развития села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Бухгалтерия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="00622611" w:rsidRPr="00CF5B44">
        <w:rPr>
          <w:rFonts w:ascii="Times New Roman" w:hAnsi="Times New Roman" w:cs="Times New Roman"/>
          <w:sz w:val="18"/>
          <w:szCs w:val="18"/>
        </w:rPr>
        <w:t>Экономический отдел</w:t>
      </w:r>
    </w:p>
    <w:sectPr w:rsidR="009B3F79" w:rsidRPr="00CF5B44" w:rsidSect="00CF5B44">
      <w:pgSz w:w="11907" w:h="16840" w:code="9"/>
      <w:pgMar w:top="568" w:right="709" w:bottom="142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08" w:rsidRDefault="007F6F08" w:rsidP="00BA4EAD">
      <w:pPr>
        <w:spacing w:after="0" w:line="240" w:lineRule="auto"/>
      </w:pPr>
      <w:r>
        <w:separator/>
      </w:r>
    </w:p>
  </w:endnote>
  <w:endnote w:type="continuationSeparator" w:id="1">
    <w:p w:rsidR="007F6F08" w:rsidRDefault="007F6F08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08" w:rsidRDefault="007F6F08" w:rsidP="00BA4EAD">
      <w:pPr>
        <w:spacing w:after="0" w:line="240" w:lineRule="auto"/>
      </w:pPr>
      <w:r>
        <w:separator/>
      </w:r>
    </w:p>
  </w:footnote>
  <w:footnote w:type="continuationSeparator" w:id="1">
    <w:p w:rsidR="007F6F08" w:rsidRDefault="007F6F08" w:rsidP="00BA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F0F0C"/>
    <w:rsid w:val="000F3539"/>
    <w:rsid w:val="00153EA3"/>
    <w:rsid w:val="00163454"/>
    <w:rsid w:val="002874B6"/>
    <w:rsid w:val="002878D9"/>
    <w:rsid w:val="002B7F0E"/>
    <w:rsid w:val="002C0AE7"/>
    <w:rsid w:val="003116E6"/>
    <w:rsid w:val="00322C88"/>
    <w:rsid w:val="00365801"/>
    <w:rsid w:val="003C75D3"/>
    <w:rsid w:val="005075BB"/>
    <w:rsid w:val="005A33AE"/>
    <w:rsid w:val="005F48BB"/>
    <w:rsid w:val="00610B5D"/>
    <w:rsid w:val="00622611"/>
    <w:rsid w:val="00672758"/>
    <w:rsid w:val="00675409"/>
    <w:rsid w:val="00677177"/>
    <w:rsid w:val="006D7C62"/>
    <w:rsid w:val="007556F8"/>
    <w:rsid w:val="007567EF"/>
    <w:rsid w:val="0077640B"/>
    <w:rsid w:val="007F6F08"/>
    <w:rsid w:val="00806AFD"/>
    <w:rsid w:val="008545A0"/>
    <w:rsid w:val="008F18D6"/>
    <w:rsid w:val="00911843"/>
    <w:rsid w:val="009643EB"/>
    <w:rsid w:val="00984B42"/>
    <w:rsid w:val="009A36DC"/>
    <w:rsid w:val="009B3F79"/>
    <w:rsid w:val="009C46CD"/>
    <w:rsid w:val="009F44DD"/>
    <w:rsid w:val="00A34745"/>
    <w:rsid w:val="00AA154C"/>
    <w:rsid w:val="00B10B6C"/>
    <w:rsid w:val="00B21CDD"/>
    <w:rsid w:val="00B2240E"/>
    <w:rsid w:val="00B23A39"/>
    <w:rsid w:val="00B72C02"/>
    <w:rsid w:val="00B85152"/>
    <w:rsid w:val="00BA096C"/>
    <w:rsid w:val="00BA4EAD"/>
    <w:rsid w:val="00C31F66"/>
    <w:rsid w:val="00C55D1C"/>
    <w:rsid w:val="00C57E72"/>
    <w:rsid w:val="00C66B34"/>
    <w:rsid w:val="00C902B7"/>
    <w:rsid w:val="00C90D86"/>
    <w:rsid w:val="00CF1350"/>
    <w:rsid w:val="00CF5B44"/>
    <w:rsid w:val="00D12DA2"/>
    <w:rsid w:val="00D167D6"/>
    <w:rsid w:val="00D3157E"/>
    <w:rsid w:val="00DE3E19"/>
    <w:rsid w:val="00E05160"/>
    <w:rsid w:val="00EA02E5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7</cp:revision>
  <cp:lastPrinted>2022-03-01T04:56:00Z</cp:lastPrinted>
  <dcterms:created xsi:type="dcterms:W3CDTF">2022-03-01T03:57:00Z</dcterms:created>
  <dcterms:modified xsi:type="dcterms:W3CDTF">2022-03-01T04:56:00Z</dcterms:modified>
</cp:coreProperties>
</file>