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9D" w:rsidRDefault="00202CA0" w:rsidP="00B52514">
      <w:pPr>
        <w:pStyle w:val="2"/>
        <w:spacing w:line="360" w:lineRule="auto"/>
        <w:ind w:right="414"/>
      </w:pPr>
      <w:r>
        <w:rPr>
          <w:b w:val="0"/>
          <w:noProof/>
        </w:rPr>
        <w:drawing>
          <wp:inline distT="0" distB="0" distL="0" distR="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F61E9D" w:rsidRPr="00A41A79" w:rsidRDefault="008B2DA9" w:rsidP="008B2DA9">
      <w:pPr>
        <w:ind w:right="-4266"/>
        <w:jc w:val="both"/>
        <w:rPr>
          <w:b/>
          <w:sz w:val="30"/>
          <w:szCs w:val="30"/>
        </w:rPr>
      </w:pPr>
      <w:r>
        <w:rPr>
          <w:b/>
          <w:sz w:val="30"/>
          <w:szCs w:val="30"/>
        </w:rPr>
        <w:t xml:space="preserve">               </w:t>
      </w:r>
      <w:r w:rsidR="00F61E9D" w:rsidRPr="00A41A79">
        <w:rPr>
          <w:b/>
          <w:sz w:val="30"/>
          <w:szCs w:val="30"/>
        </w:rPr>
        <w:t>АДМИНИСТРАЦИЯ КРИВОШЕИНСКОГО РАЙОНА</w:t>
      </w:r>
    </w:p>
    <w:p w:rsidR="00D60FC2" w:rsidRPr="00D60FC2" w:rsidRDefault="00D60FC2" w:rsidP="00F61E9D">
      <w:pPr>
        <w:ind w:left="-540" w:right="-4266"/>
        <w:rPr>
          <w:b/>
          <w:sz w:val="28"/>
          <w:szCs w:val="28"/>
        </w:rPr>
      </w:pPr>
    </w:p>
    <w:p w:rsidR="00F61E9D" w:rsidRPr="00D60FC2" w:rsidRDefault="0071272F" w:rsidP="00F61E9D">
      <w:pPr>
        <w:pStyle w:val="ConsPlusTitle"/>
        <w:widowControl/>
        <w:jc w:val="center"/>
        <w:rPr>
          <w:sz w:val="28"/>
          <w:szCs w:val="28"/>
        </w:rPr>
      </w:pPr>
      <w:r w:rsidRPr="00D60FC2">
        <w:rPr>
          <w:sz w:val="28"/>
          <w:szCs w:val="28"/>
        </w:rPr>
        <w:t>ПОСТАНОВЛЕНИЕ</w:t>
      </w:r>
    </w:p>
    <w:p w:rsidR="004952AF" w:rsidRDefault="004952AF" w:rsidP="00F61E9D">
      <w:pPr>
        <w:pStyle w:val="ConsPlusTitle"/>
        <w:widowControl/>
        <w:rPr>
          <w:b w:val="0"/>
        </w:rPr>
      </w:pPr>
    </w:p>
    <w:p w:rsidR="00F61E9D" w:rsidRPr="00AB2210" w:rsidRDefault="00887081" w:rsidP="00F820BC">
      <w:pPr>
        <w:pStyle w:val="ConsPlusTitle"/>
        <w:widowControl/>
        <w:tabs>
          <w:tab w:val="left" w:pos="0"/>
          <w:tab w:val="left" w:pos="142"/>
        </w:tabs>
        <w:rPr>
          <w:b w:val="0"/>
        </w:rPr>
      </w:pPr>
      <w:r>
        <w:rPr>
          <w:b w:val="0"/>
        </w:rPr>
        <w:t>04 декабря 2023г.</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00447C0D">
        <w:rPr>
          <w:b w:val="0"/>
        </w:rPr>
        <w:t>№</w:t>
      </w:r>
      <w:r>
        <w:rPr>
          <w:b w:val="0"/>
        </w:rPr>
        <w:t xml:space="preserve"> 732</w:t>
      </w:r>
    </w:p>
    <w:p w:rsidR="00F61E9D" w:rsidRDefault="00F61E9D" w:rsidP="00F61E9D">
      <w:pPr>
        <w:pStyle w:val="ConsPlusTitle"/>
        <w:widowControl/>
        <w:jc w:val="center"/>
        <w:rPr>
          <w:b w:val="0"/>
        </w:rPr>
      </w:pPr>
      <w:r>
        <w:rPr>
          <w:b w:val="0"/>
        </w:rPr>
        <w:t>с. Кривошеино</w:t>
      </w:r>
    </w:p>
    <w:p w:rsidR="00F61E9D" w:rsidRDefault="00F61E9D" w:rsidP="00F61E9D">
      <w:pPr>
        <w:pStyle w:val="ConsPlusTitle"/>
        <w:widowControl/>
        <w:jc w:val="center"/>
        <w:rPr>
          <w:b w:val="0"/>
        </w:rPr>
      </w:pPr>
      <w:r>
        <w:rPr>
          <w:b w:val="0"/>
        </w:rPr>
        <w:t>Томской области</w:t>
      </w:r>
    </w:p>
    <w:p w:rsidR="000819E2" w:rsidRDefault="000819E2" w:rsidP="00F61E9D"/>
    <w:p w:rsidR="00C852ED" w:rsidRPr="00273643" w:rsidRDefault="0038774A" w:rsidP="00C852ED">
      <w:pPr>
        <w:pStyle w:val="ad"/>
        <w:spacing w:after="0" w:line="240" w:lineRule="auto"/>
        <w:ind w:left="0" w:firstLine="709"/>
        <w:jc w:val="center"/>
        <w:rPr>
          <w:rFonts w:ascii="Times New Roman" w:hAnsi="Times New Roman"/>
          <w:sz w:val="24"/>
          <w:szCs w:val="24"/>
        </w:rPr>
      </w:pPr>
      <w:r w:rsidRPr="0096589C">
        <w:rPr>
          <w:rStyle w:val="af4"/>
          <w:rFonts w:ascii="Times New Roman CYR" w:eastAsiaTheme="minorEastAsia" w:hAnsi="Times New Roman CYR" w:cs="Times New Roman CYR"/>
          <w:color w:val="000000"/>
          <w:sz w:val="24"/>
          <w:szCs w:val="24"/>
        </w:rPr>
        <w:t xml:space="preserve">Об утверждении </w:t>
      </w:r>
      <w:r w:rsidR="00496867" w:rsidRPr="0096589C">
        <w:rPr>
          <w:rStyle w:val="af4"/>
          <w:rFonts w:ascii="Times New Roman CYR" w:eastAsiaTheme="minorEastAsia" w:hAnsi="Times New Roman CYR" w:cs="Times New Roman CYR"/>
          <w:color w:val="000000"/>
          <w:sz w:val="24"/>
          <w:szCs w:val="24"/>
        </w:rPr>
        <w:t>П</w:t>
      </w:r>
      <w:r w:rsidRPr="0096589C">
        <w:rPr>
          <w:rStyle w:val="af4"/>
          <w:rFonts w:ascii="Times New Roman CYR" w:eastAsiaTheme="minorEastAsia" w:hAnsi="Times New Roman CYR" w:cs="Times New Roman CYR"/>
          <w:color w:val="000000"/>
          <w:sz w:val="24"/>
          <w:szCs w:val="24"/>
        </w:rPr>
        <w:t xml:space="preserve">орядка поощрения муниципальной управленческой команды </w:t>
      </w:r>
      <w:r w:rsidR="00496867" w:rsidRPr="0096589C">
        <w:rPr>
          <w:rStyle w:val="af4"/>
          <w:rFonts w:ascii="Times New Roman CYR" w:eastAsiaTheme="minorEastAsia" w:hAnsi="Times New Roman CYR" w:cs="Times New Roman CYR"/>
          <w:color w:val="000000"/>
          <w:sz w:val="24"/>
          <w:szCs w:val="24"/>
        </w:rPr>
        <w:t>муниципального образования Кривошеинский район</w:t>
      </w:r>
      <w:r w:rsidR="00E47DBA">
        <w:rPr>
          <w:rStyle w:val="af4"/>
          <w:rFonts w:ascii="Times New Roman CYR" w:eastAsiaTheme="minorEastAsia" w:hAnsi="Times New Roman CYR" w:cs="Times New Roman CYR"/>
          <w:color w:val="000000"/>
          <w:sz w:val="24"/>
          <w:szCs w:val="24"/>
        </w:rPr>
        <w:t xml:space="preserve"> Томской области</w:t>
      </w:r>
      <w:r w:rsidR="00F27A54">
        <w:rPr>
          <w:rStyle w:val="af4"/>
          <w:rFonts w:ascii="Times New Roman CYR" w:eastAsiaTheme="minorEastAsia" w:hAnsi="Times New Roman CYR" w:cs="Times New Roman CYR"/>
          <w:color w:val="000000"/>
          <w:sz w:val="24"/>
          <w:szCs w:val="24"/>
        </w:rPr>
        <w:t xml:space="preserve"> </w:t>
      </w:r>
      <w:r w:rsidR="00C852ED" w:rsidRPr="00C852ED">
        <w:rPr>
          <w:rStyle w:val="af4"/>
          <w:rFonts w:ascii="Times New Roman CYR" w:eastAsiaTheme="minorEastAsia" w:hAnsi="Times New Roman CYR" w:cs="Times New Roman CYR"/>
          <w:bCs/>
          <w:color w:val="000000"/>
          <w:sz w:val="24"/>
          <w:szCs w:val="24"/>
        </w:rPr>
        <w:t>и Порядка</w:t>
      </w:r>
      <w:r w:rsidR="00F27A54">
        <w:rPr>
          <w:rStyle w:val="af4"/>
          <w:rFonts w:ascii="Times New Roman CYR" w:eastAsiaTheme="minorEastAsia" w:hAnsi="Times New Roman CYR" w:cs="Times New Roman CYR"/>
          <w:bCs/>
          <w:color w:val="000000"/>
          <w:sz w:val="24"/>
          <w:szCs w:val="24"/>
        </w:rPr>
        <w:t xml:space="preserve"> </w:t>
      </w:r>
      <w:r w:rsidR="00C852ED" w:rsidRPr="00273643">
        <w:rPr>
          <w:rFonts w:ascii="Times New Roman" w:hAnsi="Times New Roman"/>
          <w:sz w:val="24"/>
          <w:szCs w:val="24"/>
        </w:rPr>
        <w:t>использования средств иного межбюджетного трансферта из областного бюджета на поощрение муниципальн</w:t>
      </w:r>
      <w:r w:rsidR="00AE2863">
        <w:rPr>
          <w:rFonts w:ascii="Times New Roman" w:hAnsi="Times New Roman"/>
          <w:sz w:val="24"/>
          <w:szCs w:val="24"/>
        </w:rPr>
        <w:t>ой</w:t>
      </w:r>
      <w:r w:rsidR="00C852ED" w:rsidRPr="00273643">
        <w:rPr>
          <w:rFonts w:ascii="Times New Roman" w:hAnsi="Times New Roman"/>
          <w:sz w:val="24"/>
          <w:szCs w:val="24"/>
        </w:rPr>
        <w:t xml:space="preserve"> управленческ</w:t>
      </w:r>
      <w:r w:rsidR="00AE2863">
        <w:rPr>
          <w:rFonts w:ascii="Times New Roman" w:hAnsi="Times New Roman"/>
          <w:sz w:val="24"/>
          <w:szCs w:val="24"/>
        </w:rPr>
        <w:t>ой</w:t>
      </w:r>
      <w:r w:rsidR="00C852ED" w:rsidRPr="00273643">
        <w:rPr>
          <w:rFonts w:ascii="Times New Roman" w:hAnsi="Times New Roman"/>
          <w:sz w:val="24"/>
          <w:szCs w:val="24"/>
        </w:rPr>
        <w:t xml:space="preserve"> команд</w:t>
      </w:r>
      <w:r w:rsidR="00AE2863">
        <w:rPr>
          <w:rFonts w:ascii="Times New Roman" w:hAnsi="Times New Roman"/>
          <w:sz w:val="24"/>
          <w:szCs w:val="24"/>
        </w:rPr>
        <w:t>ы</w:t>
      </w:r>
      <w:r w:rsidR="00C852ED" w:rsidRPr="00273643">
        <w:rPr>
          <w:rFonts w:ascii="Times New Roman" w:hAnsi="Times New Roman"/>
          <w:sz w:val="24"/>
          <w:szCs w:val="24"/>
        </w:rPr>
        <w:t xml:space="preserve"> в 2023 году</w:t>
      </w:r>
    </w:p>
    <w:p w:rsidR="0038774A" w:rsidRPr="0096589C" w:rsidRDefault="0038774A" w:rsidP="0038774A">
      <w:pPr>
        <w:rPr>
          <w:rFonts w:eastAsiaTheme="minorEastAsia"/>
        </w:rPr>
      </w:pPr>
    </w:p>
    <w:p w:rsidR="000B2C7C" w:rsidRPr="0096589C" w:rsidRDefault="000B2C7C" w:rsidP="0096589C">
      <w:pPr>
        <w:pStyle w:val="ConsPlusNormal"/>
        <w:widowControl/>
        <w:ind w:firstLine="708"/>
        <w:jc w:val="both"/>
        <w:rPr>
          <w:rFonts w:ascii="Times New Roman" w:hAnsi="Times New Roman" w:cs="Times New Roman"/>
          <w:bCs/>
          <w:sz w:val="24"/>
          <w:szCs w:val="24"/>
        </w:rPr>
      </w:pPr>
      <w:proofErr w:type="gramStart"/>
      <w:r w:rsidRPr="0096589C">
        <w:rPr>
          <w:rFonts w:ascii="Times New Roman" w:hAnsi="Times New Roman" w:cs="Times New Roman"/>
          <w:sz w:val="24"/>
          <w:szCs w:val="24"/>
        </w:rPr>
        <w:t xml:space="preserve">В соответствии постановлением Администрации Томской области от </w:t>
      </w:r>
      <w:r w:rsidR="00A10339" w:rsidRPr="0096589C">
        <w:rPr>
          <w:rFonts w:ascii="Times New Roman" w:hAnsi="Times New Roman" w:cs="Times New Roman"/>
          <w:sz w:val="24"/>
          <w:szCs w:val="24"/>
        </w:rPr>
        <w:t>3</w:t>
      </w:r>
      <w:r w:rsidRPr="0096589C">
        <w:rPr>
          <w:rFonts w:ascii="Times New Roman" w:hAnsi="Times New Roman" w:cs="Times New Roman"/>
          <w:sz w:val="24"/>
          <w:szCs w:val="24"/>
        </w:rPr>
        <w:t>0.1</w:t>
      </w:r>
      <w:r w:rsidR="00A10339" w:rsidRPr="0096589C">
        <w:rPr>
          <w:rFonts w:ascii="Times New Roman" w:hAnsi="Times New Roman" w:cs="Times New Roman"/>
          <w:sz w:val="24"/>
          <w:szCs w:val="24"/>
        </w:rPr>
        <w:t>0</w:t>
      </w:r>
      <w:r w:rsidRPr="0096589C">
        <w:rPr>
          <w:rFonts w:ascii="Times New Roman" w:hAnsi="Times New Roman" w:cs="Times New Roman"/>
          <w:sz w:val="24"/>
          <w:szCs w:val="24"/>
        </w:rPr>
        <w:t>.20</w:t>
      </w:r>
      <w:r w:rsidR="00A10339" w:rsidRPr="0096589C">
        <w:rPr>
          <w:rFonts w:ascii="Times New Roman" w:hAnsi="Times New Roman" w:cs="Times New Roman"/>
          <w:sz w:val="24"/>
          <w:szCs w:val="24"/>
        </w:rPr>
        <w:t>23</w:t>
      </w:r>
      <w:r w:rsidRPr="0096589C">
        <w:rPr>
          <w:rFonts w:ascii="Times New Roman" w:hAnsi="Times New Roman" w:cs="Times New Roman"/>
          <w:sz w:val="24"/>
          <w:szCs w:val="24"/>
        </w:rPr>
        <w:t xml:space="preserve"> № 4</w:t>
      </w:r>
      <w:r w:rsidR="00A10339" w:rsidRPr="0096589C">
        <w:rPr>
          <w:rFonts w:ascii="Times New Roman" w:hAnsi="Times New Roman" w:cs="Times New Roman"/>
          <w:sz w:val="24"/>
          <w:szCs w:val="24"/>
        </w:rPr>
        <w:t>98а</w:t>
      </w:r>
      <w:r w:rsidRPr="0096589C">
        <w:rPr>
          <w:rFonts w:ascii="Times New Roman" w:hAnsi="Times New Roman" w:cs="Times New Roman"/>
          <w:sz w:val="24"/>
          <w:szCs w:val="24"/>
        </w:rPr>
        <w:t xml:space="preserve"> «Об утверждении Правил предоставления и</w:t>
      </w:r>
      <w:r w:rsidR="00A10339" w:rsidRPr="0096589C">
        <w:rPr>
          <w:rFonts w:ascii="Times New Roman" w:hAnsi="Times New Roman" w:cs="Times New Roman"/>
          <w:sz w:val="24"/>
          <w:szCs w:val="24"/>
        </w:rPr>
        <w:t xml:space="preserve"> методики </w:t>
      </w:r>
      <w:r w:rsidRPr="0096589C">
        <w:rPr>
          <w:rFonts w:ascii="Times New Roman" w:hAnsi="Times New Roman" w:cs="Times New Roman"/>
          <w:sz w:val="24"/>
          <w:szCs w:val="24"/>
        </w:rPr>
        <w:t>распределения иных межбюджетных трансфертов из областного бюджета местным бюджетам на поощрение муниципальных управленческих команд в 20</w:t>
      </w:r>
      <w:r w:rsidR="00A10339" w:rsidRPr="0096589C">
        <w:rPr>
          <w:rFonts w:ascii="Times New Roman" w:hAnsi="Times New Roman" w:cs="Times New Roman"/>
          <w:sz w:val="24"/>
          <w:szCs w:val="24"/>
        </w:rPr>
        <w:t>23</w:t>
      </w:r>
      <w:r w:rsidRPr="0096589C">
        <w:rPr>
          <w:rFonts w:ascii="Times New Roman" w:hAnsi="Times New Roman" w:cs="Times New Roman"/>
          <w:sz w:val="24"/>
          <w:szCs w:val="24"/>
        </w:rPr>
        <w:t xml:space="preserve"> году»,  распоряжением Администрации Томской области от </w:t>
      </w:r>
      <w:r w:rsidR="00A10339" w:rsidRPr="0096589C">
        <w:rPr>
          <w:rFonts w:ascii="Times New Roman" w:hAnsi="Times New Roman" w:cs="Times New Roman"/>
          <w:sz w:val="24"/>
          <w:szCs w:val="24"/>
        </w:rPr>
        <w:t>14.11.2023 № 308-р-в</w:t>
      </w:r>
      <w:r w:rsidRPr="0096589C">
        <w:rPr>
          <w:rFonts w:ascii="Times New Roman" w:hAnsi="Times New Roman" w:cs="Times New Roman"/>
          <w:sz w:val="24"/>
          <w:szCs w:val="24"/>
        </w:rPr>
        <w:t xml:space="preserve"> «О порядке поощрения </w:t>
      </w:r>
      <w:r w:rsidR="00A10339" w:rsidRPr="0096589C">
        <w:rPr>
          <w:rFonts w:ascii="Times New Roman" w:hAnsi="Times New Roman" w:cs="Times New Roman"/>
          <w:sz w:val="24"/>
          <w:szCs w:val="24"/>
        </w:rPr>
        <w:t xml:space="preserve">в 2023 году </w:t>
      </w:r>
      <w:r w:rsidRPr="0096589C">
        <w:rPr>
          <w:rFonts w:ascii="Times New Roman" w:hAnsi="Times New Roman" w:cs="Times New Roman"/>
          <w:sz w:val="24"/>
          <w:szCs w:val="24"/>
        </w:rPr>
        <w:t>региональных и муниципальных управленческих команд за достижение</w:t>
      </w:r>
      <w:r w:rsidR="00A10339" w:rsidRPr="0096589C">
        <w:rPr>
          <w:rFonts w:ascii="Times New Roman" w:hAnsi="Times New Roman" w:cs="Times New Roman"/>
          <w:sz w:val="24"/>
          <w:szCs w:val="24"/>
        </w:rPr>
        <w:t xml:space="preserve"> значений (уровней)</w:t>
      </w:r>
      <w:r w:rsidRPr="0096589C">
        <w:rPr>
          <w:rFonts w:ascii="Times New Roman" w:hAnsi="Times New Roman" w:cs="Times New Roman"/>
          <w:sz w:val="24"/>
          <w:szCs w:val="24"/>
        </w:rPr>
        <w:t xml:space="preserve"> показателей </w:t>
      </w:r>
      <w:r w:rsidR="00A10339" w:rsidRPr="0096589C">
        <w:rPr>
          <w:rFonts w:ascii="Times New Roman" w:hAnsi="Times New Roman" w:cs="Times New Roman"/>
          <w:sz w:val="24"/>
          <w:szCs w:val="24"/>
        </w:rPr>
        <w:t xml:space="preserve">для оценки эффективности </w:t>
      </w:r>
      <w:r w:rsidRPr="0096589C">
        <w:rPr>
          <w:rFonts w:ascii="Times New Roman" w:hAnsi="Times New Roman" w:cs="Times New Roman"/>
          <w:sz w:val="24"/>
          <w:szCs w:val="24"/>
        </w:rPr>
        <w:t xml:space="preserve">деятельности </w:t>
      </w:r>
      <w:r w:rsidR="00A10339" w:rsidRPr="0096589C">
        <w:rPr>
          <w:rFonts w:ascii="Times New Roman" w:hAnsi="Times New Roman" w:cs="Times New Roman"/>
          <w:sz w:val="24"/>
          <w:szCs w:val="24"/>
        </w:rPr>
        <w:t>высшихдолжностных</w:t>
      </w:r>
      <w:proofErr w:type="gramEnd"/>
      <w:r w:rsidR="00A10339" w:rsidRPr="0096589C">
        <w:rPr>
          <w:rFonts w:ascii="Times New Roman" w:hAnsi="Times New Roman" w:cs="Times New Roman"/>
          <w:sz w:val="24"/>
          <w:szCs w:val="24"/>
        </w:rPr>
        <w:t xml:space="preserve"> </w:t>
      </w:r>
      <w:proofErr w:type="gramStart"/>
      <w:r w:rsidR="00A10339" w:rsidRPr="0096589C">
        <w:rPr>
          <w:rFonts w:ascii="Times New Roman" w:hAnsi="Times New Roman" w:cs="Times New Roman"/>
          <w:sz w:val="24"/>
          <w:szCs w:val="24"/>
        </w:rPr>
        <w:t xml:space="preserve">лиц субъектов Российской Федерации и деятельности </w:t>
      </w:r>
      <w:r w:rsidRPr="0096589C">
        <w:rPr>
          <w:rFonts w:ascii="Times New Roman" w:hAnsi="Times New Roman" w:cs="Times New Roman"/>
          <w:sz w:val="24"/>
          <w:szCs w:val="24"/>
        </w:rPr>
        <w:t xml:space="preserve">исполнительных органов Томской области в 2019 году», с решением Думы </w:t>
      </w:r>
      <w:r w:rsidR="00A10339" w:rsidRPr="0096589C">
        <w:rPr>
          <w:rFonts w:ascii="Times New Roman" w:hAnsi="Times New Roman" w:cs="Times New Roman"/>
          <w:sz w:val="24"/>
          <w:szCs w:val="24"/>
        </w:rPr>
        <w:t>Кривошеинского</w:t>
      </w:r>
      <w:r w:rsidRPr="0096589C">
        <w:rPr>
          <w:rFonts w:ascii="Times New Roman" w:hAnsi="Times New Roman" w:cs="Times New Roman"/>
          <w:sz w:val="24"/>
          <w:szCs w:val="24"/>
        </w:rPr>
        <w:t xml:space="preserve"> района от </w:t>
      </w:r>
      <w:r w:rsidR="0096589C" w:rsidRPr="0096589C">
        <w:rPr>
          <w:rFonts w:ascii="Times New Roman" w:hAnsi="Times New Roman" w:cs="Times New Roman"/>
          <w:sz w:val="24"/>
          <w:szCs w:val="24"/>
        </w:rPr>
        <w:t>25.04.2013 № 258</w:t>
      </w:r>
      <w:r w:rsidRPr="0096589C">
        <w:rPr>
          <w:rFonts w:ascii="Times New Roman" w:hAnsi="Times New Roman" w:cs="Times New Roman"/>
          <w:sz w:val="24"/>
          <w:szCs w:val="24"/>
        </w:rPr>
        <w:t xml:space="preserve"> «</w:t>
      </w:r>
      <w:r w:rsidR="0096589C" w:rsidRPr="0096589C">
        <w:rPr>
          <w:rFonts w:ascii="Times New Roman" w:hAnsi="Times New Roman" w:cs="Times New Roman"/>
          <w:sz w:val="24"/>
          <w:szCs w:val="24"/>
        </w:rPr>
        <w:t>О размере и порядке оплаты труда муниципальных служащих в органах местного самоуправления Кривошеинского района</w:t>
      </w:r>
      <w:r w:rsidRPr="0096589C">
        <w:rPr>
          <w:rFonts w:ascii="Times New Roman" w:hAnsi="Times New Roman" w:cs="Times New Roman"/>
          <w:sz w:val="24"/>
          <w:szCs w:val="24"/>
        </w:rPr>
        <w:t xml:space="preserve">» и с постановлением </w:t>
      </w:r>
      <w:r w:rsidR="0096589C" w:rsidRPr="0096589C">
        <w:rPr>
          <w:rFonts w:ascii="Times New Roman" w:hAnsi="Times New Roman" w:cs="Times New Roman"/>
          <w:sz w:val="24"/>
          <w:szCs w:val="24"/>
        </w:rPr>
        <w:t>АдминистрацииКривошеинского</w:t>
      </w:r>
      <w:r w:rsidRPr="0096589C">
        <w:rPr>
          <w:rFonts w:ascii="Times New Roman" w:hAnsi="Times New Roman" w:cs="Times New Roman"/>
          <w:sz w:val="24"/>
          <w:szCs w:val="24"/>
        </w:rPr>
        <w:t xml:space="preserve"> района от </w:t>
      </w:r>
      <w:r w:rsidR="0096589C" w:rsidRPr="0096589C">
        <w:rPr>
          <w:rFonts w:ascii="Times New Roman" w:hAnsi="Times New Roman" w:cs="Times New Roman"/>
          <w:sz w:val="24"/>
          <w:szCs w:val="24"/>
        </w:rPr>
        <w:t>11.05.2010</w:t>
      </w:r>
      <w:r w:rsidRPr="0096589C">
        <w:rPr>
          <w:rFonts w:ascii="Times New Roman" w:hAnsi="Times New Roman" w:cs="Times New Roman"/>
          <w:sz w:val="24"/>
          <w:szCs w:val="24"/>
        </w:rPr>
        <w:t xml:space="preserve"> №</w:t>
      </w:r>
      <w:r w:rsidR="0096589C" w:rsidRPr="0096589C">
        <w:rPr>
          <w:rFonts w:ascii="Times New Roman" w:hAnsi="Times New Roman" w:cs="Times New Roman"/>
          <w:sz w:val="24"/>
          <w:szCs w:val="24"/>
        </w:rPr>
        <w:t xml:space="preserve"> 312 </w:t>
      </w:r>
      <w:r w:rsidRPr="0096589C">
        <w:rPr>
          <w:rFonts w:ascii="Times New Roman" w:hAnsi="Times New Roman" w:cs="Times New Roman"/>
          <w:sz w:val="24"/>
          <w:szCs w:val="24"/>
        </w:rPr>
        <w:t>«</w:t>
      </w:r>
      <w:r w:rsidR="0096589C" w:rsidRPr="0096589C">
        <w:rPr>
          <w:rFonts w:ascii="Times New Roman" w:hAnsi="Times New Roman" w:cs="Times New Roman"/>
          <w:sz w:val="24"/>
          <w:szCs w:val="24"/>
        </w:rPr>
        <w:t>Об</w:t>
      </w:r>
      <w:r w:rsidR="00F27A54">
        <w:rPr>
          <w:rFonts w:ascii="Times New Roman" w:hAnsi="Times New Roman" w:cs="Times New Roman"/>
          <w:sz w:val="24"/>
          <w:szCs w:val="24"/>
        </w:rPr>
        <w:t xml:space="preserve"> </w:t>
      </w:r>
      <w:r w:rsidR="0096589C" w:rsidRPr="0096589C">
        <w:rPr>
          <w:rFonts w:ascii="Times New Roman" w:hAnsi="Times New Roman" w:cs="Times New Roman"/>
          <w:sz w:val="24"/>
          <w:szCs w:val="24"/>
        </w:rPr>
        <w:t>утверждении Положения об оплате труда работников,</w:t>
      </w:r>
      <w:r w:rsidR="00F27A54">
        <w:rPr>
          <w:rFonts w:ascii="Times New Roman" w:hAnsi="Times New Roman" w:cs="Times New Roman"/>
          <w:sz w:val="24"/>
          <w:szCs w:val="24"/>
        </w:rPr>
        <w:t xml:space="preserve"> </w:t>
      </w:r>
      <w:r w:rsidR="0096589C" w:rsidRPr="0096589C">
        <w:rPr>
          <w:rFonts w:ascii="Times New Roman" w:hAnsi="Times New Roman" w:cs="Times New Roman"/>
          <w:sz w:val="24"/>
          <w:szCs w:val="24"/>
        </w:rPr>
        <w:t>исполняющих обязанности по техническому обеспечению деятельности органов</w:t>
      </w:r>
      <w:r w:rsidR="00F27A54">
        <w:rPr>
          <w:rFonts w:ascii="Times New Roman" w:hAnsi="Times New Roman" w:cs="Times New Roman"/>
          <w:sz w:val="24"/>
          <w:szCs w:val="24"/>
        </w:rPr>
        <w:t xml:space="preserve"> </w:t>
      </w:r>
      <w:r w:rsidR="0096589C" w:rsidRPr="0096589C">
        <w:rPr>
          <w:rFonts w:ascii="Times New Roman" w:hAnsi="Times New Roman" w:cs="Times New Roman"/>
          <w:sz w:val="24"/>
          <w:szCs w:val="24"/>
        </w:rPr>
        <w:t>местного</w:t>
      </w:r>
      <w:r w:rsidR="0096589C">
        <w:rPr>
          <w:rFonts w:ascii="Times New Roman" w:hAnsi="Times New Roman" w:cs="Times New Roman"/>
          <w:sz w:val="24"/>
          <w:szCs w:val="24"/>
        </w:rPr>
        <w:t xml:space="preserve"> с</w:t>
      </w:r>
      <w:r w:rsidR="0096589C" w:rsidRPr="0096589C">
        <w:rPr>
          <w:rFonts w:ascii="Times New Roman" w:hAnsi="Times New Roman" w:cs="Times New Roman"/>
          <w:sz w:val="24"/>
          <w:szCs w:val="24"/>
        </w:rPr>
        <w:t>амоуправления</w:t>
      </w:r>
      <w:r w:rsidR="00F27A54">
        <w:rPr>
          <w:rFonts w:ascii="Times New Roman" w:hAnsi="Times New Roman" w:cs="Times New Roman"/>
          <w:sz w:val="24"/>
          <w:szCs w:val="24"/>
        </w:rPr>
        <w:t xml:space="preserve"> </w:t>
      </w:r>
      <w:r w:rsidR="0096589C" w:rsidRPr="0096589C">
        <w:rPr>
          <w:rFonts w:ascii="Times New Roman" w:hAnsi="Times New Roman" w:cs="Times New Roman"/>
          <w:sz w:val="24"/>
          <w:szCs w:val="24"/>
        </w:rPr>
        <w:t>Кривошеинского</w:t>
      </w:r>
      <w:proofErr w:type="gramEnd"/>
      <w:r w:rsidR="0096589C" w:rsidRPr="0096589C">
        <w:rPr>
          <w:rFonts w:ascii="Times New Roman" w:hAnsi="Times New Roman" w:cs="Times New Roman"/>
          <w:sz w:val="24"/>
          <w:szCs w:val="24"/>
        </w:rPr>
        <w:t xml:space="preserve"> района, а также рабочих</w:t>
      </w:r>
      <w:r w:rsidRPr="0096589C">
        <w:rPr>
          <w:rFonts w:ascii="Times New Roman" w:hAnsi="Times New Roman" w:cs="Times New Roman"/>
          <w:sz w:val="24"/>
          <w:szCs w:val="24"/>
        </w:rPr>
        <w:t>» (далее – установленный порядок)</w:t>
      </w:r>
    </w:p>
    <w:p w:rsidR="000B2C7C" w:rsidRPr="0096589C" w:rsidRDefault="000B2C7C" w:rsidP="00273643">
      <w:r w:rsidRPr="0096589C">
        <w:tab/>
        <w:t>ПОСТАНОВЛЯЮ:</w:t>
      </w:r>
    </w:p>
    <w:p w:rsidR="000B2C7C" w:rsidRPr="00273643" w:rsidRDefault="00273643" w:rsidP="00273643">
      <w:pPr>
        <w:pStyle w:val="ad"/>
        <w:spacing w:after="0" w:line="240" w:lineRule="auto"/>
        <w:ind w:left="0" w:firstLine="709"/>
        <w:jc w:val="both"/>
        <w:rPr>
          <w:rFonts w:ascii="Times New Roman" w:hAnsi="Times New Roman"/>
          <w:sz w:val="24"/>
          <w:szCs w:val="24"/>
        </w:rPr>
      </w:pPr>
      <w:r>
        <w:rPr>
          <w:rFonts w:ascii="Times New Roman" w:eastAsia="MS Mincho" w:hAnsi="Times New Roman"/>
          <w:sz w:val="24"/>
          <w:szCs w:val="24"/>
          <w:lang w:eastAsia="ja-JP"/>
        </w:rPr>
        <w:t>1.</w:t>
      </w:r>
      <w:r w:rsidR="000B2C7C" w:rsidRPr="00273643">
        <w:rPr>
          <w:rFonts w:ascii="Times New Roman" w:eastAsia="MS Mincho" w:hAnsi="Times New Roman"/>
          <w:sz w:val="24"/>
          <w:szCs w:val="24"/>
          <w:lang w:eastAsia="ja-JP"/>
        </w:rPr>
        <w:t xml:space="preserve">Утвердить </w:t>
      </w:r>
      <w:r w:rsidR="000B2C7C" w:rsidRPr="00273643">
        <w:rPr>
          <w:rFonts w:ascii="Times New Roman" w:hAnsi="Times New Roman"/>
          <w:sz w:val="24"/>
          <w:szCs w:val="24"/>
        </w:rPr>
        <w:t xml:space="preserve">Порядок поощрения муниципальной управленческой команды муниципального образования </w:t>
      </w:r>
      <w:r w:rsidR="0096589C" w:rsidRPr="00273643">
        <w:rPr>
          <w:rFonts w:ascii="Times New Roman" w:hAnsi="Times New Roman"/>
          <w:sz w:val="24"/>
          <w:szCs w:val="24"/>
        </w:rPr>
        <w:t>Кривошеинский район в 2023</w:t>
      </w:r>
      <w:r w:rsidR="000B2C7C" w:rsidRPr="00273643">
        <w:rPr>
          <w:rFonts w:ascii="Times New Roman" w:hAnsi="Times New Roman"/>
          <w:sz w:val="24"/>
          <w:szCs w:val="24"/>
        </w:rPr>
        <w:t xml:space="preserve"> году </w:t>
      </w:r>
      <w:proofErr w:type="gramStart"/>
      <w:r w:rsidR="000B2C7C" w:rsidRPr="00273643">
        <w:rPr>
          <w:rFonts w:ascii="Times New Roman" w:hAnsi="Times New Roman"/>
          <w:sz w:val="24"/>
          <w:szCs w:val="24"/>
        </w:rPr>
        <w:t>согласно приложени</w:t>
      </w:r>
      <w:r w:rsidR="00F27A54">
        <w:rPr>
          <w:rFonts w:ascii="Times New Roman" w:hAnsi="Times New Roman"/>
          <w:sz w:val="24"/>
          <w:szCs w:val="24"/>
        </w:rPr>
        <w:t>я</w:t>
      </w:r>
      <w:proofErr w:type="gramEnd"/>
      <w:r w:rsidR="000B2C7C" w:rsidRPr="00273643">
        <w:rPr>
          <w:rFonts w:ascii="Times New Roman" w:hAnsi="Times New Roman"/>
          <w:sz w:val="24"/>
          <w:szCs w:val="24"/>
        </w:rPr>
        <w:t xml:space="preserve"> </w:t>
      </w:r>
      <w:r w:rsidRPr="00273643">
        <w:rPr>
          <w:rFonts w:ascii="Times New Roman" w:hAnsi="Times New Roman"/>
          <w:sz w:val="24"/>
          <w:szCs w:val="24"/>
        </w:rPr>
        <w:t xml:space="preserve">1 </w:t>
      </w:r>
      <w:r w:rsidR="000B2C7C" w:rsidRPr="00273643">
        <w:rPr>
          <w:rFonts w:ascii="Times New Roman" w:hAnsi="Times New Roman"/>
          <w:sz w:val="24"/>
          <w:szCs w:val="24"/>
        </w:rPr>
        <w:t>к настоящему постановлению.</w:t>
      </w:r>
    </w:p>
    <w:p w:rsidR="00273643" w:rsidRPr="00AE2863" w:rsidRDefault="00273643" w:rsidP="00AE2863">
      <w:pPr>
        <w:ind w:firstLine="708"/>
        <w:jc w:val="both"/>
      </w:pPr>
      <w:r w:rsidRPr="00AE2863">
        <w:t xml:space="preserve">2.Утвердить Порядок </w:t>
      </w:r>
      <w:r w:rsidR="00AE2863" w:rsidRPr="00AE2863">
        <w:t xml:space="preserve">использования иного межбюджетного трансферта из областного </w:t>
      </w:r>
      <w:proofErr w:type="gramStart"/>
      <w:r w:rsidR="00AE2863" w:rsidRPr="00AE2863">
        <w:t>бюджета</w:t>
      </w:r>
      <w:proofErr w:type="gramEnd"/>
      <w:r w:rsidR="00AE2863" w:rsidRPr="00AE2863">
        <w:t xml:space="preserve"> выделенного бюджету муниципального образования Кривошеинский район Томской области на поощрение муниципальной управленческой команды в 2023 году</w:t>
      </w:r>
      <w:r w:rsidRPr="00AE2863">
        <w:t xml:space="preserve"> согласно приложени</w:t>
      </w:r>
      <w:r w:rsidR="00F27A54">
        <w:t>я</w:t>
      </w:r>
      <w:r w:rsidRPr="00AE2863">
        <w:t xml:space="preserve"> 2 к настоящему постановлению.</w:t>
      </w:r>
    </w:p>
    <w:p w:rsidR="000B2C7C" w:rsidRPr="0096589C" w:rsidRDefault="00273643" w:rsidP="00273643">
      <w:pPr>
        <w:ind w:firstLine="708"/>
        <w:jc w:val="both"/>
        <w:rPr>
          <w:rFonts w:eastAsia="MS Mincho"/>
          <w:lang w:eastAsia="ja-JP"/>
        </w:rPr>
      </w:pPr>
      <w:r>
        <w:rPr>
          <w:rFonts w:eastAsia="MS Mincho"/>
          <w:lang w:eastAsia="ja-JP"/>
        </w:rPr>
        <w:t>3</w:t>
      </w:r>
      <w:r w:rsidR="000B2C7C" w:rsidRPr="0096589C">
        <w:rPr>
          <w:rFonts w:eastAsia="MS Mincho"/>
          <w:lang w:eastAsia="ja-JP"/>
        </w:rPr>
        <w:t>.</w:t>
      </w:r>
      <w:r w:rsidR="000B2C7C" w:rsidRPr="0096589C">
        <w:t xml:space="preserve">Настоящее постановление вступает в силу </w:t>
      </w:r>
      <w:proofErr w:type="gramStart"/>
      <w:r w:rsidR="0096589C">
        <w:t>с даты подписания</w:t>
      </w:r>
      <w:proofErr w:type="gramEnd"/>
      <w:r w:rsidR="0096589C">
        <w:t>.</w:t>
      </w:r>
    </w:p>
    <w:p w:rsidR="000B2C7C" w:rsidRPr="0096589C" w:rsidRDefault="00273643" w:rsidP="00273643">
      <w:pPr>
        <w:ind w:firstLine="708"/>
        <w:jc w:val="both"/>
        <w:rPr>
          <w:rFonts w:eastAsia="MS Mincho"/>
          <w:lang w:eastAsia="ja-JP"/>
        </w:rPr>
      </w:pPr>
      <w:r>
        <w:rPr>
          <w:rFonts w:eastAsia="MS Mincho"/>
          <w:lang w:eastAsia="ja-JP"/>
        </w:rPr>
        <w:t>4</w:t>
      </w:r>
      <w:r w:rsidR="000B2C7C" w:rsidRPr="0096589C">
        <w:rPr>
          <w:rFonts w:eastAsia="MS Mincho"/>
          <w:lang w:eastAsia="ja-JP"/>
        </w:rPr>
        <w:t>.</w:t>
      </w:r>
      <w:proofErr w:type="gramStart"/>
      <w:r w:rsidR="000B2C7C" w:rsidRPr="0096589C">
        <w:rPr>
          <w:rFonts w:eastAsia="MS Mincho"/>
          <w:lang w:eastAsia="ja-JP"/>
        </w:rPr>
        <w:t>Контроль за</w:t>
      </w:r>
      <w:proofErr w:type="gramEnd"/>
      <w:r w:rsidR="000B2C7C" w:rsidRPr="0096589C">
        <w:rPr>
          <w:rFonts w:eastAsia="MS Mincho"/>
          <w:lang w:eastAsia="ja-JP"/>
        </w:rPr>
        <w:t xml:space="preserve"> исполнением </w:t>
      </w:r>
      <w:r w:rsidR="00086EB1">
        <w:rPr>
          <w:rFonts w:eastAsia="MS Mincho"/>
          <w:lang w:eastAsia="ja-JP"/>
        </w:rPr>
        <w:t xml:space="preserve">настоящего </w:t>
      </w:r>
      <w:r w:rsidR="000B2C7C" w:rsidRPr="0096589C">
        <w:rPr>
          <w:rFonts w:eastAsia="MS Mincho"/>
          <w:lang w:eastAsia="ja-JP"/>
        </w:rPr>
        <w:t>постановления оставляю за собой.</w:t>
      </w:r>
    </w:p>
    <w:p w:rsidR="00605CE2" w:rsidRPr="00496867" w:rsidRDefault="00605CE2" w:rsidP="00273643">
      <w:pPr>
        <w:jc w:val="both"/>
      </w:pPr>
    </w:p>
    <w:p w:rsidR="00605CE2" w:rsidRPr="00496867" w:rsidRDefault="00605CE2" w:rsidP="00C93067">
      <w:pPr>
        <w:jc w:val="both"/>
      </w:pPr>
    </w:p>
    <w:p w:rsidR="00435890" w:rsidRPr="00496867" w:rsidRDefault="00435890" w:rsidP="00C93067">
      <w:pPr>
        <w:jc w:val="both"/>
      </w:pPr>
    </w:p>
    <w:p w:rsidR="00435890" w:rsidRPr="00496867" w:rsidRDefault="00E261A1" w:rsidP="00E261A1">
      <w:pPr>
        <w:jc w:val="both"/>
      </w:pPr>
      <w:r w:rsidRPr="00E261A1">
        <w:t xml:space="preserve">И.о. </w:t>
      </w:r>
      <w:r w:rsidR="00576EAD" w:rsidRPr="00E261A1">
        <w:t>Глав</w:t>
      </w:r>
      <w:r w:rsidRPr="00E261A1">
        <w:t>ы</w:t>
      </w:r>
      <w:r w:rsidR="00576EAD" w:rsidRPr="00E261A1">
        <w:t xml:space="preserve"> </w:t>
      </w:r>
      <w:r w:rsidR="00E31F36" w:rsidRPr="00E261A1">
        <w:t xml:space="preserve">Кривошеинского района      </w:t>
      </w:r>
      <w:r w:rsidR="00F27A54" w:rsidRPr="00E261A1">
        <w:tab/>
      </w:r>
      <w:r w:rsidR="00F27A54" w:rsidRPr="00E261A1">
        <w:tab/>
      </w:r>
      <w:r w:rsidR="00F27A54" w:rsidRPr="00E261A1">
        <w:tab/>
      </w:r>
      <w:r w:rsidR="00F27A54" w:rsidRPr="00E261A1">
        <w:tab/>
      </w:r>
      <w:r w:rsidR="00F27A54" w:rsidRPr="00E261A1">
        <w:tab/>
      </w:r>
      <w:r w:rsidR="00E31F36" w:rsidRPr="00E261A1">
        <w:t xml:space="preserve">         </w:t>
      </w:r>
      <w:r w:rsidR="007807A6" w:rsidRPr="00E261A1">
        <w:t>А.</w:t>
      </w:r>
      <w:r w:rsidRPr="00E261A1">
        <w:t>М. Архипов</w:t>
      </w:r>
    </w:p>
    <w:p w:rsidR="00435890" w:rsidRDefault="00435890" w:rsidP="009C5127"/>
    <w:p w:rsidR="005E1295" w:rsidRDefault="005E1295" w:rsidP="009C5127"/>
    <w:p w:rsidR="00E261A1" w:rsidRDefault="00E261A1" w:rsidP="009C5127"/>
    <w:p w:rsidR="007807A6" w:rsidRDefault="00086EB1" w:rsidP="009C5127">
      <w:pPr>
        <w:rPr>
          <w:sz w:val="20"/>
          <w:szCs w:val="20"/>
        </w:rPr>
      </w:pPr>
      <w:r w:rsidRPr="00086EB1">
        <w:rPr>
          <w:sz w:val="20"/>
          <w:szCs w:val="20"/>
        </w:rPr>
        <w:t xml:space="preserve"> Ерохина Ирина Викентьевна</w:t>
      </w:r>
    </w:p>
    <w:p w:rsidR="00086EB1" w:rsidRDefault="00086EB1" w:rsidP="009C5127">
      <w:pPr>
        <w:rPr>
          <w:sz w:val="20"/>
          <w:szCs w:val="20"/>
        </w:rPr>
      </w:pPr>
      <w:r>
        <w:rPr>
          <w:sz w:val="20"/>
          <w:szCs w:val="20"/>
        </w:rPr>
        <w:t>83825121367</w:t>
      </w:r>
    </w:p>
    <w:p w:rsidR="00972FC3" w:rsidRDefault="00972FC3" w:rsidP="00C852ED">
      <w:pPr>
        <w:pStyle w:val="a6"/>
        <w:tabs>
          <w:tab w:val="left" w:pos="7780"/>
        </w:tabs>
        <w:jc w:val="left"/>
        <w:rPr>
          <w:bCs/>
          <w:sz w:val="24"/>
          <w:szCs w:val="24"/>
        </w:rPr>
      </w:pPr>
    </w:p>
    <w:p w:rsidR="00972FC3" w:rsidRPr="005E1295" w:rsidRDefault="00972FC3" w:rsidP="00C852ED">
      <w:pPr>
        <w:pStyle w:val="a6"/>
        <w:tabs>
          <w:tab w:val="left" w:pos="7780"/>
        </w:tabs>
        <w:jc w:val="left"/>
        <w:rPr>
          <w:bCs/>
          <w:sz w:val="20"/>
        </w:rPr>
      </w:pPr>
      <w:r w:rsidRPr="005E1295">
        <w:rPr>
          <w:bCs/>
          <w:sz w:val="20"/>
        </w:rPr>
        <w:t>Направить</w:t>
      </w:r>
      <w:proofErr w:type="gramStart"/>
      <w:r w:rsidRPr="005E1295">
        <w:rPr>
          <w:bCs/>
          <w:sz w:val="20"/>
        </w:rPr>
        <w:t xml:space="preserve"> :</w:t>
      </w:r>
      <w:proofErr w:type="gramEnd"/>
    </w:p>
    <w:p w:rsidR="00972FC3" w:rsidRPr="005E1295" w:rsidRDefault="00972FC3" w:rsidP="00972FC3">
      <w:pPr>
        <w:rPr>
          <w:sz w:val="20"/>
          <w:szCs w:val="20"/>
        </w:rPr>
      </w:pPr>
      <w:r w:rsidRPr="005E1295">
        <w:rPr>
          <w:sz w:val="20"/>
          <w:szCs w:val="20"/>
        </w:rPr>
        <w:t>Управление финансов</w:t>
      </w:r>
      <w:r w:rsidR="00CB494C">
        <w:rPr>
          <w:sz w:val="20"/>
          <w:szCs w:val="20"/>
        </w:rPr>
        <w:t>-2</w:t>
      </w:r>
      <w:r w:rsidR="005E1295" w:rsidRPr="005E1295">
        <w:rPr>
          <w:sz w:val="20"/>
          <w:szCs w:val="20"/>
        </w:rPr>
        <w:t xml:space="preserve">, </w:t>
      </w:r>
      <w:r w:rsidRPr="005E1295">
        <w:rPr>
          <w:sz w:val="20"/>
          <w:szCs w:val="20"/>
        </w:rPr>
        <w:t>Администрация</w:t>
      </w:r>
      <w:r w:rsidR="005E1295" w:rsidRPr="005E1295">
        <w:rPr>
          <w:sz w:val="20"/>
          <w:szCs w:val="20"/>
        </w:rPr>
        <w:t>, Дума, КСК, СП-7</w:t>
      </w:r>
      <w:r w:rsidRPr="005E1295">
        <w:rPr>
          <w:sz w:val="20"/>
          <w:szCs w:val="20"/>
        </w:rPr>
        <w:t xml:space="preserve"> </w:t>
      </w:r>
    </w:p>
    <w:p w:rsidR="00CB6CC9" w:rsidRPr="00E05381" w:rsidRDefault="00CB6CC9" w:rsidP="00CB6CC9">
      <w:pPr>
        <w:pStyle w:val="a6"/>
        <w:tabs>
          <w:tab w:val="left" w:pos="7780"/>
        </w:tabs>
        <w:ind w:firstLine="6237"/>
        <w:jc w:val="left"/>
        <w:rPr>
          <w:bCs/>
          <w:sz w:val="24"/>
          <w:szCs w:val="24"/>
        </w:rPr>
      </w:pPr>
      <w:r>
        <w:rPr>
          <w:bCs/>
          <w:sz w:val="24"/>
          <w:szCs w:val="24"/>
        </w:rPr>
        <w:lastRenderedPageBreak/>
        <w:t>П</w:t>
      </w:r>
      <w:r w:rsidRPr="00E05381">
        <w:rPr>
          <w:bCs/>
          <w:sz w:val="24"/>
          <w:szCs w:val="24"/>
        </w:rPr>
        <w:t xml:space="preserve">риложение </w:t>
      </w:r>
      <w:r>
        <w:rPr>
          <w:bCs/>
          <w:sz w:val="24"/>
          <w:szCs w:val="24"/>
        </w:rPr>
        <w:t>1</w:t>
      </w:r>
    </w:p>
    <w:p w:rsidR="00CB6CC9" w:rsidRDefault="00CB6CC9" w:rsidP="00CB6CC9">
      <w:pPr>
        <w:pStyle w:val="a6"/>
        <w:ind w:firstLine="6237"/>
        <w:jc w:val="left"/>
        <w:rPr>
          <w:bCs/>
          <w:sz w:val="24"/>
          <w:szCs w:val="24"/>
        </w:rPr>
      </w:pPr>
      <w:r w:rsidRPr="00E05381">
        <w:rPr>
          <w:bCs/>
          <w:sz w:val="24"/>
          <w:szCs w:val="24"/>
        </w:rPr>
        <w:t>УТВЕРЖДЕНО</w:t>
      </w:r>
    </w:p>
    <w:p w:rsidR="00CB6CC9" w:rsidRDefault="00CB6CC9" w:rsidP="00CB6CC9">
      <w:pPr>
        <w:pStyle w:val="a6"/>
        <w:ind w:firstLine="6237"/>
        <w:jc w:val="left"/>
        <w:rPr>
          <w:bCs/>
          <w:sz w:val="24"/>
          <w:szCs w:val="24"/>
        </w:rPr>
      </w:pPr>
      <w:r w:rsidRPr="00E05381">
        <w:rPr>
          <w:bCs/>
          <w:sz w:val="24"/>
          <w:szCs w:val="24"/>
        </w:rPr>
        <w:t xml:space="preserve">постановлением Администрации </w:t>
      </w:r>
    </w:p>
    <w:p w:rsidR="00CB6CC9" w:rsidRPr="00E05381" w:rsidRDefault="00CB6CC9" w:rsidP="00CB6CC9">
      <w:pPr>
        <w:pStyle w:val="a6"/>
        <w:ind w:firstLine="6237"/>
        <w:jc w:val="left"/>
        <w:rPr>
          <w:bCs/>
          <w:sz w:val="24"/>
          <w:szCs w:val="24"/>
        </w:rPr>
      </w:pPr>
      <w:r w:rsidRPr="00E05381">
        <w:rPr>
          <w:bCs/>
          <w:sz w:val="24"/>
          <w:szCs w:val="24"/>
        </w:rPr>
        <w:t>Кривошеинского района</w:t>
      </w:r>
    </w:p>
    <w:p w:rsidR="00CB6CC9" w:rsidRPr="00E05381" w:rsidRDefault="00CB6CC9" w:rsidP="00CB6CC9">
      <w:pPr>
        <w:pStyle w:val="a6"/>
        <w:ind w:firstLine="6237"/>
        <w:jc w:val="left"/>
        <w:rPr>
          <w:bCs/>
          <w:sz w:val="24"/>
          <w:szCs w:val="24"/>
        </w:rPr>
      </w:pPr>
      <w:r w:rsidRPr="00E05381">
        <w:rPr>
          <w:bCs/>
          <w:sz w:val="24"/>
          <w:szCs w:val="24"/>
        </w:rPr>
        <w:t xml:space="preserve"> от 0</w:t>
      </w:r>
      <w:r>
        <w:rPr>
          <w:bCs/>
          <w:sz w:val="24"/>
          <w:szCs w:val="24"/>
        </w:rPr>
        <w:t>4</w:t>
      </w:r>
      <w:r w:rsidRPr="00E05381">
        <w:rPr>
          <w:bCs/>
          <w:sz w:val="24"/>
          <w:szCs w:val="24"/>
        </w:rPr>
        <w:t>.1</w:t>
      </w:r>
      <w:r>
        <w:rPr>
          <w:bCs/>
          <w:sz w:val="24"/>
          <w:szCs w:val="24"/>
        </w:rPr>
        <w:t>2</w:t>
      </w:r>
      <w:r w:rsidRPr="00E05381">
        <w:rPr>
          <w:bCs/>
          <w:sz w:val="24"/>
          <w:szCs w:val="24"/>
        </w:rPr>
        <w:t>.20</w:t>
      </w:r>
      <w:r>
        <w:rPr>
          <w:bCs/>
          <w:sz w:val="24"/>
          <w:szCs w:val="24"/>
        </w:rPr>
        <w:t>23</w:t>
      </w:r>
      <w:r w:rsidRPr="00E05381">
        <w:rPr>
          <w:bCs/>
          <w:sz w:val="24"/>
          <w:szCs w:val="24"/>
        </w:rPr>
        <w:t xml:space="preserve"> № </w:t>
      </w:r>
      <w:r>
        <w:rPr>
          <w:bCs/>
          <w:sz w:val="24"/>
          <w:szCs w:val="24"/>
        </w:rPr>
        <w:t>732</w:t>
      </w:r>
    </w:p>
    <w:p w:rsidR="00CB5D87" w:rsidRPr="00E05381" w:rsidRDefault="00CB5D87" w:rsidP="00CB5D87">
      <w:pPr>
        <w:pStyle w:val="a6"/>
        <w:jc w:val="right"/>
        <w:rPr>
          <w:bCs/>
          <w:sz w:val="24"/>
          <w:szCs w:val="24"/>
        </w:rPr>
      </w:pPr>
    </w:p>
    <w:p w:rsidR="00C852ED" w:rsidRDefault="00CB5D87" w:rsidP="00CB5D87">
      <w:pPr>
        <w:pStyle w:val="a6"/>
        <w:jc w:val="center"/>
        <w:rPr>
          <w:sz w:val="24"/>
          <w:szCs w:val="24"/>
        </w:rPr>
      </w:pPr>
      <w:r w:rsidRPr="00E05381">
        <w:rPr>
          <w:sz w:val="24"/>
          <w:szCs w:val="24"/>
        </w:rPr>
        <w:t xml:space="preserve">Порядок поощрения муниципальной управленческой команды </w:t>
      </w:r>
    </w:p>
    <w:p w:rsidR="00CB5D87" w:rsidRPr="00E05381" w:rsidRDefault="00CB5D87" w:rsidP="00CB5D87">
      <w:pPr>
        <w:pStyle w:val="a6"/>
        <w:jc w:val="center"/>
        <w:rPr>
          <w:sz w:val="24"/>
          <w:szCs w:val="24"/>
        </w:rPr>
      </w:pPr>
      <w:r w:rsidRPr="00E05381">
        <w:rPr>
          <w:sz w:val="24"/>
          <w:szCs w:val="24"/>
        </w:rPr>
        <w:t xml:space="preserve">муниципального образования </w:t>
      </w:r>
      <w:r w:rsidR="00E05381">
        <w:rPr>
          <w:sz w:val="24"/>
          <w:szCs w:val="24"/>
        </w:rPr>
        <w:t>Кривошеинский район</w:t>
      </w:r>
      <w:r w:rsidR="00F27A54">
        <w:rPr>
          <w:sz w:val="24"/>
          <w:szCs w:val="24"/>
        </w:rPr>
        <w:t xml:space="preserve"> </w:t>
      </w:r>
      <w:r w:rsidR="00E47DBA">
        <w:rPr>
          <w:sz w:val="24"/>
          <w:szCs w:val="24"/>
        </w:rPr>
        <w:t>Томской области</w:t>
      </w:r>
      <w:r w:rsidRPr="00E05381">
        <w:rPr>
          <w:sz w:val="24"/>
          <w:szCs w:val="24"/>
        </w:rPr>
        <w:t xml:space="preserve"> в 20</w:t>
      </w:r>
      <w:r w:rsidR="00E05381">
        <w:rPr>
          <w:sz w:val="24"/>
          <w:szCs w:val="24"/>
        </w:rPr>
        <w:t>23</w:t>
      </w:r>
      <w:r w:rsidRPr="00E05381">
        <w:rPr>
          <w:sz w:val="24"/>
          <w:szCs w:val="24"/>
        </w:rPr>
        <w:t xml:space="preserve"> году</w:t>
      </w:r>
    </w:p>
    <w:p w:rsidR="00CB5D87" w:rsidRPr="00E47DBA" w:rsidRDefault="00CB5D87" w:rsidP="00E47DBA">
      <w:pPr>
        <w:pStyle w:val="a6"/>
        <w:rPr>
          <w:sz w:val="24"/>
          <w:szCs w:val="24"/>
        </w:rPr>
      </w:pPr>
    </w:p>
    <w:p w:rsidR="00CB5D87" w:rsidRPr="00E47DBA" w:rsidRDefault="00CB5D87" w:rsidP="00E47DBA">
      <w:pPr>
        <w:autoSpaceDE w:val="0"/>
        <w:autoSpaceDN w:val="0"/>
        <w:adjustRightInd w:val="0"/>
        <w:ind w:firstLine="708"/>
        <w:jc w:val="both"/>
      </w:pPr>
      <w:r w:rsidRPr="00E47DBA">
        <w:t xml:space="preserve">1.Настоящий Порядок определяет </w:t>
      </w:r>
      <w:r w:rsidR="00CB7152">
        <w:t>условия</w:t>
      </w:r>
      <w:r w:rsidRPr="00E47DBA">
        <w:t xml:space="preserve"> поощрения в 20</w:t>
      </w:r>
      <w:r w:rsidR="00E05381" w:rsidRPr="00E47DBA">
        <w:t>23</w:t>
      </w:r>
      <w:r w:rsidRPr="00E47DBA">
        <w:t xml:space="preserve"> году муниципальной управленческой команды </w:t>
      </w:r>
      <w:r w:rsidR="00553397">
        <w:t xml:space="preserve">органов местного самоуправления (далее - ОМСУ) </w:t>
      </w:r>
      <w:r w:rsidRPr="00E47DBA">
        <w:t xml:space="preserve">муниципального образования </w:t>
      </w:r>
      <w:r w:rsidR="00E05381" w:rsidRPr="00E47DBA">
        <w:t>Кривошеинский район.</w:t>
      </w:r>
    </w:p>
    <w:p w:rsidR="0022040D" w:rsidRPr="00E47DBA" w:rsidRDefault="00F27A54" w:rsidP="00F27A54">
      <w:pPr>
        <w:pStyle w:val="12"/>
        <w:tabs>
          <w:tab w:val="left" w:pos="709"/>
        </w:tabs>
        <w:ind w:firstLine="0"/>
        <w:jc w:val="both"/>
        <w:rPr>
          <w:sz w:val="24"/>
          <w:szCs w:val="24"/>
        </w:rPr>
      </w:pPr>
      <w:r>
        <w:rPr>
          <w:sz w:val="24"/>
          <w:szCs w:val="24"/>
        </w:rPr>
        <w:tab/>
      </w:r>
      <w:proofErr w:type="gramStart"/>
      <w:r w:rsidR="00CB5D87" w:rsidRPr="00E47DBA">
        <w:rPr>
          <w:sz w:val="24"/>
          <w:szCs w:val="24"/>
        </w:rPr>
        <w:t>2.</w:t>
      </w:r>
      <w:r w:rsidR="0022040D" w:rsidRPr="00E47DBA">
        <w:rPr>
          <w:rStyle w:val="af5"/>
          <w:sz w:val="24"/>
          <w:szCs w:val="24"/>
        </w:rPr>
        <w:t>Под муниципальной управленческой командой понимается группа лиц, замещающих муниципальные должности, должности муниципальной службы, работники органов местного самоуправления, не являющиеся муниципальными служащими, деятельность которых способствовала достижению Томской областью значений (уровней) показателей, утвержденных Указом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roofErr w:type="gramEnd"/>
    </w:p>
    <w:p w:rsidR="00CB5D87" w:rsidRPr="00E47DBA" w:rsidRDefault="00877ADE" w:rsidP="00E47DBA">
      <w:pPr>
        <w:ind w:firstLine="709"/>
        <w:jc w:val="both"/>
      </w:pPr>
      <w:r>
        <w:t>3</w:t>
      </w:r>
      <w:r w:rsidR="00CB5D87" w:rsidRPr="00E47DBA">
        <w:t xml:space="preserve">.Поощрение предоставляется за счет </w:t>
      </w:r>
      <w:r w:rsidR="007123F2">
        <w:t>и в пределах доведенных средств иного межбюджетного трансферта</w:t>
      </w:r>
      <w:r w:rsidR="00F27A54">
        <w:t xml:space="preserve"> </w:t>
      </w:r>
      <w:r w:rsidR="00CB5D87" w:rsidRPr="00E47DBA">
        <w:t xml:space="preserve">из областного бюджета </w:t>
      </w:r>
      <w:r w:rsidR="00E05381" w:rsidRPr="00E47DBA">
        <w:t xml:space="preserve">местным </w:t>
      </w:r>
      <w:r w:rsidR="00CB5D87" w:rsidRPr="00E47DBA">
        <w:t>бюджетам на поощрение муниципальных управленческих команд</w:t>
      </w:r>
      <w:r w:rsidR="00E05381" w:rsidRPr="00E47DBA">
        <w:t xml:space="preserve"> в 2023 году</w:t>
      </w:r>
      <w:r w:rsidR="00CB5D87" w:rsidRPr="00E47DBA">
        <w:t xml:space="preserve">. </w:t>
      </w:r>
    </w:p>
    <w:p w:rsidR="0022040D" w:rsidRPr="00E47DBA" w:rsidRDefault="00877ADE" w:rsidP="00E47C53">
      <w:pPr>
        <w:pStyle w:val="12"/>
        <w:tabs>
          <w:tab w:val="left" w:pos="985"/>
        </w:tabs>
        <w:spacing w:line="254" w:lineRule="auto"/>
        <w:ind w:firstLine="700"/>
        <w:jc w:val="both"/>
        <w:rPr>
          <w:sz w:val="24"/>
          <w:szCs w:val="24"/>
        </w:rPr>
      </w:pPr>
      <w:r>
        <w:rPr>
          <w:rStyle w:val="af5"/>
          <w:sz w:val="24"/>
          <w:szCs w:val="24"/>
        </w:rPr>
        <w:t>4</w:t>
      </w:r>
      <w:r w:rsidR="003F6284">
        <w:rPr>
          <w:rStyle w:val="af5"/>
          <w:sz w:val="24"/>
          <w:szCs w:val="24"/>
        </w:rPr>
        <w:t>.</w:t>
      </w:r>
      <w:r w:rsidR="0022040D" w:rsidRPr="00E47DBA">
        <w:rPr>
          <w:rStyle w:val="af5"/>
          <w:sz w:val="24"/>
          <w:szCs w:val="24"/>
        </w:rPr>
        <w:t>Целью предоставления иных межбюджетных трансфертов из областного бюджета местным бюджетам является поощрение муниципальных управленческих команд.</w:t>
      </w:r>
    </w:p>
    <w:p w:rsidR="00553397" w:rsidRDefault="00877ADE" w:rsidP="00E47DBA">
      <w:pPr>
        <w:tabs>
          <w:tab w:val="left" w:pos="851"/>
          <w:tab w:val="left" w:pos="993"/>
          <w:tab w:val="left" w:pos="1134"/>
        </w:tabs>
        <w:autoSpaceDE w:val="0"/>
        <w:autoSpaceDN w:val="0"/>
        <w:adjustRightInd w:val="0"/>
        <w:ind w:firstLine="709"/>
        <w:jc w:val="both"/>
      </w:pPr>
      <w:r>
        <w:t>5</w:t>
      </w:r>
      <w:r w:rsidR="00CB5D87" w:rsidRPr="00E47DBA">
        <w:t xml:space="preserve">.Поощрение муниципальной управленческой команды муниципального образования </w:t>
      </w:r>
      <w:r w:rsidR="00F50969" w:rsidRPr="00E47DBA">
        <w:t>Кривошеинский район</w:t>
      </w:r>
      <w:r w:rsidR="00E47C53">
        <w:t xml:space="preserve"> Томской области</w:t>
      </w:r>
      <w:r w:rsidR="00CB5D87" w:rsidRPr="00E47DBA">
        <w:t xml:space="preserve"> осуществляется </w:t>
      </w:r>
      <w:r w:rsidR="00553397" w:rsidRPr="00801648">
        <w:t>в установленном нормативными актами порядке</w:t>
      </w:r>
      <w:r w:rsidR="00553397">
        <w:t xml:space="preserve"> в форме</w:t>
      </w:r>
      <w:r w:rsidR="00B279F2">
        <w:t xml:space="preserve"> единовременной выплаты</w:t>
      </w:r>
      <w:r w:rsidR="00553397">
        <w:t>:</w:t>
      </w:r>
    </w:p>
    <w:p w:rsidR="00F27A54" w:rsidRDefault="00F27A54" w:rsidP="00E47DBA">
      <w:pPr>
        <w:tabs>
          <w:tab w:val="left" w:pos="851"/>
          <w:tab w:val="left" w:pos="993"/>
          <w:tab w:val="left" w:pos="1134"/>
        </w:tabs>
        <w:autoSpaceDE w:val="0"/>
        <w:autoSpaceDN w:val="0"/>
        <w:adjustRightInd w:val="0"/>
        <w:ind w:firstLine="709"/>
        <w:jc w:val="both"/>
        <w:rPr>
          <w:color w:val="000000"/>
        </w:rPr>
      </w:pPr>
      <w:r>
        <w:t>-</w:t>
      </w:r>
      <w:r w:rsidR="00CB5D87" w:rsidRPr="00815F09">
        <w:t xml:space="preserve">премии по результатам работы </w:t>
      </w:r>
      <w:r w:rsidR="00CB5D87" w:rsidRPr="00815F09">
        <w:rPr>
          <w:color w:val="000000"/>
        </w:rPr>
        <w:t xml:space="preserve">лицам, замещающим </w:t>
      </w:r>
      <w:r>
        <w:rPr>
          <w:color w:val="000000"/>
        </w:rPr>
        <w:t>муниципальную должность;</w:t>
      </w:r>
    </w:p>
    <w:p w:rsidR="00F27A54" w:rsidRDefault="00F27A54" w:rsidP="00E47DBA">
      <w:pPr>
        <w:tabs>
          <w:tab w:val="left" w:pos="851"/>
          <w:tab w:val="left" w:pos="993"/>
          <w:tab w:val="left" w:pos="1134"/>
        </w:tabs>
        <w:autoSpaceDE w:val="0"/>
        <w:autoSpaceDN w:val="0"/>
        <w:adjustRightInd w:val="0"/>
        <w:ind w:firstLine="709"/>
        <w:jc w:val="both"/>
        <w:rPr>
          <w:color w:val="000000"/>
        </w:rPr>
      </w:pPr>
      <w:r>
        <w:rPr>
          <w:color w:val="000000"/>
        </w:rPr>
        <w:t>-</w:t>
      </w:r>
      <w:r w:rsidR="0051217F" w:rsidRPr="00815F09">
        <w:rPr>
          <w:color w:val="000000"/>
        </w:rPr>
        <w:t>премии за выполнение особо важных и сложных заданий лицам</w:t>
      </w:r>
      <w:r w:rsidR="00815F09">
        <w:rPr>
          <w:color w:val="000000"/>
        </w:rPr>
        <w:t>,</w:t>
      </w:r>
      <w:r w:rsidR="0051217F" w:rsidRPr="00815F09">
        <w:rPr>
          <w:color w:val="000000"/>
        </w:rPr>
        <w:t xml:space="preserve"> замещающим </w:t>
      </w:r>
      <w:r w:rsidR="00CB5D87" w:rsidRPr="00815F09">
        <w:rPr>
          <w:color w:val="000000"/>
        </w:rPr>
        <w:t>должности муниципальной службы</w:t>
      </w:r>
      <w:r w:rsidR="00553397">
        <w:rPr>
          <w:color w:val="000000"/>
        </w:rPr>
        <w:t>;</w:t>
      </w:r>
    </w:p>
    <w:p w:rsidR="00CB5D87" w:rsidRPr="0051217F" w:rsidRDefault="00F27A54" w:rsidP="00E47DBA">
      <w:pPr>
        <w:tabs>
          <w:tab w:val="left" w:pos="851"/>
          <w:tab w:val="left" w:pos="993"/>
          <w:tab w:val="left" w:pos="1134"/>
        </w:tabs>
        <w:autoSpaceDE w:val="0"/>
        <w:autoSpaceDN w:val="0"/>
        <w:adjustRightInd w:val="0"/>
        <w:ind w:firstLine="709"/>
        <w:jc w:val="both"/>
        <w:rPr>
          <w:color w:val="FF0000"/>
        </w:rPr>
      </w:pPr>
      <w:r>
        <w:rPr>
          <w:color w:val="000000"/>
        </w:rPr>
        <w:t>-</w:t>
      </w:r>
      <w:r w:rsidR="00815F09">
        <w:rPr>
          <w:color w:val="000000"/>
        </w:rPr>
        <w:t xml:space="preserve">премии по итогам работы за год </w:t>
      </w:r>
      <w:proofErr w:type="gramStart"/>
      <w:r w:rsidR="00815F09">
        <w:t>работникам</w:t>
      </w:r>
      <w:proofErr w:type="gramEnd"/>
      <w:r w:rsidR="00815F09">
        <w:t xml:space="preserve"> исполняющим обязанности по техническому обеспечению деятельности органов местного самоуправления Кривошеинского района</w:t>
      </w:r>
      <w:r w:rsidR="00664C08">
        <w:t>, а также</w:t>
      </w:r>
      <w:r w:rsidR="00E261A1">
        <w:t xml:space="preserve"> </w:t>
      </w:r>
      <w:r w:rsidR="00664C08">
        <w:t>рабочих</w:t>
      </w:r>
      <w:r w:rsidR="00553397">
        <w:t>.</w:t>
      </w:r>
    </w:p>
    <w:p w:rsidR="00DD2B1A" w:rsidRDefault="00877ADE" w:rsidP="00E47DBA">
      <w:pPr>
        <w:tabs>
          <w:tab w:val="left" w:pos="851"/>
          <w:tab w:val="left" w:pos="993"/>
          <w:tab w:val="left" w:pos="1134"/>
        </w:tabs>
        <w:autoSpaceDE w:val="0"/>
        <w:autoSpaceDN w:val="0"/>
        <w:adjustRightInd w:val="0"/>
        <w:ind w:firstLine="709"/>
        <w:jc w:val="both"/>
      </w:pPr>
      <w:r>
        <w:t>6</w:t>
      </w:r>
      <w:r w:rsidR="00CB5D87" w:rsidRPr="00E47DBA">
        <w:t>.Поощрение не производится</w:t>
      </w:r>
      <w:r w:rsidR="00DD2B1A">
        <w:t>:</w:t>
      </w:r>
    </w:p>
    <w:p w:rsidR="00DD2B1A" w:rsidRDefault="00CB5D87" w:rsidP="00E47DBA">
      <w:pPr>
        <w:tabs>
          <w:tab w:val="left" w:pos="851"/>
          <w:tab w:val="left" w:pos="993"/>
          <w:tab w:val="left" w:pos="1134"/>
        </w:tabs>
        <w:autoSpaceDE w:val="0"/>
        <w:autoSpaceDN w:val="0"/>
        <w:adjustRightInd w:val="0"/>
        <w:ind w:firstLine="709"/>
        <w:jc w:val="both"/>
      </w:pPr>
      <w:r w:rsidRPr="00E47DBA">
        <w:t xml:space="preserve"> в отношении лиц, которые на момент принятия настоящего правового акта находятся в отпуске по уходу за ребенком до </w:t>
      </w:r>
      <w:proofErr w:type="gramStart"/>
      <w:r w:rsidRPr="00E47DBA">
        <w:t>достижения</w:t>
      </w:r>
      <w:proofErr w:type="gramEnd"/>
      <w:r w:rsidRPr="00E47DBA">
        <w:t xml:space="preserve"> им установленного законодательство</w:t>
      </w:r>
      <w:r w:rsidR="00DD2B1A">
        <w:t>м Российской Федерации возраста;</w:t>
      </w:r>
    </w:p>
    <w:p w:rsidR="00DD2B1A" w:rsidRDefault="00DD2B1A" w:rsidP="00E47DBA">
      <w:pPr>
        <w:tabs>
          <w:tab w:val="left" w:pos="851"/>
          <w:tab w:val="left" w:pos="993"/>
          <w:tab w:val="left" w:pos="1134"/>
        </w:tabs>
        <w:autoSpaceDE w:val="0"/>
        <w:autoSpaceDN w:val="0"/>
        <w:adjustRightInd w:val="0"/>
        <w:ind w:firstLine="709"/>
        <w:jc w:val="both"/>
      </w:pPr>
      <w:r w:rsidRPr="00E47DBA">
        <w:t xml:space="preserve">в отношении лиц </w:t>
      </w:r>
      <w:r>
        <w:t xml:space="preserve"> находящихся </w:t>
      </w:r>
      <w:r w:rsidR="00CB5D87" w:rsidRPr="00E47DBA">
        <w:t>в отпуске по беременности и родам</w:t>
      </w:r>
      <w:r>
        <w:t>;</w:t>
      </w:r>
    </w:p>
    <w:p w:rsidR="00CB5D87" w:rsidRPr="00E47DBA" w:rsidRDefault="00DD2B1A" w:rsidP="00E47DBA">
      <w:pPr>
        <w:tabs>
          <w:tab w:val="left" w:pos="851"/>
          <w:tab w:val="left" w:pos="993"/>
          <w:tab w:val="left" w:pos="1134"/>
        </w:tabs>
        <w:autoSpaceDE w:val="0"/>
        <w:autoSpaceDN w:val="0"/>
        <w:adjustRightInd w:val="0"/>
        <w:ind w:firstLine="709"/>
        <w:jc w:val="both"/>
      </w:pPr>
      <w:r w:rsidRPr="00E47DBA">
        <w:t>в отношении лиц</w:t>
      </w:r>
      <w:r>
        <w:t>,</w:t>
      </w:r>
      <w:r w:rsidRPr="00E47DBA">
        <w:t xml:space="preserve"> </w:t>
      </w:r>
      <w:r>
        <w:t>которым приостановлено действие трудового договора</w:t>
      </w:r>
      <w:r w:rsidR="00CB5D87" w:rsidRPr="00E47DBA">
        <w:t>.</w:t>
      </w:r>
    </w:p>
    <w:p w:rsidR="0096512F" w:rsidRDefault="00877ADE" w:rsidP="0096512F">
      <w:pPr>
        <w:tabs>
          <w:tab w:val="left" w:pos="851"/>
          <w:tab w:val="left" w:pos="993"/>
          <w:tab w:val="left" w:pos="1134"/>
        </w:tabs>
        <w:autoSpaceDE w:val="0"/>
        <w:autoSpaceDN w:val="0"/>
        <w:adjustRightInd w:val="0"/>
        <w:ind w:firstLine="709"/>
        <w:jc w:val="both"/>
      </w:pPr>
      <w:r>
        <w:t>7</w:t>
      </w:r>
      <w:r w:rsidR="0096512F" w:rsidRPr="003F6284">
        <w:t xml:space="preserve">.Поощрение производится в отношении лиц, осуществлявших свою деятельность в органах местного самоуправления муниципального образования </w:t>
      </w:r>
      <w:r w:rsidR="0096512F" w:rsidRPr="003F6284">
        <w:rPr>
          <w:color w:val="000000"/>
        </w:rPr>
        <w:t xml:space="preserve">Кривошеинский район Томской области </w:t>
      </w:r>
      <w:r w:rsidR="0096512F" w:rsidRPr="003F6284">
        <w:t>в 2022 год</w:t>
      </w:r>
      <w:r w:rsidR="003F6284" w:rsidRPr="003F6284">
        <w:t>у</w:t>
      </w:r>
      <w:r w:rsidR="0096512F" w:rsidRPr="003F6284">
        <w:t xml:space="preserve">, и которые на момент принятия настоящего правового акта осуществляют свою деятельность в ОМСУ по состоянию на </w:t>
      </w:r>
      <w:r w:rsidR="00FA32F7">
        <w:t>момент выплаты поощрения</w:t>
      </w:r>
      <w:r w:rsidR="0096512F" w:rsidRPr="003F6284">
        <w:t xml:space="preserve">.  </w:t>
      </w:r>
    </w:p>
    <w:p w:rsidR="007337E2" w:rsidRPr="005D278D" w:rsidRDefault="00877ADE" w:rsidP="007337E2">
      <w:pPr>
        <w:tabs>
          <w:tab w:val="left" w:pos="851"/>
          <w:tab w:val="left" w:pos="993"/>
          <w:tab w:val="left" w:pos="1134"/>
        </w:tabs>
        <w:autoSpaceDE w:val="0"/>
        <w:autoSpaceDN w:val="0"/>
        <w:adjustRightInd w:val="0"/>
        <w:ind w:firstLine="709"/>
        <w:jc w:val="both"/>
        <w:rPr>
          <w:color w:val="000000"/>
        </w:rPr>
      </w:pPr>
      <w:r>
        <w:rPr>
          <w:color w:val="000000"/>
        </w:rPr>
        <w:t>8</w:t>
      </w:r>
      <w:r w:rsidR="007337E2" w:rsidRPr="005D278D">
        <w:rPr>
          <w:color w:val="000000"/>
        </w:rPr>
        <w:t xml:space="preserve">.В состав муниципальной управленческой команды муниципального образования </w:t>
      </w:r>
      <w:r w:rsidR="007337E2" w:rsidRPr="005D278D">
        <w:t xml:space="preserve">Кривошеинский район Томской области </w:t>
      </w:r>
      <w:r w:rsidR="007337E2" w:rsidRPr="005D278D">
        <w:rPr>
          <w:color w:val="000000"/>
        </w:rPr>
        <w:t>входят:</w:t>
      </w:r>
    </w:p>
    <w:p w:rsidR="001B67F2" w:rsidRDefault="00AA27A9" w:rsidP="007337E2">
      <w:pPr>
        <w:tabs>
          <w:tab w:val="left" w:pos="851"/>
          <w:tab w:val="left" w:pos="993"/>
          <w:tab w:val="left" w:pos="1134"/>
        </w:tabs>
        <w:autoSpaceDE w:val="0"/>
        <w:autoSpaceDN w:val="0"/>
        <w:adjustRightInd w:val="0"/>
        <w:ind w:firstLine="709"/>
        <w:jc w:val="both"/>
        <w:rPr>
          <w:color w:val="000000"/>
        </w:rPr>
      </w:pPr>
      <w:r>
        <w:rPr>
          <w:color w:val="000000"/>
        </w:rPr>
        <w:t xml:space="preserve">Группа 1: </w:t>
      </w:r>
    </w:p>
    <w:p w:rsidR="00772F43" w:rsidRDefault="001B67F2" w:rsidP="007337E2">
      <w:pPr>
        <w:tabs>
          <w:tab w:val="left" w:pos="851"/>
          <w:tab w:val="left" w:pos="993"/>
          <w:tab w:val="left" w:pos="1134"/>
        </w:tabs>
        <w:autoSpaceDE w:val="0"/>
        <w:autoSpaceDN w:val="0"/>
        <w:adjustRightInd w:val="0"/>
        <w:ind w:firstLine="709"/>
        <w:jc w:val="both"/>
        <w:rPr>
          <w:color w:val="000000"/>
        </w:rPr>
      </w:pPr>
      <w:r>
        <w:rPr>
          <w:color w:val="000000"/>
        </w:rPr>
        <w:t>8.1.</w:t>
      </w:r>
      <w:r w:rsidR="007337E2" w:rsidRPr="005D278D">
        <w:rPr>
          <w:color w:val="000000"/>
        </w:rPr>
        <w:t>Глава Кривошеинского района</w:t>
      </w:r>
      <w:r w:rsidR="00772F43">
        <w:rPr>
          <w:color w:val="000000"/>
        </w:rPr>
        <w:t>;</w:t>
      </w:r>
    </w:p>
    <w:p w:rsidR="007337E2" w:rsidRPr="005D278D" w:rsidRDefault="001B67F2" w:rsidP="007337E2">
      <w:pPr>
        <w:tabs>
          <w:tab w:val="left" w:pos="851"/>
          <w:tab w:val="left" w:pos="993"/>
          <w:tab w:val="left" w:pos="1134"/>
        </w:tabs>
        <w:autoSpaceDE w:val="0"/>
        <w:autoSpaceDN w:val="0"/>
        <w:adjustRightInd w:val="0"/>
        <w:ind w:firstLine="709"/>
        <w:jc w:val="both"/>
        <w:rPr>
          <w:color w:val="000000"/>
        </w:rPr>
      </w:pPr>
      <w:r>
        <w:rPr>
          <w:color w:val="000000"/>
        </w:rPr>
        <w:t>8.2.</w:t>
      </w:r>
      <w:r w:rsidR="007337E2" w:rsidRPr="005D278D">
        <w:rPr>
          <w:color w:val="000000"/>
        </w:rPr>
        <w:t>Заместители Главы Кривошеинского района</w:t>
      </w:r>
      <w:r w:rsidR="00772F43">
        <w:rPr>
          <w:color w:val="000000"/>
        </w:rPr>
        <w:t>.</w:t>
      </w:r>
      <w:r w:rsidR="007337E2" w:rsidRPr="005D278D">
        <w:rPr>
          <w:color w:val="000000"/>
        </w:rPr>
        <w:t xml:space="preserve"> </w:t>
      </w:r>
    </w:p>
    <w:p w:rsidR="001B67F2" w:rsidRDefault="00772F43" w:rsidP="007337E2">
      <w:pPr>
        <w:tabs>
          <w:tab w:val="left" w:pos="851"/>
          <w:tab w:val="left" w:pos="993"/>
          <w:tab w:val="left" w:pos="1134"/>
        </w:tabs>
        <w:autoSpaceDE w:val="0"/>
        <w:autoSpaceDN w:val="0"/>
        <w:adjustRightInd w:val="0"/>
        <w:ind w:firstLine="709"/>
        <w:jc w:val="both"/>
        <w:rPr>
          <w:color w:val="000000"/>
        </w:rPr>
      </w:pPr>
      <w:r>
        <w:rPr>
          <w:color w:val="000000"/>
        </w:rPr>
        <w:t>Группа 2:</w:t>
      </w:r>
    </w:p>
    <w:p w:rsidR="007337E2" w:rsidRPr="005D278D" w:rsidRDefault="001B67F2" w:rsidP="007337E2">
      <w:pPr>
        <w:tabs>
          <w:tab w:val="left" w:pos="851"/>
          <w:tab w:val="left" w:pos="993"/>
          <w:tab w:val="left" w:pos="1134"/>
        </w:tabs>
        <w:autoSpaceDE w:val="0"/>
        <w:autoSpaceDN w:val="0"/>
        <w:adjustRightInd w:val="0"/>
        <w:ind w:firstLine="709"/>
        <w:jc w:val="both"/>
        <w:rPr>
          <w:color w:val="000000"/>
        </w:rPr>
      </w:pPr>
      <w:r>
        <w:rPr>
          <w:color w:val="000000"/>
        </w:rPr>
        <w:t>8.3.</w:t>
      </w:r>
      <w:r w:rsidR="007337E2" w:rsidRPr="005D278D">
        <w:rPr>
          <w:color w:val="000000"/>
        </w:rPr>
        <w:t>Главы сельских поселений Кривошеинского района</w:t>
      </w:r>
      <w:r w:rsidR="00772F43">
        <w:rPr>
          <w:color w:val="000000"/>
        </w:rPr>
        <w:t>.</w:t>
      </w:r>
    </w:p>
    <w:p w:rsidR="001B67F2" w:rsidRDefault="00772F43" w:rsidP="007337E2">
      <w:pPr>
        <w:tabs>
          <w:tab w:val="left" w:pos="851"/>
          <w:tab w:val="left" w:pos="993"/>
          <w:tab w:val="left" w:pos="1134"/>
        </w:tabs>
        <w:autoSpaceDE w:val="0"/>
        <w:autoSpaceDN w:val="0"/>
        <w:adjustRightInd w:val="0"/>
        <w:ind w:firstLine="709"/>
        <w:jc w:val="both"/>
        <w:rPr>
          <w:color w:val="000000"/>
        </w:rPr>
      </w:pPr>
      <w:r>
        <w:rPr>
          <w:color w:val="000000"/>
        </w:rPr>
        <w:t xml:space="preserve">Группа 3: </w:t>
      </w:r>
    </w:p>
    <w:p w:rsidR="00772F43" w:rsidRDefault="001B67F2" w:rsidP="007337E2">
      <w:pPr>
        <w:tabs>
          <w:tab w:val="left" w:pos="851"/>
          <w:tab w:val="left" w:pos="993"/>
          <w:tab w:val="left" w:pos="1134"/>
        </w:tabs>
        <w:autoSpaceDE w:val="0"/>
        <w:autoSpaceDN w:val="0"/>
        <w:adjustRightInd w:val="0"/>
        <w:ind w:firstLine="709"/>
        <w:jc w:val="both"/>
        <w:rPr>
          <w:color w:val="000000"/>
        </w:rPr>
      </w:pPr>
      <w:r>
        <w:rPr>
          <w:color w:val="000000"/>
        </w:rPr>
        <w:t>8.4.</w:t>
      </w:r>
      <w:r w:rsidR="00772F43">
        <w:rPr>
          <w:color w:val="000000"/>
        </w:rPr>
        <w:t>Руководители отделов Администрации Кривошеинского района;</w:t>
      </w:r>
    </w:p>
    <w:p w:rsidR="00772F43" w:rsidRDefault="001B67F2" w:rsidP="007337E2">
      <w:pPr>
        <w:tabs>
          <w:tab w:val="left" w:pos="851"/>
          <w:tab w:val="left" w:pos="993"/>
          <w:tab w:val="left" w:pos="1134"/>
        </w:tabs>
        <w:autoSpaceDE w:val="0"/>
        <w:autoSpaceDN w:val="0"/>
        <w:adjustRightInd w:val="0"/>
        <w:ind w:firstLine="709"/>
        <w:jc w:val="both"/>
        <w:rPr>
          <w:color w:val="000000"/>
        </w:rPr>
      </w:pPr>
      <w:r>
        <w:rPr>
          <w:color w:val="000000"/>
        </w:rPr>
        <w:lastRenderedPageBreak/>
        <w:t>8.5.</w:t>
      </w:r>
      <w:r w:rsidR="00772F43">
        <w:rPr>
          <w:color w:val="000000"/>
        </w:rPr>
        <w:t>Руководитель Управления финансов</w:t>
      </w:r>
      <w:r w:rsidR="00772F43" w:rsidRPr="00772F43">
        <w:rPr>
          <w:color w:val="000000"/>
        </w:rPr>
        <w:t xml:space="preserve"> </w:t>
      </w:r>
      <w:r w:rsidR="00772F43">
        <w:rPr>
          <w:color w:val="000000"/>
        </w:rPr>
        <w:t>Администрации Кривошеинского района;</w:t>
      </w:r>
    </w:p>
    <w:p w:rsidR="00772F43" w:rsidRDefault="001B67F2" w:rsidP="007337E2">
      <w:pPr>
        <w:tabs>
          <w:tab w:val="left" w:pos="851"/>
          <w:tab w:val="left" w:pos="993"/>
          <w:tab w:val="left" w:pos="1134"/>
        </w:tabs>
        <w:autoSpaceDE w:val="0"/>
        <w:autoSpaceDN w:val="0"/>
        <w:adjustRightInd w:val="0"/>
        <w:ind w:firstLine="709"/>
        <w:jc w:val="both"/>
        <w:rPr>
          <w:color w:val="000000"/>
        </w:rPr>
      </w:pPr>
      <w:r>
        <w:rPr>
          <w:color w:val="000000"/>
        </w:rPr>
        <w:t>8.6.</w:t>
      </w:r>
      <w:r w:rsidR="00772F43">
        <w:rPr>
          <w:color w:val="000000"/>
        </w:rPr>
        <w:t>Начальники отделов Управления финансов</w:t>
      </w:r>
      <w:r w:rsidR="00772F43" w:rsidRPr="00772F43">
        <w:rPr>
          <w:color w:val="000000"/>
        </w:rPr>
        <w:t xml:space="preserve"> </w:t>
      </w:r>
      <w:r w:rsidR="00772F43">
        <w:rPr>
          <w:color w:val="000000"/>
        </w:rPr>
        <w:t>Администрации Кривошеинского района;</w:t>
      </w:r>
    </w:p>
    <w:p w:rsidR="00C349F7" w:rsidRDefault="008B2DA9" w:rsidP="007337E2">
      <w:pPr>
        <w:tabs>
          <w:tab w:val="left" w:pos="851"/>
          <w:tab w:val="left" w:pos="993"/>
          <w:tab w:val="left" w:pos="1134"/>
        </w:tabs>
        <w:autoSpaceDE w:val="0"/>
        <w:autoSpaceDN w:val="0"/>
        <w:adjustRightInd w:val="0"/>
        <w:ind w:firstLine="709"/>
        <w:jc w:val="both"/>
        <w:rPr>
          <w:color w:val="000000"/>
        </w:rPr>
      </w:pPr>
      <w:r>
        <w:rPr>
          <w:color w:val="000000"/>
        </w:rPr>
        <w:t>8.7.</w:t>
      </w:r>
      <w:r w:rsidR="00C349F7">
        <w:rPr>
          <w:color w:val="000000"/>
        </w:rPr>
        <w:t>Управляющий Делами Администрации Кривошеинского района</w:t>
      </w:r>
      <w:r w:rsidR="00887081">
        <w:rPr>
          <w:color w:val="000000"/>
        </w:rPr>
        <w:t>;</w:t>
      </w:r>
    </w:p>
    <w:p w:rsidR="00772F43" w:rsidRDefault="008B2DA9" w:rsidP="007337E2">
      <w:pPr>
        <w:tabs>
          <w:tab w:val="left" w:pos="851"/>
          <w:tab w:val="left" w:pos="993"/>
          <w:tab w:val="left" w:pos="1134"/>
        </w:tabs>
        <w:autoSpaceDE w:val="0"/>
        <w:autoSpaceDN w:val="0"/>
        <w:adjustRightInd w:val="0"/>
        <w:ind w:firstLine="709"/>
        <w:jc w:val="both"/>
        <w:rPr>
          <w:color w:val="000000"/>
        </w:rPr>
      </w:pPr>
      <w:r>
        <w:rPr>
          <w:color w:val="000000"/>
        </w:rPr>
        <w:t>8.8.</w:t>
      </w:r>
      <w:r w:rsidR="00E261A1" w:rsidRPr="00E261A1">
        <w:rPr>
          <w:sz w:val="18"/>
          <w:szCs w:val="18"/>
        </w:rPr>
        <w:t xml:space="preserve"> </w:t>
      </w:r>
      <w:r w:rsidR="00E261A1" w:rsidRPr="00E261A1">
        <w:t>Заведующий хозяйственной частью</w:t>
      </w:r>
      <w:r w:rsidR="00E261A1" w:rsidRPr="00300E2F">
        <w:rPr>
          <w:sz w:val="18"/>
          <w:szCs w:val="18"/>
        </w:rPr>
        <w:t xml:space="preserve"> </w:t>
      </w:r>
      <w:r w:rsidR="00772F43">
        <w:rPr>
          <w:color w:val="000000"/>
        </w:rPr>
        <w:t>Администрации Кривошеинского района.</w:t>
      </w:r>
    </w:p>
    <w:p w:rsidR="008B2DA9" w:rsidRDefault="00C87915" w:rsidP="008B2DA9">
      <w:pPr>
        <w:tabs>
          <w:tab w:val="left" w:pos="851"/>
          <w:tab w:val="left" w:pos="993"/>
          <w:tab w:val="left" w:pos="1134"/>
        </w:tabs>
        <w:autoSpaceDE w:val="0"/>
        <w:autoSpaceDN w:val="0"/>
        <w:adjustRightInd w:val="0"/>
        <w:jc w:val="both"/>
        <w:rPr>
          <w:color w:val="000000"/>
        </w:rPr>
      </w:pPr>
      <w:r>
        <w:rPr>
          <w:color w:val="000000"/>
        </w:rPr>
        <w:tab/>
      </w:r>
      <w:r w:rsidR="00D34272">
        <w:rPr>
          <w:color w:val="000000"/>
        </w:rPr>
        <w:t>Группа 4:</w:t>
      </w:r>
    </w:p>
    <w:p w:rsidR="008B2DA9" w:rsidRDefault="00C87915" w:rsidP="008B2DA9">
      <w:pPr>
        <w:tabs>
          <w:tab w:val="left" w:pos="851"/>
          <w:tab w:val="left" w:pos="993"/>
          <w:tab w:val="left" w:pos="1134"/>
        </w:tabs>
        <w:autoSpaceDE w:val="0"/>
        <w:autoSpaceDN w:val="0"/>
        <w:adjustRightInd w:val="0"/>
        <w:jc w:val="both"/>
        <w:rPr>
          <w:color w:val="000000"/>
        </w:rPr>
      </w:pPr>
      <w:r>
        <w:rPr>
          <w:color w:val="000000"/>
        </w:rPr>
        <w:tab/>
      </w:r>
      <w:r w:rsidR="008B2DA9">
        <w:rPr>
          <w:color w:val="000000"/>
        </w:rPr>
        <w:t>8.9.</w:t>
      </w:r>
      <w:r w:rsidR="00553397" w:rsidRPr="005D278D">
        <w:rPr>
          <w:color w:val="000000"/>
        </w:rPr>
        <w:t>Л</w:t>
      </w:r>
      <w:r w:rsidR="007337E2" w:rsidRPr="005D278D">
        <w:rPr>
          <w:color w:val="000000"/>
        </w:rPr>
        <w:t>ица, замещающи</w:t>
      </w:r>
      <w:r w:rsidR="00C349F7">
        <w:rPr>
          <w:color w:val="000000"/>
        </w:rPr>
        <w:t>е</w:t>
      </w:r>
      <w:r w:rsidR="007337E2" w:rsidRPr="005D278D">
        <w:rPr>
          <w:color w:val="000000"/>
        </w:rPr>
        <w:t xml:space="preserve"> должности муниципальной службы</w:t>
      </w:r>
      <w:r w:rsidR="008B2DA9">
        <w:rPr>
          <w:color w:val="000000"/>
        </w:rPr>
        <w:t xml:space="preserve"> </w:t>
      </w:r>
      <w:r w:rsidR="008B2DA9" w:rsidRPr="005D278D">
        <w:rPr>
          <w:color w:val="000000"/>
        </w:rPr>
        <w:t xml:space="preserve">в </w:t>
      </w:r>
      <w:r w:rsidR="008B2DA9" w:rsidRPr="005D278D">
        <w:t>органах местного самоуправления Кривошеинского района</w:t>
      </w:r>
      <w:r w:rsidR="00887081">
        <w:t>;</w:t>
      </w:r>
    </w:p>
    <w:p w:rsidR="00C349F7" w:rsidRDefault="00C87915" w:rsidP="008B2DA9">
      <w:pPr>
        <w:tabs>
          <w:tab w:val="left" w:pos="851"/>
          <w:tab w:val="left" w:pos="993"/>
          <w:tab w:val="left" w:pos="1134"/>
        </w:tabs>
        <w:autoSpaceDE w:val="0"/>
        <w:autoSpaceDN w:val="0"/>
        <w:adjustRightInd w:val="0"/>
        <w:jc w:val="both"/>
        <w:rPr>
          <w:color w:val="000000"/>
        </w:rPr>
      </w:pPr>
      <w:r>
        <w:rPr>
          <w:color w:val="000000"/>
        </w:rPr>
        <w:tab/>
      </w:r>
      <w:r w:rsidR="008B2DA9">
        <w:rPr>
          <w:color w:val="000000"/>
        </w:rPr>
        <w:t>8.10.М</w:t>
      </w:r>
      <w:r w:rsidR="00C349F7">
        <w:rPr>
          <w:color w:val="000000"/>
        </w:rPr>
        <w:t xml:space="preserve">униципальные служащие </w:t>
      </w:r>
      <w:r w:rsidR="007337E2" w:rsidRPr="005D278D">
        <w:rPr>
          <w:color w:val="000000"/>
        </w:rPr>
        <w:t xml:space="preserve">в </w:t>
      </w:r>
      <w:r w:rsidR="007337E2" w:rsidRPr="005D278D">
        <w:t>орган</w:t>
      </w:r>
      <w:r w:rsidR="00852FA8" w:rsidRPr="005D278D">
        <w:t>ах</w:t>
      </w:r>
      <w:r w:rsidR="007337E2" w:rsidRPr="005D278D">
        <w:t xml:space="preserve"> местного самоуправления Кривошеинского района</w:t>
      </w:r>
      <w:r w:rsidR="00887081">
        <w:t>;</w:t>
      </w:r>
    </w:p>
    <w:p w:rsidR="007337E2" w:rsidRPr="005D278D" w:rsidRDefault="008B2DA9" w:rsidP="007337E2">
      <w:pPr>
        <w:tabs>
          <w:tab w:val="left" w:pos="851"/>
          <w:tab w:val="left" w:pos="993"/>
          <w:tab w:val="left" w:pos="1134"/>
        </w:tabs>
        <w:autoSpaceDE w:val="0"/>
        <w:autoSpaceDN w:val="0"/>
        <w:adjustRightInd w:val="0"/>
        <w:ind w:firstLine="709"/>
        <w:jc w:val="both"/>
      </w:pPr>
      <w:r>
        <w:t>8.11.</w:t>
      </w:r>
      <w:r w:rsidR="007337E2" w:rsidRPr="005D278D">
        <w:t>Лица, являющиеся работниками</w:t>
      </w:r>
      <w:r>
        <w:t>,</w:t>
      </w:r>
      <w:r w:rsidR="007337E2" w:rsidRPr="005D278D">
        <w:t xml:space="preserve"> исполняющими обязанности по техническому обеспечению деятельности органов местного самоуправления Кривошеинского района, за исключением водителей, уборщиков служебных помещений, оперативных дежурных, рабочих</w:t>
      </w:r>
      <w:r w:rsidR="00887081">
        <w:t>.</w:t>
      </w:r>
    </w:p>
    <w:p w:rsidR="008B2DA9" w:rsidRDefault="00772F43" w:rsidP="007337E2">
      <w:pPr>
        <w:tabs>
          <w:tab w:val="left" w:pos="851"/>
          <w:tab w:val="left" w:pos="993"/>
          <w:tab w:val="left" w:pos="1134"/>
        </w:tabs>
        <w:autoSpaceDE w:val="0"/>
        <w:autoSpaceDN w:val="0"/>
        <w:adjustRightInd w:val="0"/>
        <w:ind w:firstLine="709"/>
        <w:jc w:val="both"/>
        <w:rPr>
          <w:color w:val="000000"/>
        </w:rPr>
      </w:pPr>
      <w:r>
        <w:rPr>
          <w:color w:val="000000"/>
        </w:rPr>
        <w:t xml:space="preserve">Группа 5: </w:t>
      </w:r>
    </w:p>
    <w:p w:rsidR="007337E2" w:rsidRPr="005D278D" w:rsidRDefault="008B2DA9" w:rsidP="007337E2">
      <w:pPr>
        <w:tabs>
          <w:tab w:val="left" w:pos="851"/>
          <w:tab w:val="left" w:pos="993"/>
          <w:tab w:val="left" w:pos="1134"/>
        </w:tabs>
        <w:autoSpaceDE w:val="0"/>
        <w:autoSpaceDN w:val="0"/>
        <w:adjustRightInd w:val="0"/>
        <w:ind w:firstLine="709"/>
        <w:jc w:val="both"/>
      </w:pPr>
      <w:r>
        <w:rPr>
          <w:color w:val="000000"/>
        </w:rPr>
        <w:t xml:space="preserve">8.12. </w:t>
      </w:r>
      <w:r w:rsidR="007337E2" w:rsidRPr="005D278D">
        <w:t>Водители, уборщики служебных помещений, оперативные дежурные, рабочие</w:t>
      </w:r>
      <w:r w:rsidR="00772F43">
        <w:t xml:space="preserve"> </w:t>
      </w:r>
      <w:r w:rsidR="00772F43" w:rsidRPr="005D278D">
        <w:t>органов местного самоуправления Кривошеинского района</w:t>
      </w:r>
      <w:r w:rsidR="007337E2" w:rsidRPr="005D278D">
        <w:t>.</w:t>
      </w:r>
    </w:p>
    <w:p w:rsidR="00877ADE" w:rsidRPr="00E47DBA" w:rsidRDefault="00877ADE" w:rsidP="00877ADE">
      <w:pPr>
        <w:tabs>
          <w:tab w:val="left" w:pos="708"/>
          <w:tab w:val="left" w:pos="1416"/>
          <w:tab w:val="left" w:pos="2124"/>
          <w:tab w:val="left" w:pos="2832"/>
          <w:tab w:val="left" w:pos="3540"/>
          <w:tab w:val="left" w:pos="4248"/>
          <w:tab w:val="left" w:pos="4956"/>
          <w:tab w:val="left" w:pos="5664"/>
          <w:tab w:val="left" w:pos="6372"/>
          <w:tab w:val="left" w:pos="7371"/>
          <w:tab w:val="left" w:pos="7845"/>
        </w:tabs>
        <w:ind w:firstLine="709"/>
        <w:jc w:val="both"/>
      </w:pPr>
      <w:r w:rsidRPr="00DD2B1A">
        <w:t>9.</w:t>
      </w:r>
      <w:r w:rsidRPr="008B2DA9">
        <w:t xml:space="preserve">Размер поощрения лиц муниципальной управленческой команды </w:t>
      </w:r>
      <w:r w:rsidR="00C349F7" w:rsidRPr="008B2DA9">
        <w:t xml:space="preserve">определенных </w:t>
      </w:r>
      <w:r w:rsidR="001B67F2" w:rsidRPr="008B2DA9">
        <w:t>пункт</w:t>
      </w:r>
      <w:r w:rsidR="00CF4BF8">
        <w:t>ом</w:t>
      </w:r>
      <w:r w:rsidR="001B67F2" w:rsidRPr="008B2DA9">
        <w:t xml:space="preserve"> 8</w:t>
      </w:r>
      <w:r w:rsidR="00CF4BF8">
        <w:t xml:space="preserve"> настоящего приложения</w:t>
      </w:r>
      <w:r w:rsidR="00877ED7" w:rsidRPr="008B2DA9">
        <w:t xml:space="preserve"> </w:t>
      </w:r>
      <w:r w:rsidR="00BC4BB9">
        <w:t xml:space="preserve">определяется отдельным распоряжением Администрации Кривошеинского района и </w:t>
      </w:r>
      <w:r w:rsidRPr="008B2DA9">
        <w:t xml:space="preserve">устанавливается </w:t>
      </w:r>
      <w:r w:rsidR="001B67F2" w:rsidRPr="008B2DA9">
        <w:t>локальными актами соответствующих органов местного самоуправления</w:t>
      </w:r>
      <w:r w:rsidRPr="008B2DA9">
        <w:t xml:space="preserve"> Кривошеинского района.</w:t>
      </w:r>
    </w:p>
    <w:p w:rsidR="007337E2" w:rsidRPr="005D278D" w:rsidRDefault="007337E2" w:rsidP="007337E2">
      <w:pPr>
        <w:jc w:val="both"/>
      </w:pPr>
    </w:p>
    <w:p w:rsidR="00CB6CC9" w:rsidRPr="00E05381" w:rsidRDefault="00CB6CC9" w:rsidP="00CB6CC9">
      <w:pPr>
        <w:pStyle w:val="a6"/>
        <w:tabs>
          <w:tab w:val="left" w:pos="7780"/>
        </w:tabs>
        <w:ind w:firstLine="6237"/>
        <w:jc w:val="left"/>
        <w:rPr>
          <w:bCs/>
          <w:sz w:val="24"/>
          <w:szCs w:val="24"/>
        </w:rPr>
      </w:pPr>
      <w:r>
        <w:rPr>
          <w:bCs/>
          <w:sz w:val="24"/>
          <w:szCs w:val="24"/>
        </w:rPr>
        <w:t>П</w:t>
      </w:r>
      <w:r w:rsidRPr="00E05381">
        <w:rPr>
          <w:bCs/>
          <w:sz w:val="24"/>
          <w:szCs w:val="24"/>
        </w:rPr>
        <w:t xml:space="preserve">риложение </w:t>
      </w:r>
      <w:r>
        <w:rPr>
          <w:bCs/>
          <w:sz w:val="24"/>
          <w:szCs w:val="24"/>
        </w:rPr>
        <w:t>2</w:t>
      </w:r>
    </w:p>
    <w:p w:rsidR="00CB6CC9" w:rsidRDefault="00CB6CC9" w:rsidP="00CB6CC9">
      <w:pPr>
        <w:pStyle w:val="a6"/>
        <w:ind w:firstLine="6237"/>
        <w:jc w:val="left"/>
        <w:rPr>
          <w:bCs/>
          <w:sz w:val="24"/>
          <w:szCs w:val="24"/>
        </w:rPr>
      </w:pPr>
      <w:r w:rsidRPr="00E05381">
        <w:rPr>
          <w:bCs/>
          <w:sz w:val="24"/>
          <w:szCs w:val="24"/>
        </w:rPr>
        <w:t>УТВЕРЖДЕНО</w:t>
      </w:r>
    </w:p>
    <w:p w:rsidR="00CB6CC9" w:rsidRDefault="00CB6CC9" w:rsidP="00CB6CC9">
      <w:pPr>
        <w:pStyle w:val="a6"/>
        <w:ind w:firstLine="6237"/>
        <w:jc w:val="left"/>
        <w:rPr>
          <w:bCs/>
          <w:sz w:val="24"/>
          <w:szCs w:val="24"/>
        </w:rPr>
      </w:pPr>
      <w:r w:rsidRPr="00E05381">
        <w:rPr>
          <w:bCs/>
          <w:sz w:val="24"/>
          <w:szCs w:val="24"/>
        </w:rPr>
        <w:t xml:space="preserve">постановлением Администрации </w:t>
      </w:r>
    </w:p>
    <w:p w:rsidR="00CB6CC9" w:rsidRPr="00E05381" w:rsidRDefault="00CB6CC9" w:rsidP="00CB6CC9">
      <w:pPr>
        <w:pStyle w:val="a6"/>
        <w:ind w:firstLine="6237"/>
        <w:jc w:val="left"/>
        <w:rPr>
          <w:bCs/>
          <w:sz w:val="24"/>
          <w:szCs w:val="24"/>
        </w:rPr>
      </w:pPr>
      <w:r w:rsidRPr="00E05381">
        <w:rPr>
          <w:bCs/>
          <w:sz w:val="24"/>
          <w:szCs w:val="24"/>
        </w:rPr>
        <w:t>Кривошеинского района</w:t>
      </w:r>
    </w:p>
    <w:p w:rsidR="00CB6CC9" w:rsidRPr="00E05381" w:rsidRDefault="00CB6CC9" w:rsidP="00CB6CC9">
      <w:pPr>
        <w:pStyle w:val="a6"/>
        <w:ind w:firstLine="6237"/>
        <w:jc w:val="left"/>
        <w:rPr>
          <w:bCs/>
          <w:sz w:val="24"/>
          <w:szCs w:val="24"/>
        </w:rPr>
      </w:pPr>
      <w:r w:rsidRPr="00E05381">
        <w:rPr>
          <w:bCs/>
          <w:sz w:val="24"/>
          <w:szCs w:val="24"/>
        </w:rPr>
        <w:t xml:space="preserve"> от 0</w:t>
      </w:r>
      <w:r>
        <w:rPr>
          <w:bCs/>
          <w:sz w:val="24"/>
          <w:szCs w:val="24"/>
        </w:rPr>
        <w:t>4</w:t>
      </w:r>
      <w:r w:rsidRPr="00E05381">
        <w:rPr>
          <w:bCs/>
          <w:sz w:val="24"/>
          <w:szCs w:val="24"/>
        </w:rPr>
        <w:t>.1</w:t>
      </w:r>
      <w:r>
        <w:rPr>
          <w:bCs/>
          <w:sz w:val="24"/>
          <w:szCs w:val="24"/>
        </w:rPr>
        <w:t>2</w:t>
      </w:r>
      <w:r w:rsidRPr="00E05381">
        <w:rPr>
          <w:bCs/>
          <w:sz w:val="24"/>
          <w:szCs w:val="24"/>
        </w:rPr>
        <w:t>.20</w:t>
      </w:r>
      <w:r>
        <w:rPr>
          <w:bCs/>
          <w:sz w:val="24"/>
          <w:szCs w:val="24"/>
        </w:rPr>
        <w:t>23</w:t>
      </w:r>
      <w:r w:rsidRPr="00E05381">
        <w:rPr>
          <w:bCs/>
          <w:sz w:val="24"/>
          <w:szCs w:val="24"/>
        </w:rPr>
        <w:t xml:space="preserve"> № </w:t>
      </w:r>
      <w:r>
        <w:rPr>
          <w:bCs/>
          <w:sz w:val="24"/>
          <w:szCs w:val="24"/>
        </w:rPr>
        <w:t>732</w:t>
      </w:r>
    </w:p>
    <w:p w:rsidR="008D659C" w:rsidRDefault="008D659C" w:rsidP="00C852ED">
      <w:pPr>
        <w:pStyle w:val="a6"/>
        <w:jc w:val="right"/>
        <w:rPr>
          <w:bCs/>
          <w:sz w:val="24"/>
          <w:szCs w:val="24"/>
        </w:rPr>
      </w:pPr>
    </w:p>
    <w:tbl>
      <w:tblPr>
        <w:tblW w:w="9606" w:type="dxa"/>
        <w:tblLook w:val="04A0" w:firstRow="1" w:lastRow="0" w:firstColumn="1" w:lastColumn="0" w:noHBand="0" w:noVBand="1"/>
      </w:tblPr>
      <w:tblGrid>
        <w:gridCol w:w="9606"/>
      </w:tblGrid>
      <w:tr w:rsidR="00C852ED" w:rsidRPr="00553397" w:rsidTr="0098406A">
        <w:tc>
          <w:tcPr>
            <w:tcW w:w="9606" w:type="dxa"/>
          </w:tcPr>
          <w:p w:rsidR="00852FA8" w:rsidRPr="00553397" w:rsidRDefault="00C852ED" w:rsidP="0098406A">
            <w:pPr>
              <w:jc w:val="center"/>
            </w:pPr>
            <w:r w:rsidRPr="00553397">
              <w:t>О порядке использования ин</w:t>
            </w:r>
            <w:r w:rsidR="00AE2863" w:rsidRPr="00553397">
              <w:t>ого</w:t>
            </w:r>
            <w:r w:rsidRPr="00553397">
              <w:t xml:space="preserve"> межбюджетн</w:t>
            </w:r>
            <w:r w:rsidR="00AE2863" w:rsidRPr="00553397">
              <w:t>ого</w:t>
            </w:r>
            <w:r w:rsidRPr="00553397">
              <w:t xml:space="preserve"> трансферт</w:t>
            </w:r>
            <w:r w:rsidR="00AE2863" w:rsidRPr="00553397">
              <w:t>а</w:t>
            </w:r>
          </w:p>
          <w:p w:rsidR="00C852ED" w:rsidRPr="00553397" w:rsidRDefault="00C852ED" w:rsidP="00AE2863">
            <w:pPr>
              <w:jc w:val="center"/>
            </w:pPr>
            <w:r w:rsidRPr="00553397">
              <w:t xml:space="preserve">из областного бюджета </w:t>
            </w:r>
            <w:r w:rsidR="00AE2863" w:rsidRPr="00553397">
              <w:t>выделенного</w:t>
            </w:r>
            <w:r w:rsidR="008F5815">
              <w:t xml:space="preserve"> </w:t>
            </w:r>
            <w:r w:rsidR="00AE2863" w:rsidRPr="00553397">
              <w:t xml:space="preserve">бюджету муниципального образования Кривошеинский район Томской области </w:t>
            </w:r>
            <w:r w:rsidRPr="00553397">
              <w:t>на поощрение муниципальн</w:t>
            </w:r>
            <w:r w:rsidR="00AE2863" w:rsidRPr="00553397">
              <w:t>ой</w:t>
            </w:r>
            <w:r w:rsidRPr="00553397">
              <w:t xml:space="preserve"> управленческ</w:t>
            </w:r>
            <w:r w:rsidR="00AE2863" w:rsidRPr="00553397">
              <w:t>ой</w:t>
            </w:r>
            <w:r w:rsidRPr="00553397">
              <w:t xml:space="preserve"> команд</w:t>
            </w:r>
            <w:r w:rsidR="00AE2863" w:rsidRPr="00553397">
              <w:t>ы</w:t>
            </w:r>
            <w:r w:rsidRPr="00553397">
              <w:t xml:space="preserve"> в 20</w:t>
            </w:r>
            <w:r w:rsidR="00AE2863" w:rsidRPr="00553397">
              <w:t>23</w:t>
            </w:r>
            <w:r w:rsidRPr="00553397">
              <w:t xml:space="preserve"> году</w:t>
            </w:r>
            <w:r w:rsidR="00553397" w:rsidRPr="00553397">
              <w:t>.</w:t>
            </w:r>
          </w:p>
        </w:tc>
      </w:tr>
    </w:tbl>
    <w:p w:rsidR="00C852ED" w:rsidRPr="00553397" w:rsidRDefault="00C852ED" w:rsidP="00C852ED">
      <w:pPr>
        <w:jc w:val="both"/>
      </w:pPr>
    </w:p>
    <w:p w:rsidR="00AE2863" w:rsidRPr="00553397" w:rsidRDefault="00852FA8" w:rsidP="00553397">
      <w:pPr>
        <w:ind w:firstLine="708"/>
        <w:jc w:val="both"/>
      </w:pPr>
      <w:r w:rsidRPr="00553397">
        <w:t>1.</w:t>
      </w:r>
      <w:r w:rsidR="00AE2863" w:rsidRPr="00553397">
        <w:t xml:space="preserve">Настоящий порядок определяет </w:t>
      </w:r>
      <w:r w:rsidR="00CB7152">
        <w:t>условия</w:t>
      </w:r>
      <w:r w:rsidR="00AE2863" w:rsidRPr="00553397">
        <w:t xml:space="preserve"> </w:t>
      </w:r>
      <w:r w:rsidR="00553397" w:rsidRPr="00553397">
        <w:t xml:space="preserve">использования </w:t>
      </w:r>
      <w:r w:rsidR="00AE2863" w:rsidRPr="00553397">
        <w:t>ин</w:t>
      </w:r>
      <w:r w:rsidR="008F5815">
        <w:t>ого</w:t>
      </w:r>
      <w:r w:rsidR="00AE2863" w:rsidRPr="00553397">
        <w:t xml:space="preserve"> межбюджетн</w:t>
      </w:r>
      <w:r w:rsidR="008F5815">
        <w:t>ого</w:t>
      </w:r>
      <w:r w:rsidR="00AE2863" w:rsidRPr="00553397">
        <w:t xml:space="preserve"> трансферт</w:t>
      </w:r>
      <w:r w:rsidR="008F5815">
        <w:t>а (далее-ИМБТ)</w:t>
      </w:r>
      <w:r w:rsidR="00AE2863" w:rsidRPr="00553397">
        <w:t xml:space="preserve"> из областного бюджета </w:t>
      </w:r>
      <w:r w:rsidR="008F5815" w:rsidRPr="00553397">
        <w:t>выделенного</w:t>
      </w:r>
      <w:r w:rsidR="008F5815">
        <w:t xml:space="preserve"> </w:t>
      </w:r>
      <w:r w:rsidR="008F5815" w:rsidRPr="00553397">
        <w:t>бюджету муниципального образования Кривошеинский район Томской области на поощрение муниципальной управленческой команды в 2023 году</w:t>
      </w:r>
      <w:r w:rsidR="00915887">
        <w:t xml:space="preserve"> (дале</w:t>
      </w:r>
      <w:proofErr w:type="gramStart"/>
      <w:r w:rsidR="00915887">
        <w:t>е-</w:t>
      </w:r>
      <w:proofErr w:type="gramEnd"/>
      <w:r w:rsidR="00915887">
        <w:t xml:space="preserve"> поощрение)</w:t>
      </w:r>
      <w:r w:rsidR="008F5815" w:rsidRPr="00553397">
        <w:t xml:space="preserve"> </w:t>
      </w:r>
      <w:r w:rsidR="00AE2863" w:rsidRPr="00553397">
        <w:t xml:space="preserve">с распределением между </w:t>
      </w:r>
      <w:r w:rsidR="00AE2863" w:rsidRPr="00553397">
        <w:rPr>
          <w:bCs/>
        </w:rPr>
        <w:t>главными распорядителями бюджетных средств</w:t>
      </w:r>
      <w:r w:rsidR="00B279F2">
        <w:rPr>
          <w:bCs/>
        </w:rPr>
        <w:t xml:space="preserve"> </w:t>
      </w:r>
      <w:r w:rsidR="00B279F2" w:rsidRPr="00553397">
        <w:rPr>
          <w:bCs/>
        </w:rPr>
        <w:t>(далее – ГРБС)</w:t>
      </w:r>
      <w:r w:rsidR="00AE2863" w:rsidRPr="00553397">
        <w:rPr>
          <w:bCs/>
        </w:rPr>
        <w:t xml:space="preserve"> муниципального образования </w:t>
      </w:r>
      <w:r w:rsidR="008F5815">
        <w:rPr>
          <w:bCs/>
        </w:rPr>
        <w:t>Кривошеинский район Томской области</w:t>
      </w:r>
      <w:r w:rsidR="00B279F2">
        <w:rPr>
          <w:bCs/>
        </w:rPr>
        <w:t>.</w:t>
      </w:r>
    </w:p>
    <w:p w:rsidR="00CB7152" w:rsidRDefault="00C852ED" w:rsidP="00C852ED">
      <w:pPr>
        <w:tabs>
          <w:tab w:val="left" w:pos="709"/>
          <w:tab w:val="left" w:pos="1134"/>
        </w:tabs>
        <w:jc w:val="both"/>
      </w:pPr>
      <w:r w:rsidRPr="00553397">
        <w:tab/>
        <w:t xml:space="preserve">2. ГРБС, </w:t>
      </w:r>
      <w:proofErr w:type="gramStart"/>
      <w:r w:rsidRPr="00553397">
        <w:t>указанным</w:t>
      </w:r>
      <w:proofErr w:type="gramEnd"/>
      <w:r w:rsidRPr="00553397">
        <w:t xml:space="preserve"> </w:t>
      </w:r>
      <w:r w:rsidRPr="008A0B5B">
        <w:t xml:space="preserve">в </w:t>
      </w:r>
      <w:r w:rsidR="005D278D" w:rsidRPr="008A0B5B">
        <w:t>пункте</w:t>
      </w:r>
      <w:r w:rsidR="005D278D">
        <w:t xml:space="preserve"> 4 настоящего приложения</w:t>
      </w:r>
      <w:r w:rsidRPr="00553397">
        <w:t xml:space="preserve"> обеспечить</w:t>
      </w:r>
      <w:r w:rsidR="00CB7152">
        <w:t xml:space="preserve"> выполнение следующих условий:</w:t>
      </w:r>
    </w:p>
    <w:p w:rsidR="00CB7152" w:rsidRDefault="00CB7152" w:rsidP="00C852ED">
      <w:pPr>
        <w:tabs>
          <w:tab w:val="left" w:pos="709"/>
          <w:tab w:val="left" w:pos="1134"/>
        </w:tabs>
        <w:jc w:val="both"/>
      </w:pPr>
      <w:r>
        <w:tab/>
        <w:t>-</w:t>
      </w:r>
      <w:r w:rsidR="00C852ED" w:rsidRPr="00553397">
        <w:t>целевое использование ИМБТ</w:t>
      </w:r>
      <w:r>
        <w:t xml:space="preserve"> </w:t>
      </w:r>
      <w:r w:rsidR="00C852ED" w:rsidRPr="00553397">
        <w:t xml:space="preserve">в срок не позднее </w:t>
      </w:r>
      <w:r w:rsidR="008D659C">
        <w:t>25</w:t>
      </w:r>
      <w:r w:rsidR="00C852ED" w:rsidRPr="00553397">
        <w:t>.12.20</w:t>
      </w:r>
      <w:r w:rsidR="008F5815">
        <w:t>23г</w:t>
      </w:r>
      <w:r w:rsidR="00B279F2">
        <w:t>.</w:t>
      </w:r>
      <w:r>
        <w:t>;</w:t>
      </w:r>
    </w:p>
    <w:p w:rsidR="00C852ED" w:rsidRPr="00553397" w:rsidRDefault="00CB7152" w:rsidP="00C852ED">
      <w:pPr>
        <w:tabs>
          <w:tab w:val="left" w:pos="709"/>
          <w:tab w:val="left" w:pos="1134"/>
        </w:tabs>
        <w:jc w:val="both"/>
      </w:pPr>
      <w:r>
        <w:tab/>
        <w:t>-</w:t>
      </w:r>
      <w:r w:rsidR="00C852ED" w:rsidRPr="00553397">
        <w:t>представ</w:t>
      </w:r>
      <w:r>
        <w:t>ление</w:t>
      </w:r>
      <w:r w:rsidR="00C852ED" w:rsidRPr="00553397">
        <w:t xml:space="preserve"> отчет</w:t>
      </w:r>
      <w:r>
        <w:t>а</w:t>
      </w:r>
      <w:r w:rsidR="00C852ED" w:rsidRPr="00553397">
        <w:t xml:space="preserve"> об использовании ИМБТ в срок не позднее </w:t>
      </w:r>
      <w:r w:rsidR="00B16157" w:rsidRPr="00613CF6">
        <w:t>09</w:t>
      </w:r>
      <w:r w:rsidR="00C852ED" w:rsidRPr="00613CF6">
        <w:t>.01.20</w:t>
      </w:r>
      <w:r w:rsidR="00613CF6" w:rsidRPr="00613CF6">
        <w:t>24</w:t>
      </w:r>
      <w:r w:rsidR="008F5815" w:rsidRPr="00613CF6">
        <w:t>г</w:t>
      </w:r>
      <w:r w:rsidR="00B279F2">
        <w:t>.</w:t>
      </w:r>
      <w:r w:rsidR="00C852ED" w:rsidRPr="00553397">
        <w:t xml:space="preserve"> в </w:t>
      </w:r>
      <w:r w:rsidR="00DD2B1A">
        <w:t xml:space="preserve">Управление финансов </w:t>
      </w:r>
      <w:r w:rsidR="00C852ED" w:rsidRPr="00553397">
        <w:t xml:space="preserve"> Администрации </w:t>
      </w:r>
      <w:r w:rsidR="008F5815">
        <w:t xml:space="preserve">Кривошеинского </w:t>
      </w:r>
      <w:r w:rsidR="00C852ED" w:rsidRPr="00553397">
        <w:t>района.</w:t>
      </w:r>
    </w:p>
    <w:p w:rsidR="00C852ED" w:rsidRPr="00553397" w:rsidRDefault="00C852ED" w:rsidP="00C852ED">
      <w:pPr>
        <w:tabs>
          <w:tab w:val="left" w:pos="709"/>
          <w:tab w:val="left" w:pos="1134"/>
        </w:tabs>
        <w:jc w:val="both"/>
      </w:pPr>
      <w:r w:rsidRPr="00553397">
        <w:tab/>
        <w:t xml:space="preserve">3. </w:t>
      </w:r>
      <w:r w:rsidR="00DD2B1A">
        <w:t xml:space="preserve">Управлению финансов </w:t>
      </w:r>
      <w:r w:rsidR="00DD2B1A" w:rsidRPr="00553397">
        <w:t xml:space="preserve"> Администрации </w:t>
      </w:r>
      <w:r w:rsidR="00DD2B1A">
        <w:t xml:space="preserve">Кривошеинского </w:t>
      </w:r>
      <w:r w:rsidR="00DD2B1A" w:rsidRPr="00553397">
        <w:t xml:space="preserve">района </w:t>
      </w:r>
      <w:r w:rsidR="00DD2B1A">
        <w:t xml:space="preserve">(И.В. Ерохина) </w:t>
      </w:r>
      <w:r w:rsidRPr="00553397">
        <w:t xml:space="preserve">представить в Департамент финансов Томской области отчет о расходах бюджета муниципального образования </w:t>
      </w:r>
      <w:r w:rsidR="008F5815">
        <w:rPr>
          <w:bCs/>
        </w:rPr>
        <w:t>Кривошеинский район Томской области</w:t>
      </w:r>
      <w:r w:rsidR="008F5815" w:rsidRPr="00553397">
        <w:rPr>
          <w:bCs/>
        </w:rPr>
        <w:t xml:space="preserve"> </w:t>
      </w:r>
      <w:r w:rsidRPr="00553397">
        <w:t xml:space="preserve">об использовании ИМБТ в срок не </w:t>
      </w:r>
      <w:r w:rsidRPr="00613CF6">
        <w:t>позднее 1</w:t>
      </w:r>
      <w:r w:rsidR="008D659C" w:rsidRPr="00613CF6">
        <w:t>5.</w:t>
      </w:r>
      <w:r w:rsidRPr="00613CF6">
        <w:t>01.202</w:t>
      </w:r>
      <w:r w:rsidR="008F5815" w:rsidRPr="00613CF6">
        <w:t>4г</w:t>
      </w:r>
      <w:r w:rsidRPr="00613CF6">
        <w:t>.</w:t>
      </w:r>
    </w:p>
    <w:p w:rsidR="005D278D" w:rsidRDefault="005D278D" w:rsidP="005D278D">
      <w:pPr>
        <w:ind w:firstLine="708"/>
        <w:jc w:val="both"/>
      </w:pPr>
      <w:r>
        <w:rPr>
          <w:bCs/>
        </w:rPr>
        <w:t>4</w:t>
      </w:r>
      <w:r w:rsidRPr="005D278D">
        <w:rPr>
          <w:bCs/>
        </w:rPr>
        <w:t>.</w:t>
      </w:r>
      <w:r w:rsidRPr="005D278D">
        <w:t xml:space="preserve"> Распределение </w:t>
      </w:r>
      <w:r w:rsidR="00B279F2">
        <w:t>ИМБТ</w:t>
      </w:r>
      <w:r w:rsidR="00741E17">
        <w:t xml:space="preserve"> </w:t>
      </w:r>
      <w:r w:rsidRPr="005D278D">
        <w:t>из областного</w:t>
      </w:r>
      <w:r w:rsidR="000A6AE4">
        <w:t xml:space="preserve"> </w:t>
      </w:r>
      <w:r w:rsidRPr="005D278D">
        <w:t>бюджета местным бюджетам на поощрение муниципальных управленческих команд в 20</w:t>
      </w:r>
      <w:r>
        <w:t>23</w:t>
      </w:r>
      <w:r w:rsidRPr="005D278D">
        <w:t xml:space="preserve"> году</w:t>
      </w:r>
      <w:r>
        <w:t xml:space="preserve"> произвести </w:t>
      </w:r>
      <w:r w:rsidR="00741E17">
        <w:t>с учетом страховых взносов</w:t>
      </w:r>
      <w:r w:rsidR="00741E17" w:rsidRPr="005D278D">
        <w:t xml:space="preserve"> </w:t>
      </w:r>
      <w:r>
        <w:t>согласно нижеприведенной таблице:</w:t>
      </w:r>
    </w:p>
    <w:p w:rsidR="008D659C" w:rsidRPr="005D278D" w:rsidRDefault="008D659C" w:rsidP="005D278D">
      <w:pPr>
        <w:ind w:firstLine="708"/>
        <w:jc w:val="both"/>
      </w:pPr>
    </w:p>
    <w:tbl>
      <w:tblPr>
        <w:tblW w:w="9617" w:type="dxa"/>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5463"/>
        <w:gridCol w:w="995"/>
        <w:gridCol w:w="931"/>
        <w:gridCol w:w="1467"/>
      </w:tblGrid>
      <w:tr w:rsidR="00250ACE" w:rsidRPr="005D278D" w:rsidTr="00250ACE">
        <w:trPr>
          <w:jc w:val="center"/>
        </w:trPr>
        <w:tc>
          <w:tcPr>
            <w:tcW w:w="761" w:type="dxa"/>
          </w:tcPr>
          <w:p w:rsidR="00250ACE" w:rsidRPr="005D278D" w:rsidRDefault="00250ACE" w:rsidP="003D1A95">
            <w:pPr>
              <w:jc w:val="center"/>
            </w:pPr>
            <w:r>
              <w:lastRenderedPageBreak/>
              <w:t xml:space="preserve">№ </w:t>
            </w:r>
            <w:proofErr w:type="gramStart"/>
            <w:r>
              <w:t>п</w:t>
            </w:r>
            <w:proofErr w:type="gramEnd"/>
            <w:r>
              <w:t>/п</w:t>
            </w:r>
          </w:p>
        </w:tc>
        <w:tc>
          <w:tcPr>
            <w:tcW w:w="5463" w:type="dxa"/>
            <w:vAlign w:val="center"/>
          </w:tcPr>
          <w:p w:rsidR="00250ACE" w:rsidRPr="005D278D" w:rsidRDefault="00250ACE" w:rsidP="003D1A95">
            <w:pPr>
              <w:jc w:val="center"/>
            </w:pPr>
            <w:r w:rsidRPr="005D278D">
              <w:t>Наименование ГРБС</w:t>
            </w:r>
          </w:p>
        </w:tc>
        <w:tc>
          <w:tcPr>
            <w:tcW w:w="1926" w:type="dxa"/>
            <w:gridSpan w:val="2"/>
            <w:vAlign w:val="center"/>
          </w:tcPr>
          <w:p w:rsidR="00250ACE" w:rsidRPr="005D278D" w:rsidRDefault="00250ACE" w:rsidP="00250ACE">
            <w:pPr>
              <w:jc w:val="center"/>
            </w:pPr>
            <w:r>
              <w:t>КБК</w:t>
            </w:r>
          </w:p>
        </w:tc>
        <w:tc>
          <w:tcPr>
            <w:tcW w:w="1467" w:type="dxa"/>
            <w:vAlign w:val="center"/>
          </w:tcPr>
          <w:p w:rsidR="00250ACE" w:rsidRPr="005D278D" w:rsidRDefault="00250ACE" w:rsidP="003D1A95">
            <w:pPr>
              <w:jc w:val="center"/>
            </w:pPr>
            <w:r w:rsidRPr="005D278D">
              <w:t>Объём ИМБТ, тыс. руб.</w:t>
            </w:r>
          </w:p>
        </w:tc>
      </w:tr>
      <w:tr w:rsidR="001A78CE" w:rsidRPr="005D278D" w:rsidTr="00250ACE">
        <w:trPr>
          <w:jc w:val="center"/>
        </w:trPr>
        <w:tc>
          <w:tcPr>
            <w:tcW w:w="761" w:type="dxa"/>
            <w:vAlign w:val="center"/>
          </w:tcPr>
          <w:p w:rsidR="001A78CE" w:rsidRDefault="001A78CE" w:rsidP="00877ADE">
            <w:pPr>
              <w:jc w:val="center"/>
            </w:pPr>
          </w:p>
        </w:tc>
        <w:tc>
          <w:tcPr>
            <w:tcW w:w="5463" w:type="dxa"/>
            <w:vAlign w:val="center"/>
          </w:tcPr>
          <w:p w:rsidR="001A78CE" w:rsidRPr="005D278D" w:rsidRDefault="001A78CE" w:rsidP="005D278D"/>
        </w:tc>
        <w:tc>
          <w:tcPr>
            <w:tcW w:w="995" w:type="dxa"/>
            <w:vAlign w:val="center"/>
          </w:tcPr>
          <w:p w:rsidR="001A78CE" w:rsidRDefault="00250ACE" w:rsidP="00250ACE">
            <w:pPr>
              <w:ind w:left="-117"/>
              <w:jc w:val="center"/>
            </w:pPr>
            <w:proofErr w:type="spellStart"/>
            <w:r w:rsidRPr="00250ACE">
              <w:t>РзПр</w:t>
            </w:r>
            <w:proofErr w:type="spellEnd"/>
          </w:p>
        </w:tc>
        <w:tc>
          <w:tcPr>
            <w:tcW w:w="931" w:type="dxa"/>
            <w:vAlign w:val="center"/>
          </w:tcPr>
          <w:p w:rsidR="001A78CE" w:rsidRDefault="00233137" w:rsidP="00233137">
            <w:pPr>
              <w:ind w:left="-120"/>
              <w:jc w:val="center"/>
            </w:pPr>
            <w:proofErr w:type="spellStart"/>
            <w:r>
              <w:t>Доп</w:t>
            </w:r>
            <w:proofErr w:type="spellEnd"/>
            <w:r>
              <w:t xml:space="preserve"> КР</w:t>
            </w:r>
          </w:p>
        </w:tc>
        <w:tc>
          <w:tcPr>
            <w:tcW w:w="1467" w:type="dxa"/>
            <w:vAlign w:val="center"/>
          </w:tcPr>
          <w:p w:rsidR="001A78CE" w:rsidRDefault="001A78CE" w:rsidP="003D1A95">
            <w:pPr>
              <w:jc w:val="right"/>
            </w:pPr>
          </w:p>
        </w:tc>
      </w:tr>
      <w:tr w:rsidR="001A78CE" w:rsidRPr="005D278D" w:rsidTr="00250ACE">
        <w:trPr>
          <w:jc w:val="center"/>
        </w:trPr>
        <w:tc>
          <w:tcPr>
            <w:tcW w:w="761" w:type="dxa"/>
            <w:vAlign w:val="center"/>
          </w:tcPr>
          <w:p w:rsidR="001A78CE" w:rsidRPr="005D278D" w:rsidRDefault="001A78CE" w:rsidP="00877ADE">
            <w:pPr>
              <w:jc w:val="center"/>
            </w:pPr>
            <w:r>
              <w:t>1</w:t>
            </w:r>
          </w:p>
        </w:tc>
        <w:tc>
          <w:tcPr>
            <w:tcW w:w="5463" w:type="dxa"/>
            <w:vAlign w:val="center"/>
          </w:tcPr>
          <w:p w:rsidR="001A78CE" w:rsidRPr="005D278D" w:rsidRDefault="001A78CE" w:rsidP="005D278D">
            <w:r w:rsidRPr="005D278D">
              <w:t xml:space="preserve">Администрация </w:t>
            </w:r>
            <w:r>
              <w:t>Кривошеинского</w:t>
            </w:r>
            <w:r w:rsidRPr="005D278D">
              <w:t xml:space="preserve"> района</w:t>
            </w:r>
            <w:r w:rsidR="00250ACE">
              <w:t>, всего</w:t>
            </w:r>
          </w:p>
        </w:tc>
        <w:tc>
          <w:tcPr>
            <w:tcW w:w="995" w:type="dxa"/>
            <w:vAlign w:val="center"/>
          </w:tcPr>
          <w:p w:rsidR="001A78CE" w:rsidRDefault="001A78CE" w:rsidP="00250ACE">
            <w:pPr>
              <w:jc w:val="center"/>
            </w:pPr>
          </w:p>
        </w:tc>
        <w:tc>
          <w:tcPr>
            <w:tcW w:w="931" w:type="dxa"/>
            <w:vAlign w:val="center"/>
          </w:tcPr>
          <w:p w:rsidR="001A78CE" w:rsidRDefault="001A78CE" w:rsidP="00250ACE">
            <w:pPr>
              <w:jc w:val="center"/>
            </w:pPr>
          </w:p>
        </w:tc>
        <w:tc>
          <w:tcPr>
            <w:tcW w:w="1467" w:type="dxa"/>
            <w:vAlign w:val="center"/>
          </w:tcPr>
          <w:p w:rsidR="001A78CE" w:rsidRPr="005D278D" w:rsidRDefault="001A78CE" w:rsidP="003D1A95">
            <w:pPr>
              <w:jc w:val="right"/>
            </w:pPr>
            <w:r>
              <w:t>539929,0</w:t>
            </w:r>
          </w:p>
        </w:tc>
      </w:tr>
      <w:tr w:rsidR="00250ACE" w:rsidRPr="005D278D" w:rsidTr="00250ACE">
        <w:trPr>
          <w:jc w:val="center"/>
        </w:trPr>
        <w:tc>
          <w:tcPr>
            <w:tcW w:w="761" w:type="dxa"/>
            <w:vAlign w:val="center"/>
          </w:tcPr>
          <w:p w:rsidR="00250ACE" w:rsidRDefault="00250ACE" w:rsidP="00877ADE">
            <w:pPr>
              <w:jc w:val="center"/>
            </w:pPr>
          </w:p>
        </w:tc>
        <w:tc>
          <w:tcPr>
            <w:tcW w:w="5463" w:type="dxa"/>
            <w:vAlign w:val="center"/>
          </w:tcPr>
          <w:p w:rsidR="00250ACE" w:rsidRPr="005D278D" w:rsidRDefault="00250ACE" w:rsidP="005D278D">
            <w:r>
              <w:t xml:space="preserve">В </w:t>
            </w:r>
            <w:proofErr w:type="spellStart"/>
            <w:r>
              <w:t>т.ч</w:t>
            </w:r>
            <w:proofErr w:type="spellEnd"/>
            <w:r>
              <w:t>.</w:t>
            </w:r>
          </w:p>
        </w:tc>
        <w:tc>
          <w:tcPr>
            <w:tcW w:w="995" w:type="dxa"/>
            <w:vAlign w:val="center"/>
          </w:tcPr>
          <w:p w:rsidR="00250ACE" w:rsidRDefault="00250ACE" w:rsidP="00250ACE">
            <w:pPr>
              <w:jc w:val="center"/>
            </w:pPr>
            <w:r>
              <w:t>0102</w:t>
            </w:r>
          </w:p>
        </w:tc>
        <w:tc>
          <w:tcPr>
            <w:tcW w:w="931" w:type="dxa"/>
            <w:vAlign w:val="center"/>
          </w:tcPr>
          <w:p w:rsidR="00250ACE" w:rsidRDefault="00250ACE" w:rsidP="00250ACE">
            <w:pPr>
              <w:jc w:val="center"/>
            </w:pPr>
            <w:r>
              <w:t>000</w:t>
            </w:r>
          </w:p>
        </w:tc>
        <w:tc>
          <w:tcPr>
            <w:tcW w:w="1467" w:type="dxa"/>
            <w:vAlign w:val="center"/>
          </w:tcPr>
          <w:p w:rsidR="00250ACE" w:rsidRDefault="00FA5A03" w:rsidP="003D1A95">
            <w:pPr>
              <w:jc w:val="right"/>
            </w:pPr>
            <w:r>
              <w:t>30645,2</w:t>
            </w:r>
          </w:p>
        </w:tc>
      </w:tr>
      <w:tr w:rsidR="00250ACE" w:rsidRPr="005D278D" w:rsidTr="00250ACE">
        <w:trPr>
          <w:jc w:val="center"/>
        </w:trPr>
        <w:tc>
          <w:tcPr>
            <w:tcW w:w="761" w:type="dxa"/>
            <w:vAlign w:val="center"/>
          </w:tcPr>
          <w:p w:rsidR="00250ACE" w:rsidRDefault="00250ACE" w:rsidP="00877ADE">
            <w:pPr>
              <w:jc w:val="center"/>
            </w:pPr>
          </w:p>
        </w:tc>
        <w:tc>
          <w:tcPr>
            <w:tcW w:w="5463" w:type="dxa"/>
            <w:vAlign w:val="center"/>
          </w:tcPr>
          <w:p w:rsidR="00250ACE" w:rsidRPr="005D278D" w:rsidRDefault="00250ACE" w:rsidP="005D278D"/>
        </w:tc>
        <w:tc>
          <w:tcPr>
            <w:tcW w:w="995" w:type="dxa"/>
            <w:vAlign w:val="center"/>
          </w:tcPr>
          <w:p w:rsidR="00250ACE" w:rsidRDefault="00250ACE" w:rsidP="00250ACE">
            <w:pPr>
              <w:jc w:val="center"/>
            </w:pPr>
            <w:r>
              <w:t>0104</w:t>
            </w:r>
          </w:p>
        </w:tc>
        <w:tc>
          <w:tcPr>
            <w:tcW w:w="931" w:type="dxa"/>
            <w:vAlign w:val="center"/>
          </w:tcPr>
          <w:p w:rsidR="00250ACE" w:rsidRDefault="00250ACE" w:rsidP="00250ACE">
            <w:pPr>
              <w:jc w:val="center"/>
            </w:pPr>
            <w:r>
              <w:t>000</w:t>
            </w:r>
          </w:p>
        </w:tc>
        <w:tc>
          <w:tcPr>
            <w:tcW w:w="1467" w:type="dxa"/>
            <w:vAlign w:val="center"/>
          </w:tcPr>
          <w:p w:rsidR="00250ACE" w:rsidRDefault="00146D60" w:rsidP="003D1A95">
            <w:pPr>
              <w:jc w:val="right"/>
            </w:pPr>
            <w:r>
              <w:t>331420,2</w:t>
            </w:r>
          </w:p>
        </w:tc>
      </w:tr>
      <w:tr w:rsidR="00250ACE" w:rsidRPr="005D278D" w:rsidTr="00250ACE">
        <w:trPr>
          <w:jc w:val="center"/>
        </w:trPr>
        <w:tc>
          <w:tcPr>
            <w:tcW w:w="761" w:type="dxa"/>
            <w:vAlign w:val="center"/>
          </w:tcPr>
          <w:p w:rsidR="00250ACE" w:rsidRDefault="00250ACE" w:rsidP="00877ADE">
            <w:pPr>
              <w:jc w:val="center"/>
            </w:pPr>
          </w:p>
        </w:tc>
        <w:tc>
          <w:tcPr>
            <w:tcW w:w="5463" w:type="dxa"/>
            <w:vAlign w:val="center"/>
          </w:tcPr>
          <w:p w:rsidR="00250ACE" w:rsidRPr="005D278D" w:rsidRDefault="00250ACE" w:rsidP="005D278D"/>
        </w:tc>
        <w:tc>
          <w:tcPr>
            <w:tcW w:w="995" w:type="dxa"/>
            <w:vAlign w:val="center"/>
          </w:tcPr>
          <w:p w:rsidR="00250ACE" w:rsidRDefault="00250ACE" w:rsidP="00250ACE">
            <w:pPr>
              <w:jc w:val="center"/>
            </w:pPr>
            <w:r>
              <w:t>0104</w:t>
            </w:r>
          </w:p>
        </w:tc>
        <w:tc>
          <w:tcPr>
            <w:tcW w:w="931" w:type="dxa"/>
            <w:vAlign w:val="center"/>
          </w:tcPr>
          <w:p w:rsidR="00250ACE" w:rsidRDefault="00250ACE" w:rsidP="00250ACE">
            <w:pPr>
              <w:jc w:val="center"/>
            </w:pPr>
            <w:r>
              <w:t>008</w:t>
            </w:r>
          </w:p>
        </w:tc>
        <w:tc>
          <w:tcPr>
            <w:tcW w:w="1467" w:type="dxa"/>
            <w:vAlign w:val="center"/>
          </w:tcPr>
          <w:p w:rsidR="00250ACE" w:rsidRDefault="00146D60" w:rsidP="003D1A95">
            <w:pPr>
              <w:jc w:val="right"/>
            </w:pPr>
            <w:r>
              <w:t>80494,8</w:t>
            </w:r>
          </w:p>
        </w:tc>
      </w:tr>
      <w:tr w:rsidR="00250ACE" w:rsidRPr="005D278D" w:rsidTr="00250ACE">
        <w:trPr>
          <w:jc w:val="center"/>
        </w:trPr>
        <w:tc>
          <w:tcPr>
            <w:tcW w:w="761" w:type="dxa"/>
            <w:vAlign w:val="center"/>
          </w:tcPr>
          <w:p w:rsidR="00250ACE" w:rsidRDefault="00250ACE" w:rsidP="00877ADE">
            <w:pPr>
              <w:jc w:val="center"/>
            </w:pPr>
          </w:p>
        </w:tc>
        <w:tc>
          <w:tcPr>
            <w:tcW w:w="5463" w:type="dxa"/>
            <w:vAlign w:val="center"/>
          </w:tcPr>
          <w:p w:rsidR="00250ACE" w:rsidRPr="005D278D" w:rsidRDefault="00250ACE" w:rsidP="005D278D"/>
        </w:tc>
        <w:tc>
          <w:tcPr>
            <w:tcW w:w="995" w:type="dxa"/>
            <w:vAlign w:val="center"/>
          </w:tcPr>
          <w:p w:rsidR="00250ACE" w:rsidRDefault="00250ACE" w:rsidP="00250ACE">
            <w:pPr>
              <w:jc w:val="center"/>
            </w:pPr>
            <w:r>
              <w:t>0405</w:t>
            </w:r>
          </w:p>
        </w:tc>
        <w:tc>
          <w:tcPr>
            <w:tcW w:w="931" w:type="dxa"/>
            <w:vAlign w:val="center"/>
          </w:tcPr>
          <w:p w:rsidR="00250ACE" w:rsidRDefault="00250ACE" w:rsidP="00250ACE">
            <w:pPr>
              <w:jc w:val="center"/>
            </w:pPr>
            <w:r>
              <w:t>000</w:t>
            </w:r>
          </w:p>
        </w:tc>
        <w:tc>
          <w:tcPr>
            <w:tcW w:w="1467" w:type="dxa"/>
            <w:vAlign w:val="center"/>
          </w:tcPr>
          <w:p w:rsidR="00250ACE" w:rsidRDefault="00FA5A03" w:rsidP="003D1A95">
            <w:pPr>
              <w:jc w:val="right"/>
            </w:pPr>
            <w:r>
              <w:t>52056,6</w:t>
            </w:r>
          </w:p>
        </w:tc>
      </w:tr>
      <w:tr w:rsidR="00250ACE" w:rsidRPr="005D278D" w:rsidTr="00250ACE">
        <w:trPr>
          <w:jc w:val="center"/>
        </w:trPr>
        <w:tc>
          <w:tcPr>
            <w:tcW w:w="761" w:type="dxa"/>
            <w:vAlign w:val="center"/>
          </w:tcPr>
          <w:p w:rsidR="00250ACE" w:rsidRDefault="00250ACE" w:rsidP="00877ADE">
            <w:pPr>
              <w:jc w:val="center"/>
            </w:pPr>
          </w:p>
        </w:tc>
        <w:tc>
          <w:tcPr>
            <w:tcW w:w="5463" w:type="dxa"/>
            <w:vAlign w:val="center"/>
          </w:tcPr>
          <w:p w:rsidR="00250ACE" w:rsidRPr="005D278D" w:rsidRDefault="00250ACE" w:rsidP="005D278D"/>
        </w:tc>
        <w:tc>
          <w:tcPr>
            <w:tcW w:w="995" w:type="dxa"/>
            <w:vAlign w:val="center"/>
          </w:tcPr>
          <w:p w:rsidR="00250ACE" w:rsidRDefault="00250ACE" w:rsidP="00250ACE">
            <w:pPr>
              <w:jc w:val="center"/>
            </w:pPr>
            <w:r>
              <w:t>0405</w:t>
            </w:r>
          </w:p>
        </w:tc>
        <w:tc>
          <w:tcPr>
            <w:tcW w:w="931" w:type="dxa"/>
            <w:vAlign w:val="center"/>
          </w:tcPr>
          <w:p w:rsidR="00250ACE" w:rsidRDefault="00250ACE" w:rsidP="00250ACE">
            <w:pPr>
              <w:jc w:val="center"/>
            </w:pPr>
            <w:r>
              <w:t>008</w:t>
            </w:r>
          </w:p>
        </w:tc>
        <w:tc>
          <w:tcPr>
            <w:tcW w:w="1467" w:type="dxa"/>
            <w:vAlign w:val="center"/>
          </w:tcPr>
          <w:p w:rsidR="00250ACE" w:rsidRDefault="00FA5A03" w:rsidP="003D1A95">
            <w:pPr>
              <w:jc w:val="right"/>
            </w:pPr>
            <w:r>
              <w:t>11564,4</w:t>
            </w:r>
          </w:p>
        </w:tc>
      </w:tr>
      <w:tr w:rsidR="00250ACE" w:rsidRPr="005D278D" w:rsidTr="00250ACE">
        <w:trPr>
          <w:jc w:val="center"/>
        </w:trPr>
        <w:tc>
          <w:tcPr>
            <w:tcW w:w="761" w:type="dxa"/>
            <w:vAlign w:val="center"/>
          </w:tcPr>
          <w:p w:rsidR="00250ACE" w:rsidRDefault="00250ACE" w:rsidP="00877ADE">
            <w:pPr>
              <w:jc w:val="center"/>
            </w:pPr>
          </w:p>
        </w:tc>
        <w:tc>
          <w:tcPr>
            <w:tcW w:w="5463" w:type="dxa"/>
            <w:vAlign w:val="center"/>
          </w:tcPr>
          <w:p w:rsidR="00250ACE" w:rsidRPr="005D278D" w:rsidRDefault="00250ACE" w:rsidP="005D278D"/>
        </w:tc>
        <w:tc>
          <w:tcPr>
            <w:tcW w:w="995" w:type="dxa"/>
            <w:vAlign w:val="center"/>
          </w:tcPr>
          <w:p w:rsidR="00250ACE" w:rsidRDefault="00250ACE" w:rsidP="00250ACE">
            <w:pPr>
              <w:jc w:val="center"/>
            </w:pPr>
            <w:r>
              <w:t>0113</w:t>
            </w:r>
          </w:p>
        </w:tc>
        <w:tc>
          <w:tcPr>
            <w:tcW w:w="931" w:type="dxa"/>
            <w:vAlign w:val="center"/>
          </w:tcPr>
          <w:p w:rsidR="00250ACE" w:rsidRDefault="00250ACE" w:rsidP="00250ACE">
            <w:pPr>
              <w:jc w:val="center"/>
            </w:pPr>
            <w:r>
              <w:t>000</w:t>
            </w:r>
          </w:p>
        </w:tc>
        <w:tc>
          <w:tcPr>
            <w:tcW w:w="1467" w:type="dxa"/>
            <w:vAlign w:val="center"/>
          </w:tcPr>
          <w:p w:rsidR="00250ACE" w:rsidRDefault="00FA5A03" w:rsidP="003D1A95">
            <w:pPr>
              <w:jc w:val="right"/>
            </w:pPr>
            <w:r>
              <w:t>33747,8</w:t>
            </w:r>
          </w:p>
        </w:tc>
      </w:tr>
      <w:tr w:rsidR="001A78CE" w:rsidRPr="005D278D" w:rsidTr="00250ACE">
        <w:trPr>
          <w:jc w:val="center"/>
        </w:trPr>
        <w:tc>
          <w:tcPr>
            <w:tcW w:w="761" w:type="dxa"/>
            <w:vAlign w:val="center"/>
          </w:tcPr>
          <w:p w:rsidR="001A78CE" w:rsidRPr="005D278D" w:rsidRDefault="001A78CE" w:rsidP="00877ADE">
            <w:pPr>
              <w:jc w:val="center"/>
            </w:pPr>
            <w:r>
              <w:t>2</w:t>
            </w:r>
          </w:p>
        </w:tc>
        <w:tc>
          <w:tcPr>
            <w:tcW w:w="5463" w:type="dxa"/>
            <w:vAlign w:val="center"/>
          </w:tcPr>
          <w:p w:rsidR="001A78CE" w:rsidRPr="005D278D" w:rsidRDefault="001A78CE" w:rsidP="005D278D">
            <w:r w:rsidRPr="005D278D">
              <w:t xml:space="preserve">Управление финансов Администрации </w:t>
            </w:r>
            <w:r>
              <w:t>Кривошеинского</w:t>
            </w:r>
            <w:r w:rsidRPr="005D278D">
              <w:t xml:space="preserve"> района</w:t>
            </w:r>
            <w:r w:rsidR="00250ACE">
              <w:t>, всего</w:t>
            </w:r>
          </w:p>
        </w:tc>
        <w:tc>
          <w:tcPr>
            <w:tcW w:w="995" w:type="dxa"/>
            <w:vAlign w:val="center"/>
          </w:tcPr>
          <w:p w:rsidR="001A78CE" w:rsidRDefault="001A78CE" w:rsidP="00250ACE">
            <w:pPr>
              <w:jc w:val="center"/>
            </w:pPr>
          </w:p>
        </w:tc>
        <w:tc>
          <w:tcPr>
            <w:tcW w:w="931" w:type="dxa"/>
            <w:vAlign w:val="center"/>
          </w:tcPr>
          <w:p w:rsidR="001A78CE" w:rsidRDefault="001A78CE" w:rsidP="00250ACE">
            <w:pPr>
              <w:jc w:val="center"/>
            </w:pPr>
          </w:p>
        </w:tc>
        <w:tc>
          <w:tcPr>
            <w:tcW w:w="1467" w:type="dxa"/>
            <w:vAlign w:val="center"/>
          </w:tcPr>
          <w:p w:rsidR="001A78CE" w:rsidRPr="005D278D" w:rsidRDefault="001A78CE" w:rsidP="003D1A95">
            <w:pPr>
              <w:jc w:val="right"/>
            </w:pPr>
            <w:r>
              <w:t>133041,0</w:t>
            </w:r>
          </w:p>
        </w:tc>
      </w:tr>
      <w:tr w:rsidR="00250ACE" w:rsidRPr="005D278D" w:rsidTr="00250ACE">
        <w:trPr>
          <w:jc w:val="center"/>
        </w:trPr>
        <w:tc>
          <w:tcPr>
            <w:tcW w:w="761" w:type="dxa"/>
            <w:vAlign w:val="center"/>
          </w:tcPr>
          <w:p w:rsidR="00250ACE" w:rsidRDefault="00250ACE" w:rsidP="00877ADE">
            <w:pPr>
              <w:jc w:val="center"/>
            </w:pPr>
          </w:p>
        </w:tc>
        <w:tc>
          <w:tcPr>
            <w:tcW w:w="5463" w:type="dxa"/>
            <w:vAlign w:val="center"/>
          </w:tcPr>
          <w:p w:rsidR="00250ACE" w:rsidRPr="005D278D" w:rsidRDefault="00250ACE" w:rsidP="005D278D">
            <w:r>
              <w:t xml:space="preserve">В </w:t>
            </w:r>
            <w:proofErr w:type="spellStart"/>
            <w:r>
              <w:t>т.ч</w:t>
            </w:r>
            <w:proofErr w:type="spellEnd"/>
            <w:r>
              <w:t>.</w:t>
            </w:r>
          </w:p>
        </w:tc>
        <w:tc>
          <w:tcPr>
            <w:tcW w:w="995" w:type="dxa"/>
            <w:vAlign w:val="center"/>
          </w:tcPr>
          <w:p w:rsidR="00250ACE" w:rsidRDefault="00250ACE" w:rsidP="00250ACE">
            <w:pPr>
              <w:jc w:val="center"/>
            </w:pPr>
            <w:r>
              <w:t>0106</w:t>
            </w:r>
          </w:p>
        </w:tc>
        <w:tc>
          <w:tcPr>
            <w:tcW w:w="931" w:type="dxa"/>
            <w:vAlign w:val="center"/>
          </w:tcPr>
          <w:p w:rsidR="00250ACE" w:rsidRDefault="00250ACE" w:rsidP="00250ACE">
            <w:pPr>
              <w:jc w:val="center"/>
            </w:pPr>
            <w:r>
              <w:t>000</w:t>
            </w:r>
          </w:p>
        </w:tc>
        <w:tc>
          <w:tcPr>
            <w:tcW w:w="1467" w:type="dxa"/>
            <w:vAlign w:val="center"/>
          </w:tcPr>
          <w:p w:rsidR="00250ACE" w:rsidRDefault="007215F7" w:rsidP="007215F7">
            <w:pPr>
              <w:jc w:val="right"/>
            </w:pPr>
            <w:r>
              <w:t>121476,6</w:t>
            </w:r>
          </w:p>
        </w:tc>
      </w:tr>
      <w:tr w:rsidR="00250ACE" w:rsidRPr="005D278D" w:rsidTr="00250ACE">
        <w:trPr>
          <w:jc w:val="center"/>
        </w:trPr>
        <w:tc>
          <w:tcPr>
            <w:tcW w:w="761" w:type="dxa"/>
            <w:vAlign w:val="center"/>
          </w:tcPr>
          <w:p w:rsidR="00250ACE" w:rsidRDefault="00250ACE" w:rsidP="00877ADE">
            <w:pPr>
              <w:jc w:val="center"/>
            </w:pPr>
          </w:p>
        </w:tc>
        <w:tc>
          <w:tcPr>
            <w:tcW w:w="5463" w:type="dxa"/>
            <w:vAlign w:val="center"/>
          </w:tcPr>
          <w:p w:rsidR="00250ACE" w:rsidRPr="005D278D" w:rsidRDefault="00250ACE" w:rsidP="005D278D"/>
        </w:tc>
        <w:tc>
          <w:tcPr>
            <w:tcW w:w="995" w:type="dxa"/>
            <w:vAlign w:val="center"/>
          </w:tcPr>
          <w:p w:rsidR="00250ACE" w:rsidRDefault="00250ACE" w:rsidP="00250ACE">
            <w:pPr>
              <w:jc w:val="center"/>
            </w:pPr>
            <w:r>
              <w:t>0106</w:t>
            </w:r>
          </w:p>
        </w:tc>
        <w:tc>
          <w:tcPr>
            <w:tcW w:w="931" w:type="dxa"/>
            <w:vAlign w:val="center"/>
          </w:tcPr>
          <w:p w:rsidR="00250ACE" w:rsidRDefault="00250ACE" w:rsidP="00250ACE">
            <w:pPr>
              <w:jc w:val="center"/>
            </w:pPr>
            <w:r>
              <w:t>008</w:t>
            </w:r>
          </w:p>
        </w:tc>
        <w:tc>
          <w:tcPr>
            <w:tcW w:w="1467" w:type="dxa"/>
            <w:vAlign w:val="center"/>
          </w:tcPr>
          <w:p w:rsidR="00250ACE" w:rsidRDefault="007215F7" w:rsidP="00250ACE">
            <w:pPr>
              <w:jc w:val="right"/>
            </w:pPr>
            <w:r>
              <w:t>11564,4</w:t>
            </w:r>
          </w:p>
        </w:tc>
      </w:tr>
      <w:tr w:rsidR="001A78CE" w:rsidRPr="005D278D" w:rsidTr="00250ACE">
        <w:trPr>
          <w:jc w:val="center"/>
        </w:trPr>
        <w:tc>
          <w:tcPr>
            <w:tcW w:w="761" w:type="dxa"/>
            <w:vAlign w:val="center"/>
          </w:tcPr>
          <w:p w:rsidR="001A78CE" w:rsidRDefault="001A78CE" w:rsidP="00877ADE">
            <w:pPr>
              <w:jc w:val="center"/>
            </w:pPr>
            <w:r>
              <w:t>3</w:t>
            </w:r>
          </w:p>
        </w:tc>
        <w:tc>
          <w:tcPr>
            <w:tcW w:w="5463" w:type="dxa"/>
            <w:vAlign w:val="center"/>
          </w:tcPr>
          <w:p w:rsidR="001A78CE" w:rsidRDefault="001A78CE" w:rsidP="003D1A95">
            <w:r>
              <w:t>Дума Кривошеинского района</w:t>
            </w:r>
            <w:r w:rsidR="007215F7">
              <w:t>, всего</w:t>
            </w:r>
          </w:p>
        </w:tc>
        <w:tc>
          <w:tcPr>
            <w:tcW w:w="995" w:type="dxa"/>
            <w:vAlign w:val="center"/>
          </w:tcPr>
          <w:p w:rsidR="001A78CE" w:rsidRDefault="001A78CE" w:rsidP="00250ACE">
            <w:pPr>
              <w:jc w:val="center"/>
            </w:pPr>
          </w:p>
        </w:tc>
        <w:tc>
          <w:tcPr>
            <w:tcW w:w="931" w:type="dxa"/>
            <w:vAlign w:val="center"/>
          </w:tcPr>
          <w:p w:rsidR="001A78CE" w:rsidRDefault="001A78CE" w:rsidP="00250ACE">
            <w:pPr>
              <w:jc w:val="center"/>
            </w:pPr>
          </w:p>
        </w:tc>
        <w:tc>
          <w:tcPr>
            <w:tcW w:w="1467" w:type="dxa"/>
            <w:vAlign w:val="center"/>
          </w:tcPr>
          <w:p w:rsidR="001A78CE" w:rsidRPr="005D278D" w:rsidRDefault="001A78CE" w:rsidP="003D1A95">
            <w:pPr>
              <w:jc w:val="right"/>
            </w:pPr>
            <w:r>
              <w:t>11564,3</w:t>
            </w:r>
          </w:p>
        </w:tc>
      </w:tr>
      <w:tr w:rsidR="007215F7" w:rsidRPr="005D278D" w:rsidTr="00250ACE">
        <w:trPr>
          <w:jc w:val="center"/>
        </w:trPr>
        <w:tc>
          <w:tcPr>
            <w:tcW w:w="761" w:type="dxa"/>
            <w:vAlign w:val="center"/>
          </w:tcPr>
          <w:p w:rsidR="007215F7" w:rsidRDefault="007215F7" w:rsidP="00877ADE">
            <w:pPr>
              <w:jc w:val="center"/>
              <w:rPr>
                <w:shd w:val="clear" w:color="auto" w:fill="FFFFFF"/>
              </w:rPr>
            </w:pPr>
          </w:p>
        </w:tc>
        <w:tc>
          <w:tcPr>
            <w:tcW w:w="5463" w:type="dxa"/>
            <w:vAlign w:val="center"/>
          </w:tcPr>
          <w:p w:rsidR="007215F7" w:rsidRPr="008A0B5B" w:rsidRDefault="007215F7" w:rsidP="003D1A95">
            <w:pPr>
              <w:rPr>
                <w:shd w:val="clear" w:color="auto" w:fill="FFFFFF"/>
              </w:rPr>
            </w:pPr>
            <w:r>
              <w:rPr>
                <w:shd w:val="clear" w:color="auto" w:fill="FFFFFF"/>
              </w:rPr>
              <w:t xml:space="preserve">В </w:t>
            </w:r>
            <w:proofErr w:type="spellStart"/>
            <w:r>
              <w:rPr>
                <w:shd w:val="clear" w:color="auto" w:fill="FFFFFF"/>
              </w:rPr>
              <w:t>т.ч</w:t>
            </w:r>
            <w:proofErr w:type="spellEnd"/>
            <w:r>
              <w:rPr>
                <w:shd w:val="clear" w:color="auto" w:fill="FFFFFF"/>
              </w:rPr>
              <w:t>.</w:t>
            </w:r>
          </w:p>
        </w:tc>
        <w:tc>
          <w:tcPr>
            <w:tcW w:w="995" w:type="dxa"/>
            <w:vAlign w:val="center"/>
          </w:tcPr>
          <w:p w:rsidR="007215F7" w:rsidRDefault="007215F7" w:rsidP="00BE6C87">
            <w:pPr>
              <w:jc w:val="center"/>
            </w:pPr>
            <w:r>
              <w:t>01</w:t>
            </w:r>
            <w:r w:rsidR="00BE6C87">
              <w:t>0</w:t>
            </w:r>
            <w:r>
              <w:t>3</w:t>
            </w:r>
          </w:p>
        </w:tc>
        <w:tc>
          <w:tcPr>
            <w:tcW w:w="931" w:type="dxa"/>
            <w:vAlign w:val="center"/>
          </w:tcPr>
          <w:p w:rsidR="007215F7" w:rsidRDefault="007215F7" w:rsidP="00B34118">
            <w:pPr>
              <w:jc w:val="center"/>
            </w:pPr>
            <w:r>
              <w:t>000</w:t>
            </w:r>
          </w:p>
        </w:tc>
        <w:tc>
          <w:tcPr>
            <w:tcW w:w="1467" w:type="dxa"/>
            <w:vAlign w:val="center"/>
          </w:tcPr>
          <w:p w:rsidR="007215F7" w:rsidRDefault="007215F7" w:rsidP="003D1A95">
            <w:pPr>
              <w:jc w:val="right"/>
            </w:pPr>
            <w:r>
              <w:t>11564,3</w:t>
            </w:r>
          </w:p>
        </w:tc>
      </w:tr>
      <w:tr w:rsidR="007215F7" w:rsidRPr="005D278D" w:rsidTr="00250ACE">
        <w:trPr>
          <w:jc w:val="center"/>
        </w:trPr>
        <w:tc>
          <w:tcPr>
            <w:tcW w:w="761" w:type="dxa"/>
            <w:vAlign w:val="center"/>
          </w:tcPr>
          <w:p w:rsidR="007215F7" w:rsidRPr="008A0B5B" w:rsidRDefault="007215F7" w:rsidP="00877ADE">
            <w:pPr>
              <w:jc w:val="center"/>
              <w:rPr>
                <w:shd w:val="clear" w:color="auto" w:fill="FFFFFF"/>
              </w:rPr>
            </w:pPr>
            <w:r>
              <w:rPr>
                <w:shd w:val="clear" w:color="auto" w:fill="FFFFFF"/>
              </w:rPr>
              <w:t>4</w:t>
            </w:r>
          </w:p>
        </w:tc>
        <w:tc>
          <w:tcPr>
            <w:tcW w:w="5463" w:type="dxa"/>
            <w:vAlign w:val="center"/>
          </w:tcPr>
          <w:p w:rsidR="007215F7" w:rsidRPr="008A0B5B" w:rsidRDefault="007215F7" w:rsidP="003D1A95">
            <w:r w:rsidRPr="008A0B5B">
              <w:rPr>
                <w:shd w:val="clear" w:color="auto" w:fill="FFFFFF"/>
              </w:rPr>
              <w:t>Контрольно-счётная комиссия муниципального образования Кривошеинский район Томской области</w:t>
            </w:r>
            <w:r>
              <w:rPr>
                <w:shd w:val="clear" w:color="auto" w:fill="FFFFFF"/>
              </w:rPr>
              <w:t>, всего</w:t>
            </w:r>
          </w:p>
        </w:tc>
        <w:tc>
          <w:tcPr>
            <w:tcW w:w="995" w:type="dxa"/>
            <w:vAlign w:val="center"/>
          </w:tcPr>
          <w:p w:rsidR="007215F7" w:rsidRDefault="007215F7" w:rsidP="00250ACE">
            <w:pPr>
              <w:jc w:val="center"/>
            </w:pPr>
            <w:bookmarkStart w:id="0" w:name="_GoBack"/>
            <w:bookmarkEnd w:id="0"/>
          </w:p>
        </w:tc>
        <w:tc>
          <w:tcPr>
            <w:tcW w:w="931" w:type="dxa"/>
            <w:vAlign w:val="center"/>
          </w:tcPr>
          <w:p w:rsidR="007215F7" w:rsidRDefault="007215F7" w:rsidP="00250ACE">
            <w:pPr>
              <w:jc w:val="center"/>
            </w:pPr>
          </w:p>
        </w:tc>
        <w:tc>
          <w:tcPr>
            <w:tcW w:w="1467" w:type="dxa"/>
            <w:vAlign w:val="center"/>
          </w:tcPr>
          <w:p w:rsidR="007215F7" w:rsidRPr="005D278D" w:rsidRDefault="007215F7" w:rsidP="003D1A95">
            <w:pPr>
              <w:jc w:val="right"/>
            </w:pPr>
            <w:r>
              <w:t>23128,5</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r>
              <w:t xml:space="preserve">В </w:t>
            </w:r>
            <w:proofErr w:type="spellStart"/>
            <w:r>
              <w:t>т.ч</w:t>
            </w:r>
            <w:proofErr w:type="spellEnd"/>
            <w:r>
              <w:t>.</w:t>
            </w:r>
          </w:p>
        </w:tc>
        <w:tc>
          <w:tcPr>
            <w:tcW w:w="995" w:type="dxa"/>
            <w:vAlign w:val="center"/>
          </w:tcPr>
          <w:p w:rsidR="007215F7" w:rsidRDefault="007215F7" w:rsidP="00B34118">
            <w:pPr>
              <w:jc w:val="center"/>
            </w:pPr>
            <w:r>
              <w:t>0106</w:t>
            </w:r>
          </w:p>
        </w:tc>
        <w:tc>
          <w:tcPr>
            <w:tcW w:w="931" w:type="dxa"/>
            <w:vAlign w:val="center"/>
          </w:tcPr>
          <w:p w:rsidR="007215F7" w:rsidRDefault="007215F7" w:rsidP="00B34118">
            <w:pPr>
              <w:jc w:val="center"/>
            </w:pPr>
            <w:r>
              <w:t>000</w:t>
            </w:r>
          </w:p>
        </w:tc>
        <w:tc>
          <w:tcPr>
            <w:tcW w:w="1467" w:type="dxa"/>
            <w:vAlign w:val="center"/>
          </w:tcPr>
          <w:p w:rsidR="007215F7" w:rsidRDefault="007215F7" w:rsidP="003D1A95">
            <w:pPr>
              <w:jc w:val="right"/>
            </w:pPr>
            <w:r>
              <w:t>23128,5</w:t>
            </w:r>
          </w:p>
        </w:tc>
      </w:tr>
      <w:tr w:rsidR="007215F7" w:rsidRPr="005D278D" w:rsidTr="00250ACE">
        <w:trPr>
          <w:jc w:val="center"/>
        </w:trPr>
        <w:tc>
          <w:tcPr>
            <w:tcW w:w="761" w:type="dxa"/>
            <w:vAlign w:val="center"/>
          </w:tcPr>
          <w:p w:rsidR="007215F7" w:rsidRDefault="007215F7" w:rsidP="00877ADE">
            <w:pPr>
              <w:jc w:val="center"/>
            </w:pPr>
            <w:r>
              <w:t>5</w:t>
            </w:r>
          </w:p>
        </w:tc>
        <w:tc>
          <w:tcPr>
            <w:tcW w:w="5463" w:type="dxa"/>
            <w:vAlign w:val="center"/>
          </w:tcPr>
          <w:p w:rsidR="007215F7" w:rsidRPr="005D278D" w:rsidRDefault="007215F7" w:rsidP="003D1A95">
            <w:proofErr w:type="spellStart"/>
            <w:r>
              <w:t>Володинское</w:t>
            </w:r>
            <w:proofErr w:type="spellEnd"/>
            <w:r>
              <w:t xml:space="preserve"> сельское поселение, всего</w:t>
            </w:r>
          </w:p>
        </w:tc>
        <w:tc>
          <w:tcPr>
            <w:tcW w:w="995" w:type="dxa"/>
            <w:vAlign w:val="center"/>
          </w:tcPr>
          <w:p w:rsidR="007215F7" w:rsidRDefault="007215F7" w:rsidP="00250ACE">
            <w:pPr>
              <w:jc w:val="center"/>
            </w:pPr>
          </w:p>
        </w:tc>
        <w:tc>
          <w:tcPr>
            <w:tcW w:w="931" w:type="dxa"/>
            <w:vAlign w:val="center"/>
          </w:tcPr>
          <w:p w:rsidR="007215F7" w:rsidRDefault="007215F7" w:rsidP="00250ACE">
            <w:pPr>
              <w:jc w:val="center"/>
            </w:pPr>
          </w:p>
        </w:tc>
        <w:tc>
          <w:tcPr>
            <w:tcW w:w="1467" w:type="dxa"/>
            <w:vAlign w:val="center"/>
          </w:tcPr>
          <w:p w:rsidR="007215F7" w:rsidRPr="005D278D" w:rsidRDefault="007215F7" w:rsidP="003D1A95">
            <w:pPr>
              <w:jc w:val="right"/>
            </w:pPr>
            <w:r>
              <w:t>85676,8</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r>
              <w:t xml:space="preserve">В </w:t>
            </w:r>
            <w:proofErr w:type="spellStart"/>
            <w:r>
              <w:t>т.ч</w:t>
            </w:r>
            <w:proofErr w:type="spellEnd"/>
            <w:r>
              <w:t>.</w:t>
            </w:r>
          </w:p>
        </w:tc>
        <w:tc>
          <w:tcPr>
            <w:tcW w:w="995" w:type="dxa"/>
            <w:vAlign w:val="center"/>
          </w:tcPr>
          <w:p w:rsidR="007215F7" w:rsidRDefault="007215F7" w:rsidP="00250ACE">
            <w:pPr>
              <w:jc w:val="center"/>
            </w:pPr>
            <w:r>
              <w:t>0102</w:t>
            </w:r>
          </w:p>
        </w:tc>
        <w:tc>
          <w:tcPr>
            <w:tcW w:w="931" w:type="dxa"/>
            <w:vAlign w:val="center"/>
          </w:tcPr>
          <w:p w:rsidR="007215F7" w:rsidRDefault="007215F7" w:rsidP="00250ACE">
            <w:pPr>
              <w:jc w:val="center"/>
            </w:pPr>
            <w:r>
              <w:t>000</w:t>
            </w:r>
          </w:p>
        </w:tc>
        <w:tc>
          <w:tcPr>
            <w:tcW w:w="1467" w:type="dxa"/>
            <w:vAlign w:val="center"/>
          </w:tcPr>
          <w:p w:rsidR="007215F7" w:rsidRDefault="00FA5A03" w:rsidP="003D1A95">
            <w:pPr>
              <w:jc w:val="right"/>
            </w:pPr>
            <w:r>
              <w:t>27855,0</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tc>
        <w:tc>
          <w:tcPr>
            <w:tcW w:w="995" w:type="dxa"/>
            <w:vAlign w:val="center"/>
          </w:tcPr>
          <w:p w:rsidR="007215F7" w:rsidRDefault="007215F7" w:rsidP="00250ACE">
            <w:pPr>
              <w:jc w:val="center"/>
            </w:pPr>
            <w:r>
              <w:t>0104</w:t>
            </w:r>
          </w:p>
        </w:tc>
        <w:tc>
          <w:tcPr>
            <w:tcW w:w="931" w:type="dxa"/>
            <w:vAlign w:val="center"/>
          </w:tcPr>
          <w:p w:rsidR="007215F7" w:rsidRDefault="007215F7" w:rsidP="00250ACE">
            <w:pPr>
              <w:jc w:val="center"/>
            </w:pPr>
            <w:r>
              <w:t>000</w:t>
            </w:r>
          </w:p>
        </w:tc>
        <w:tc>
          <w:tcPr>
            <w:tcW w:w="1467" w:type="dxa"/>
            <w:vAlign w:val="center"/>
          </w:tcPr>
          <w:p w:rsidR="007215F7" w:rsidRDefault="00FA5A03" w:rsidP="003D1A95">
            <w:pPr>
              <w:jc w:val="right"/>
            </w:pPr>
            <w:r>
              <w:t>34693,1</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tc>
        <w:tc>
          <w:tcPr>
            <w:tcW w:w="995" w:type="dxa"/>
            <w:vAlign w:val="center"/>
          </w:tcPr>
          <w:p w:rsidR="007215F7" w:rsidRDefault="007215F7" w:rsidP="00250ACE">
            <w:pPr>
              <w:jc w:val="center"/>
            </w:pPr>
            <w:r>
              <w:t>0104</w:t>
            </w:r>
          </w:p>
        </w:tc>
        <w:tc>
          <w:tcPr>
            <w:tcW w:w="931" w:type="dxa"/>
            <w:vAlign w:val="center"/>
          </w:tcPr>
          <w:p w:rsidR="007215F7" w:rsidRDefault="007215F7" w:rsidP="00250ACE">
            <w:pPr>
              <w:jc w:val="center"/>
            </w:pPr>
            <w:r>
              <w:t>008</w:t>
            </w:r>
          </w:p>
        </w:tc>
        <w:tc>
          <w:tcPr>
            <w:tcW w:w="1467" w:type="dxa"/>
            <w:vAlign w:val="center"/>
          </w:tcPr>
          <w:p w:rsidR="007215F7" w:rsidRDefault="00FA5A03" w:rsidP="003D1A95">
            <w:pPr>
              <w:jc w:val="right"/>
            </w:pPr>
            <w:r>
              <w:t>23128,7</w:t>
            </w:r>
          </w:p>
        </w:tc>
      </w:tr>
      <w:tr w:rsidR="007215F7" w:rsidRPr="005D278D" w:rsidTr="00250ACE">
        <w:trPr>
          <w:jc w:val="center"/>
        </w:trPr>
        <w:tc>
          <w:tcPr>
            <w:tcW w:w="761" w:type="dxa"/>
            <w:vAlign w:val="center"/>
          </w:tcPr>
          <w:p w:rsidR="007215F7" w:rsidRDefault="007215F7" w:rsidP="00877ADE">
            <w:pPr>
              <w:jc w:val="center"/>
            </w:pPr>
            <w:r>
              <w:t>6</w:t>
            </w:r>
          </w:p>
        </w:tc>
        <w:tc>
          <w:tcPr>
            <w:tcW w:w="5463" w:type="dxa"/>
            <w:vAlign w:val="center"/>
          </w:tcPr>
          <w:p w:rsidR="007215F7" w:rsidRPr="005D278D" w:rsidRDefault="007215F7" w:rsidP="003D1A95">
            <w:proofErr w:type="spellStart"/>
            <w:r>
              <w:t>Иштанское</w:t>
            </w:r>
            <w:proofErr w:type="spellEnd"/>
            <w:r>
              <w:t xml:space="preserve"> сельское поселение, всего</w:t>
            </w:r>
          </w:p>
        </w:tc>
        <w:tc>
          <w:tcPr>
            <w:tcW w:w="995" w:type="dxa"/>
            <w:vAlign w:val="center"/>
          </w:tcPr>
          <w:p w:rsidR="007215F7" w:rsidRDefault="007215F7" w:rsidP="00250ACE">
            <w:pPr>
              <w:jc w:val="center"/>
            </w:pPr>
          </w:p>
        </w:tc>
        <w:tc>
          <w:tcPr>
            <w:tcW w:w="931" w:type="dxa"/>
            <w:vAlign w:val="center"/>
          </w:tcPr>
          <w:p w:rsidR="007215F7" w:rsidRDefault="007215F7" w:rsidP="00250ACE">
            <w:pPr>
              <w:jc w:val="center"/>
            </w:pPr>
          </w:p>
        </w:tc>
        <w:tc>
          <w:tcPr>
            <w:tcW w:w="1467" w:type="dxa"/>
            <w:vAlign w:val="center"/>
          </w:tcPr>
          <w:p w:rsidR="007215F7" w:rsidRPr="005D278D" w:rsidRDefault="007215F7" w:rsidP="003D1A95">
            <w:pPr>
              <w:jc w:val="right"/>
            </w:pPr>
            <w:r>
              <w:t>34693</w:t>
            </w:r>
            <w:r w:rsidR="00FA5A03">
              <w:t>,0</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r>
              <w:t xml:space="preserve">В </w:t>
            </w:r>
            <w:proofErr w:type="spellStart"/>
            <w:r>
              <w:t>т.ч</w:t>
            </w:r>
            <w:proofErr w:type="spellEnd"/>
            <w:r>
              <w:t>.</w:t>
            </w:r>
          </w:p>
        </w:tc>
        <w:tc>
          <w:tcPr>
            <w:tcW w:w="995" w:type="dxa"/>
            <w:vAlign w:val="center"/>
          </w:tcPr>
          <w:p w:rsidR="007215F7" w:rsidRDefault="007215F7" w:rsidP="00250ACE">
            <w:pPr>
              <w:jc w:val="center"/>
            </w:pPr>
            <w:r>
              <w:t>0104</w:t>
            </w:r>
          </w:p>
        </w:tc>
        <w:tc>
          <w:tcPr>
            <w:tcW w:w="931" w:type="dxa"/>
            <w:vAlign w:val="center"/>
          </w:tcPr>
          <w:p w:rsidR="007215F7" w:rsidRDefault="007215F7" w:rsidP="00250ACE">
            <w:pPr>
              <w:jc w:val="center"/>
            </w:pPr>
            <w:r>
              <w:t>000</w:t>
            </w:r>
          </w:p>
        </w:tc>
        <w:tc>
          <w:tcPr>
            <w:tcW w:w="1467" w:type="dxa"/>
            <w:vAlign w:val="center"/>
          </w:tcPr>
          <w:p w:rsidR="007215F7" w:rsidRDefault="00FA5A03" w:rsidP="003D1A95">
            <w:pPr>
              <w:jc w:val="right"/>
            </w:pPr>
            <w:r>
              <w:t>23128,7</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tc>
        <w:tc>
          <w:tcPr>
            <w:tcW w:w="995" w:type="dxa"/>
            <w:vAlign w:val="center"/>
          </w:tcPr>
          <w:p w:rsidR="007215F7" w:rsidRDefault="007215F7" w:rsidP="00250ACE">
            <w:pPr>
              <w:jc w:val="center"/>
            </w:pPr>
            <w:r>
              <w:t>0104</w:t>
            </w:r>
          </w:p>
        </w:tc>
        <w:tc>
          <w:tcPr>
            <w:tcW w:w="931" w:type="dxa"/>
            <w:vAlign w:val="center"/>
          </w:tcPr>
          <w:p w:rsidR="007215F7" w:rsidRDefault="007215F7" w:rsidP="00250ACE">
            <w:pPr>
              <w:jc w:val="center"/>
            </w:pPr>
            <w:r>
              <w:t>008</w:t>
            </w:r>
          </w:p>
        </w:tc>
        <w:tc>
          <w:tcPr>
            <w:tcW w:w="1467" w:type="dxa"/>
            <w:vAlign w:val="center"/>
          </w:tcPr>
          <w:p w:rsidR="007215F7" w:rsidRDefault="00FA5A03" w:rsidP="003D1A95">
            <w:pPr>
              <w:jc w:val="right"/>
            </w:pPr>
            <w:r>
              <w:t>11564,3</w:t>
            </w:r>
          </w:p>
        </w:tc>
      </w:tr>
      <w:tr w:rsidR="007215F7" w:rsidRPr="005D278D" w:rsidTr="00250ACE">
        <w:trPr>
          <w:jc w:val="center"/>
        </w:trPr>
        <w:tc>
          <w:tcPr>
            <w:tcW w:w="761" w:type="dxa"/>
            <w:vAlign w:val="center"/>
          </w:tcPr>
          <w:p w:rsidR="007215F7" w:rsidRDefault="007215F7" w:rsidP="00877ADE">
            <w:pPr>
              <w:jc w:val="center"/>
            </w:pPr>
            <w:r>
              <w:t>7</w:t>
            </w:r>
          </w:p>
        </w:tc>
        <w:tc>
          <w:tcPr>
            <w:tcW w:w="5463" w:type="dxa"/>
            <w:vAlign w:val="center"/>
          </w:tcPr>
          <w:p w:rsidR="007215F7" w:rsidRDefault="007215F7" w:rsidP="003D1A95">
            <w:r>
              <w:t>Красноярское сельское поселение, всего</w:t>
            </w:r>
          </w:p>
        </w:tc>
        <w:tc>
          <w:tcPr>
            <w:tcW w:w="995" w:type="dxa"/>
            <w:vAlign w:val="center"/>
          </w:tcPr>
          <w:p w:rsidR="007215F7" w:rsidRDefault="007215F7" w:rsidP="00250ACE">
            <w:pPr>
              <w:jc w:val="center"/>
            </w:pPr>
          </w:p>
        </w:tc>
        <w:tc>
          <w:tcPr>
            <w:tcW w:w="931" w:type="dxa"/>
            <w:vAlign w:val="center"/>
          </w:tcPr>
          <w:p w:rsidR="007215F7" w:rsidRDefault="007215F7" w:rsidP="00250ACE">
            <w:pPr>
              <w:jc w:val="center"/>
            </w:pPr>
          </w:p>
        </w:tc>
        <w:tc>
          <w:tcPr>
            <w:tcW w:w="1467" w:type="dxa"/>
            <w:vAlign w:val="center"/>
          </w:tcPr>
          <w:p w:rsidR="007215F7" w:rsidRPr="005D278D" w:rsidRDefault="007215F7" w:rsidP="003D1A95">
            <w:pPr>
              <w:jc w:val="right"/>
            </w:pPr>
            <w:r>
              <w:t>94113,8</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r>
              <w:t xml:space="preserve">В </w:t>
            </w:r>
            <w:proofErr w:type="spellStart"/>
            <w:r>
              <w:t>т.ч</w:t>
            </w:r>
            <w:proofErr w:type="spellEnd"/>
            <w:r>
              <w:t>.</w:t>
            </w:r>
          </w:p>
        </w:tc>
        <w:tc>
          <w:tcPr>
            <w:tcW w:w="995" w:type="dxa"/>
            <w:vAlign w:val="center"/>
          </w:tcPr>
          <w:p w:rsidR="007215F7" w:rsidRDefault="007215F7" w:rsidP="00250ACE">
            <w:pPr>
              <w:jc w:val="center"/>
            </w:pPr>
            <w:r>
              <w:t>0102</w:t>
            </w:r>
          </w:p>
        </w:tc>
        <w:tc>
          <w:tcPr>
            <w:tcW w:w="931" w:type="dxa"/>
            <w:vAlign w:val="center"/>
          </w:tcPr>
          <w:p w:rsidR="007215F7" w:rsidRDefault="007215F7" w:rsidP="00250ACE">
            <w:pPr>
              <w:jc w:val="center"/>
            </w:pPr>
            <w:r>
              <w:t>000</w:t>
            </w:r>
          </w:p>
        </w:tc>
        <w:tc>
          <w:tcPr>
            <w:tcW w:w="1467" w:type="dxa"/>
            <w:vAlign w:val="center"/>
          </w:tcPr>
          <w:p w:rsidR="007215F7" w:rsidRDefault="00FA5A03" w:rsidP="003D1A95">
            <w:pPr>
              <w:jc w:val="right"/>
            </w:pPr>
            <w:r>
              <w:t>27855,0</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tc>
        <w:tc>
          <w:tcPr>
            <w:tcW w:w="995" w:type="dxa"/>
            <w:vAlign w:val="center"/>
          </w:tcPr>
          <w:p w:rsidR="007215F7" w:rsidRDefault="007215F7" w:rsidP="00250ACE">
            <w:pPr>
              <w:jc w:val="center"/>
            </w:pPr>
            <w:r>
              <w:t>0104</w:t>
            </w:r>
          </w:p>
        </w:tc>
        <w:tc>
          <w:tcPr>
            <w:tcW w:w="931" w:type="dxa"/>
            <w:vAlign w:val="center"/>
          </w:tcPr>
          <w:p w:rsidR="007215F7" w:rsidRDefault="007215F7" w:rsidP="00250ACE">
            <w:pPr>
              <w:jc w:val="center"/>
            </w:pPr>
            <w:r>
              <w:t>000</w:t>
            </w:r>
          </w:p>
        </w:tc>
        <w:tc>
          <w:tcPr>
            <w:tcW w:w="1467" w:type="dxa"/>
            <w:vAlign w:val="center"/>
          </w:tcPr>
          <w:p w:rsidR="007215F7" w:rsidRDefault="00FA5A03" w:rsidP="003D1A95">
            <w:pPr>
              <w:jc w:val="right"/>
            </w:pPr>
            <w:r>
              <w:t>46257,5</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tc>
        <w:tc>
          <w:tcPr>
            <w:tcW w:w="995" w:type="dxa"/>
            <w:vAlign w:val="center"/>
          </w:tcPr>
          <w:p w:rsidR="007215F7" w:rsidRDefault="007215F7" w:rsidP="00250ACE">
            <w:pPr>
              <w:jc w:val="center"/>
            </w:pPr>
            <w:r>
              <w:t>0104</w:t>
            </w:r>
          </w:p>
        </w:tc>
        <w:tc>
          <w:tcPr>
            <w:tcW w:w="931" w:type="dxa"/>
            <w:vAlign w:val="center"/>
          </w:tcPr>
          <w:p w:rsidR="007215F7" w:rsidRDefault="007215F7" w:rsidP="00250ACE">
            <w:pPr>
              <w:jc w:val="center"/>
            </w:pPr>
            <w:r>
              <w:t>008</w:t>
            </w:r>
          </w:p>
        </w:tc>
        <w:tc>
          <w:tcPr>
            <w:tcW w:w="1467" w:type="dxa"/>
            <w:vAlign w:val="center"/>
          </w:tcPr>
          <w:p w:rsidR="007215F7" w:rsidRDefault="00FA5A03" w:rsidP="003D1A95">
            <w:pPr>
              <w:jc w:val="right"/>
            </w:pPr>
            <w:r>
              <w:t>20001,3</w:t>
            </w:r>
          </w:p>
        </w:tc>
      </w:tr>
      <w:tr w:rsidR="007215F7" w:rsidRPr="005D278D" w:rsidTr="00250ACE">
        <w:trPr>
          <w:jc w:val="center"/>
        </w:trPr>
        <w:tc>
          <w:tcPr>
            <w:tcW w:w="761" w:type="dxa"/>
            <w:vAlign w:val="center"/>
          </w:tcPr>
          <w:p w:rsidR="007215F7" w:rsidRDefault="007215F7" w:rsidP="00877ADE">
            <w:pPr>
              <w:jc w:val="center"/>
            </w:pPr>
            <w:r>
              <w:t>8</w:t>
            </w:r>
          </w:p>
        </w:tc>
        <w:tc>
          <w:tcPr>
            <w:tcW w:w="5463" w:type="dxa"/>
            <w:vAlign w:val="center"/>
          </w:tcPr>
          <w:p w:rsidR="007215F7" w:rsidRDefault="007215F7" w:rsidP="003D1A95">
            <w:proofErr w:type="spellStart"/>
            <w:r>
              <w:t>Кривошеинское</w:t>
            </w:r>
            <w:proofErr w:type="spellEnd"/>
            <w:r>
              <w:t xml:space="preserve"> сельское поселение, всего</w:t>
            </w:r>
          </w:p>
        </w:tc>
        <w:tc>
          <w:tcPr>
            <w:tcW w:w="995" w:type="dxa"/>
            <w:vAlign w:val="center"/>
          </w:tcPr>
          <w:p w:rsidR="007215F7" w:rsidRDefault="007215F7" w:rsidP="00250ACE">
            <w:pPr>
              <w:jc w:val="center"/>
            </w:pPr>
          </w:p>
        </w:tc>
        <w:tc>
          <w:tcPr>
            <w:tcW w:w="931" w:type="dxa"/>
            <w:vAlign w:val="center"/>
          </w:tcPr>
          <w:p w:rsidR="007215F7" w:rsidRDefault="007215F7" w:rsidP="00250ACE">
            <w:pPr>
              <w:jc w:val="center"/>
            </w:pPr>
          </w:p>
        </w:tc>
        <w:tc>
          <w:tcPr>
            <w:tcW w:w="1467" w:type="dxa"/>
            <w:vAlign w:val="center"/>
          </w:tcPr>
          <w:p w:rsidR="007215F7" w:rsidRPr="005D278D" w:rsidRDefault="007215F7" w:rsidP="003D1A95">
            <w:pPr>
              <w:jc w:val="right"/>
            </w:pPr>
            <w:r>
              <w:t>128806,9</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r>
              <w:t xml:space="preserve">В </w:t>
            </w:r>
            <w:proofErr w:type="spellStart"/>
            <w:r>
              <w:t>т.ч</w:t>
            </w:r>
            <w:proofErr w:type="spellEnd"/>
            <w:r>
              <w:t>.</w:t>
            </w:r>
          </w:p>
        </w:tc>
        <w:tc>
          <w:tcPr>
            <w:tcW w:w="995" w:type="dxa"/>
            <w:vAlign w:val="center"/>
          </w:tcPr>
          <w:p w:rsidR="007215F7" w:rsidRDefault="007215F7" w:rsidP="00250ACE">
            <w:pPr>
              <w:jc w:val="center"/>
            </w:pPr>
            <w:r>
              <w:t>0102</w:t>
            </w:r>
          </w:p>
        </w:tc>
        <w:tc>
          <w:tcPr>
            <w:tcW w:w="931" w:type="dxa"/>
            <w:vAlign w:val="center"/>
          </w:tcPr>
          <w:p w:rsidR="007215F7" w:rsidRDefault="007215F7" w:rsidP="00250ACE">
            <w:pPr>
              <w:jc w:val="center"/>
            </w:pPr>
            <w:r>
              <w:t>000</w:t>
            </w:r>
          </w:p>
        </w:tc>
        <w:tc>
          <w:tcPr>
            <w:tcW w:w="1467" w:type="dxa"/>
            <w:vAlign w:val="center"/>
          </w:tcPr>
          <w:p w:rsidR="007215F7" w:rsidRDefault="00FA5A03" w:rsidP="003D1A95">
            <w:pPr>
              <w:jc w:val="right"/>
            </w:pPr>
            <w:r>
              <w:t>27855,0</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tc>
        <w:tc>
          <w:tcPr>
            <w:tcW w:w="995" w:type="dxa"/>
            <w:vAlign w:val="center"/>
          </w:tcPr>
          <w:p w:rsidR="007215F7" w:rsidRDefault="007215F7" w:rsidP="00250ACE">
            <w:pPr>
              <w:jc w:val="center"/>
            </w:pPr>
            <w:r>
              <w:t>0104</w:t>
            </w:r>
          </w:p>
        </w:tc>
        <w:tc>
          <w:tcPr>
            <w:tcW w:w="931" w:type="dxa"/>
            <w:vAlign w:val="center"/>
          </w:tcPr>
          <w:p w:rsidR="007215F7" w:rsidRDefault="007215F7" w:rsidP="00250ACE">
            <w:pPr>
              <w:jc w:val="center"/>
            </w:pPr>
            <w:r>
              <w:t>000</w:t>
            </w:r>
          </w:p>
        </w:tc>
        <w:tc>
          <w:tcPr>
            <w:tcW w:w="1467" w:type="dxa"/>
            <w:vAlign w:val="center"/>
          </w:tcPr>
          <w:p w:rsidR="007215F7" w:rsidRDefault="00FA5A03" w:rsidP="003D1A95">
            <w:pPr>
              <w:jc w:val="right"/>
            </w:pPr>
            <w:r>
              <w:t>34693,1</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tc>
        <w:tc>
          <w:tcPr>
            <w:tcW w:w="995" w:type="dxa"/>
            <w:vAlign w:val="center"/>
          </w:tcPr>
          <w:p w:rsidR="007215F7" w:rsidRDefault="007215F7" w:rsidP="00250ACE">
            <w:pPr>
              <w:jc w:val="center"/>
            </w:pPr>
            <w:r>
              <w:t>0104</w:t>
            </w:r>
          </w:p>
        </w:tc>
        <w:tc>
          <w:tcPr>
            <w:tcW w:w="931" w:type="dxa"/>
            <w:vAlign w:val="center"/>
          </w:tcPr>
          <w:p w:rsidR="007215F7" w:rsidRDefault="007215F7" w:rsidP="00250ACE">
            <w:pPr>
              <w:jc w:val="center"/>
            </w:pPr>
            <w:r>
              <w:t>008</w:t>
            </w:r>
          </w:p>
        </w:tc>
        <w:tc>
          <w:tcPr>
            <w:tcW w:w="1467" w:type="dxa"/>
            <w:vAlign w:val="center"/>
          </w:tcPr>
          <w:p w:rsidR="007215F7" w:rsidRDefault="00FA5A03" w:rsidP="003D1A95">
            <w:pPr>
              <w:jc w:val="right"/>
            </w:pPr>
            <w:r>
              <w:t>66258,8</w:t>
            </w:r>
          </w:p>
        </w:tc>
      </w:tr>
      <w:tr w:rsidR="007215F7" w:rsidRPr="005D278D" w:rsidTr="00250ACE">
        <w:trPr>
          <w:jc w:val="center"/>
        </w:trPr>
        <w:tc>
          <w:tcPr>
            <w:tcW w:w="761" w:type="dxa"/>
            <w:vAlign w:val="center"/>
          </w:tcPr>
          <w:p w:rsidR="007215F7" w:rsidRDefault="007215F7" w:rsidP="00877ADE">
            <w:pPr>
              <w:jc w:val="center"/>
            </w:pPr>
            <w:r>
              <w:t>9</w:t>
            </w:r>
          </w:p>
        </w:tc>
        <w:tc>
          <w:tcPr>
            <w:tcW w:w="5463" w:type="dxa"/>
            <w:vAlign w:val="center"/>
          </w:tcPr>
          <w:p w:rsidR="007215F7" w:rsidRDefault="007215F7" w:rsidP="003D1A95">
            <w:proofErr w:type="spellStart"/>
            <w:r>
              <w:t>Новокривошеинское</w:t>
            </w:r>
            <w:proofErr w:type="spellEnd"/>
            <w:r>
              <w:t xml:space="preserve"> сельское поселение, всего</w:t>
            </w:r>
          </w:p>
        </w:tc>
        <w:tc>
          <w:tcPr>
            <w:tcW w:w="995" w:type="dxa"/>
            <w:vAlign w:val="center"/>
          </w:tcPr>
          <w:p w:rsidR="007215F7" w:rsidRDefault="007215F7" w:rsidP="00250ACE">
            <w:pPr>
              <w:jc w:val="center"/>
            </w:pPr>
          </w:p>
        </w:tc>
        <w:tc>
          <w:tcPr>
            <w:tcW w:w="931" w:type="dxa"/>
            <w:vAlign w:val="center"/>
          </w:tcPr>
          <w:p w:rsidR="007215F7" w:rsidRDefault="007215F7" w:rsidP="00250ACE">
            <w:pPr>
              <w:jc w:val="center"/>
            </w:pPr>
          </w:p>
        </w:tc>
        <w:tc>
          <w:tcPr>
            <w:tcW w:w="1467" w:type="dxa"/>
            <w:vAlign w:val="center"/>
          </w:tcPr>
          <w:p w:rsidR="007215F7" w:rsidRPr="005D278D" w:rsidRDefault="007215F7" w:rsidP="003D1A95">
            <w:pPr>
              <w:jc w:val="right"/>
            </w:pPr>
            <w:r>
              <w:t>97241,2</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r>
              <w:t xml:space="preserve">В </w:t>
            </w:r>
            <w:proofErr w:type="spellStart"/>
            <w:r>
              <w:t>т.ч</w:t>
            </w:r>
            <w:proofErr w:type="spellEnd"/>
            <w:r>
              <w:t xml:space="preserve">. </w:t>
            </w:r>
          </w:p>
        </w:tc>
        <w:tc>
          <w:tcPr>
            <w:tcW w:w="995" w:type="dxa"/>
            <w:vAlign w:val="center"/>
          </w:tcPr>
          <w:p w:rsidR="007215F7" w:rsidRDefault="007215F7" w:rsidP="00250ACE">
            <w:pPr>
              <w:jc w:val="center"/>
            </w:pPr>
            <w:r>
              <w:t>0102</w:t>
            </w:r>
          </w:p>
        </w:tc>
        <w:tc>
          <w:tcPr>
            <w:tcW w:w="931" w:type="dxa"/>
            <w:vAlign w:val="center"/>
          </w:tcPr>
          <w:p w:rsidR="007215F7" w:rsidRDefault="007215F7" w:rsidP="00250ACE">
            <w:pPr>
              <w:jc w:val="center"/>
            </w:pPr>
            <w:r>
              <w:t>000</w:t>
            </w:r>
          </w:p>
        </w:tc>
        <w:tc>
          <w:tcPr>
            <w:tcW w:w="1467" w:type="dxa"/>
            <w:vAlign w:val="center"/>
          </w:tcPr>
          <w:p w:rsidR="007215F7" w:rsidRDefault="00FA5A03" w:rsidP="003D1A95">
            <w:pPr>
              <w:jc w:val="right"/>
            </w:pPr>
            <w:r>
              <w:t>27855,0</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tc>
        <w:tc>
          <w:tcPr>
            <w:tcW w:w="995" w:type="dxa"/>
            <w:vAlign w:val="center"/>
          </w:tcPr>
          <w:p w:rsidR="007215F7" w:rsidRDefault="007215F7" w:rsidP="00250ACE">
            <w:pPr>
              <w:jc w:val="center"/>
            </w:pPr>
            <w:r>
              <w:t>0104</w:t>
            </w:r>
          </w:p>
        </w:tc>
        <w:tc>
          <w:tcPr>
            <w:tcW w:w="931" w:type="dxa"/>
            <w:vAlign w:val="center"/>
          </w:tcPr>
          <w:p w:rsidR="007215F7" w:rsidRDefault="007215F7" w:rsidP="00250ACE">
            <w:pPr>
              <w:jc w:val="center"/>
            </w:pPr>
            <w:r>
              <w:t>000</w:t>
            </w:r>
          </w:p>
        </w:tc>
        <w:tc>
          <w:tcPr>
            <w:tcW w:w="1467" w:type="dxa"/>
            <w:vAlign w:val="center"/>
          </w:tcPr>
          <w:p w:rsidR="007215F7" w:rsidRDefault="00FA5A03" w:rsidP="003D1A95">
            <w:pPr>
              <w:jc w:val="right"/>
            </w:pPr>
            <w:r>
              <w:t>34693,1</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tc>
        <w:tc>
          <w:tcPr>
            <w:tcW w:w="995" w:type="dxa"/>
            <w:vAlign w:val="center"/>
          </w:tcPr>
          <w:p w:rsidR="007215F7" w:rsidRDefault="007215F7" w:rsidP="00250ACE">
            <w:pPr>
              <w:jc w:val="center"/>
            </w:pPr>
            <w:r>
              <w:t>0104</w:t>
            </w:r>
          </w:p>
        </w:tc>
        <w:tc>
          <w:tcPr>
            <w:tcW w:w="931" w:type="dxa"/>
            <w:vAlign w:val="center"/>
          </w:tcPr>
          <w:p w:rsidR="007215F7" w:rsidRDefault="007215F7" w:rsidP="00250ACE">
            <w:pPr>
              <w:jc w:val="center"/>
            </w:pPr>
            <w:r>
              <w:t>008</w:t>
            </w:r>
          </w:p>
        </w:tc>
        <w:tc>
          <w:tcPr>
            <w:tcW w:w="1467" w:type="dxa"/>
            <w:vAlign w:val="center"/>
          </w:tcPr>
          <w:p w:rsidR="007215F7" w:rsidRDefault="00FA5A03" w:rsidP="003D1A95">
            <w:pPr>
              <w:jc w:val="right"/>
            </w:pPr>
            <w:r>
              <w:t>34693,1</w:t>
            </w:r>
          </w:p>
        </w:tc>
      </w:tr>
      <w:tr w:rsidR="007215F7" w:rsidRPr="005D278D" w:rsidTr="00250ACE">
        <w:trPr>
          <w:jc w:val="center"/>
        </w:trPr>
        <w:tc>
          <w:tcPr>
            <w:tcW w:w="761" w:type="dxa"/>
            <w:vAlign w:val="center"/>
          </w:tcPr>
          <w:p w:rsidR="007215F7" w:rsidRDefault="007215F7" w:rsidP="00877ADE">
            <w:pPr>
              <w:jc w:val="center"/>
            </w:pPr>
            <w:r>
              <w:t>10</w:t>
            </w:r>
          </w:p>
        </w:tc>
        <w:tc>
          <w:tcPr>
            <w:tcW w:w="5463" w:type="dxa"/>
            <w:vAlign w:val="center"/>
          </w:tcPr>
          <w:p w:rsidR="007215F7" w:rsidRDefault="007215F7" w:rsidP="003D1A95">
            <w:r>
              <w:t>Петровское сельское поселение, всего</w:t>
            </w:r>
          </w:p>
        </w:tc>
        <w:tc>
          <w:tcPr>
            <w:tcW w:w="995" w:type="dxa"/>
            <w:vAlign w:val="center"/>
          </w:tcPr>
          <w:p w:rsidR="007215F7" w:rsidRDefault="007215F7" w:rsidP="00250ACE">
            <w:pPr>
              <w:jc w:val="center"/>
            </w:pPr>
          </w:p>
        </w:tc>
        <w:tc>
          <w:tcPr>
            <w:tcW w:w="931" w:type="dxa"/>
            <w:vAlign w:val="center"/>
          </w:tcPr>
          <w:p w:rsidR="007215F7" w:rsidRDefault="007215F7" w:rsidP="00250ACE">
            <w:pPr>
              <w:jc w:val="center"/>
            </w:pPr>
          </w:p>
        </w:tc>
        <w:tc>
          <w:tcPr>
            <w:tcW w:w="1467" w:type="dxa"/>
            <w:vAlign w:val="center"/>
          </w:tcPr>
          <w:p w:rsidR="007215F7" w:rsidRPr="005D278D" w:rsidRDefault="007215F7" w:rsidP="003D1A95">
            <w:pPr>
              <w:jc w:val="right"/>
            </w:pPr>
            <w:r>
              <w:t>62548</w:t>
            </w:r>
            <w:r w:rsidR="00FA5A03">
              <w:t>,0</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r>
              <w:t xml:space="preserve">В </w:t>
            </w:r>
            <w:proofErr w:type="spellStart"/>
            <w:r>
              <w:t>т.ч</w:t>
            </w:r>
            <w:proofErr w:type="spellEnd"/>
            <w:r>
              <w:t>.</w:t>
            </w:r>
          </w:p>
        </w:tc>
        <w:tc>
          <w:tcPr>
            <w:tcW w:w="995" w:type="dxa"/>
            <w:vAlign w:val="center"/>
          </w:tcPr>
          <w:p w:rsidR="007215F7" w:rsidRDefault="007215F7" w:rsidP="00B34118">
            <w:pPr>
              <w:jc w:val="center"/>
            </w:pPr>
            <w:r>
              <w:t>0102</w:t>
            </w:r>
          </w:p>
        </w:tc>
        <w:tc>
          <w:tcPr>
            <w:tcW w:w="931" w:type="dxa"/>
            <w:vAlign w:val="center"/>
          </w:tcPr>
          <w:p w:rsidR="007215F7" w:rsidRDefault="007215F7" w:rsidP="00B34118">
            <w:pPr>
              <w:jc w:val="center"/>
            </w:pPr>
            <w:r>
              <w:t>000</w:t>
            </w:r>
          </w:p>
        </w:tc>
        <w:tc>
          <w:tcPr>
            <w:tcW w:w="1467" w:type="dxa"/>
            <w:vAlign w:val="center"/>
          </w:tcPr>
          <w:p w:rsidR="007215F7" w:rsidRDefault="00FA5A03" w:rsidP="003D1A95">
            <w:pPr>
              <w:jc w:val="right"/>
            </w:pPr>
            <w:r>
              <w:t>27855,0</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tc>
        <w:tc>
          <w:tcPr>
            <w:tcW w:w="995" w:type="dxa"/>
            <w:vAlign w:val="center"/>
          </w:tcPr>
          <w:p w:rsidR="007215F7" w:rsidRDefault="007215F7" w:rsidP="00B34118">
            <w:pPr>
              <w:jc w:val="center"/>
            </w:pPr>
            <w:r>
              <w:t>0104</w:t>
            </w:r>
          </w:p>
        </w:tc>
        <w:tc>
          <w:tcPr>
            <w:tcW w:w="931" w:type="dxa"/>
            <w:vAlign w:val="center"/>
          </w:tcPr>
          <w:p w:rsidR="007215F7" w:rsidRDefault="007215F7" w:rsidP="00B34118">
            <w:pPr>
              <w:jc w:val="center"/>
            </w:pPr>
            <w:r>
              <w:t>000</w:t>
            </w:r>
          </w:p>
        </w:tc>
        <w:tc>
          <w:tcPr>
            <w:tcW w:w="1467" w:type="dxa"/>
            <w:vAlign w:val="center"/>
          </w:tcPr>
          <w:p w:rsidR="007215F7" w:rsidRDefault="00FA5A03" w:rsidP="003D1A95">
            <w:pPr>
              <w:jc w:val="right"/>
            </w:pPr>
            <w:r>
              <w:t>23128,7</w:t>
            </w:r>
          </w:p>
        </w:tc>
      </w:tr>
      <w:tr w:rsidR="007215F7" w:rsidRPr="005D278D" w:rsidTr="00250ACE">
        <w:trPr>
          <w:jc w:val="center"/>
        </w:trPr>
        <w:tc>
          <w:tcPr>
            <w:tcW w:w="761" w:type="dxa"/>
            <w:vAlign w:val="center"/>
          </w:tcPr>
          <w:p w:rsidR="007215F7" w:rsidRDefault="007215F7" w:rsidP="00877ADE">
            <w:pPr>
              <w:jc w:val="center"/>
            </w:pPr>
          </w:p>
        </w:tc>
        <w:tc>
          <w:tcPr>
            <w:tcW w:w="5463" w:type="dxa"/>
            <w:vAlign w:val="center"/>
          </w:tcPr>
          <w:p w:rsidR="007215F7" w:rsidRDefault="007215F7" w:rsidP="003D1A95"/>
        </w:tc>
        <w:tc>
          <w:tcPr>
            <w:tcW w:w="995" w:type="dxa"/>
            <w:vAlign w:val="center"/>
          </w:tcPr>
          <w:p w:rsidR="007215F7" w:rsidRDefault="007215F7" w:rsidP="00B34118">
            <w:pPr>
              <w:jc w:val="center"/>
            </w:pPr>
            <w:r>
              <w:t>0104</w:t>
            </w:r>
          </w:p>
        </w:tc>
        <w:tc>
          <w:tcPr>
            <w:tcW w:w="931" w:type="dxa"/>
            <w:vAlign w:val="center"/>
          </w:tcPr>
          <w:p w:rsidR="007215F7" w:rsidRDefault="007215F7" w:rsidP="00B34118">
            <w:pPr>
              <w:jc w:val="center"/>
            </w:pPr>
            <w:r>
              <w:t>008</w:t>
            </w:r>
          </w:p>
        </w:tc>
        <w:tc>
          <w:tcPr>
            <w:tcW w:w="1467" w:type="dxa"/>
            <w:vAlign w:val="center"/>
          </w:tcPr>
          <w:p w:rsidR="007215F7" w:rsidRDefault="00FA5A03" w:rsidP="003D1A95">
            <w:pPr>
              <w:jc w:val="right"/>
            </w:pPr>
            <w:r>
              <w:t>11564,3</w:t>
            </w:r>
          </w:p>
        </w:tc>
      </w:tr>
      <w:tr w:rsidR="007215F7" w:rsidRPr="005D278D" w:rsidTr="00250ACE">
        <w:trPr>
          <w:jc w:val="center"/>
        </w:trPr>
        <w:tc>
          <w:tcPr>
            <w:tcW w:w="761" w:type="dxa"/>
            <w:vAlign w:val="center"/>
          </w:tcPr>
          <w:p w:rsidR="007215F7" w:rsidRDefault="007215F7" w:rsidP="00877ADE">
            <w:pPr>
              <w:jc w:val="center"/>
            </w:pPr>
            <w:r>
              <w:t>11</w:t>
            </w:r>
          </w:p>
        </w:tc>
        <w:tc>
          <w:tcPr>
            <w:tcW w:w="5463" w:type="dxa"/>
            <w:vAlign w:val="center"/>
          </w:tcPr>
          <w:p w:rsidR="007215F7" w:rsidRDefault="007215F7" w:rsidP="003D1A95">
            <w:proofErr w:type="spellStart"/>
            <w:r>
              <w:t>Пудовское</w:t>
            </w:r>
            <w:proofErr w:type="spellEnd"/>
            <w:r>
              <w:t xml:space="preserve"> сельское поселение, всего</w:t>
            </w:r>
          </w:p>
        </w:tc>
        <w:tc>
          <w:tcPr>
            <w:tcW w:w="995" w:type="dxa"/>
            <w:vAlign w:val="center"/>
          </w:tcPr>
          <w:p w:rsidR="007215F7" w:rsidRDefault="007215F7" w:rsidP="00250ACE">
            <w:pPr>
              <w:jc w:val="center"/>
            </w:pPr>
          </w:p>
        </w:tc>
        <w:tc>
          <w:tcPr>
            <w:tcW w:w="931" w:type="dxa"/>
            <w:vAlign w:val="center"/>
          </w:tcPr>
          <w:p w:rsidR="007215F7" w:rsidRDefault="007215F7" w:rsidP="00250ACE">
            <w:pPr>
              <w:jc w:val="center"/>
            </w:pPr>
          </w:p>
        </w:tc>
        <w:tc>
          <w:tcPr>
            <w:tcW w:w="1467" w:type="dxa"/>
            <w:vAlign w:val="center"/>
          </w:tcPr>
          <w:p w:rsidR="007215F7" w:rsidRPr="005D278D" w:rsidRDefault="007215F7" w:rsidP="003D1A95">
            <w:pPr>
              <w:jc w:val="right"/>
            </w:pPr>
            <w:r>
              <w:t>46257,5</w:t>
            </w:r>
          </w:p>
        </w:tc>
      </w:tr>
      <w:tr w:rsidR="007215F7" w:rsidRPr="005D278D" w:rsidTr="007215F7">
        <w:trPr>
          <w:jc w:val="center"/>
        </w:trPr>
        <w:tc>
          <w:tcPr>
            <w:tcW w:w="761" w:type="dxa"/>
          </w:tcPr>
          <w:p w:rsidR="007215F7" w:rsidRPr="005D278D" w:rsidRDefault="007215F7" w:rsidP="003D1A95">
            <w:pPr>
              <w:jc w:val="right"/>
            </w:pPr>
          </w:p>
        </w:tc>
        <w:tc>
          <w:tcPr>
            <w:tcW w:w="5463" w:type="dxa"/>
            <w:vAlign w:val="center"/>
          </w:tcPr>
          <w:p w:rsidR="007215F7" w:rsidRPr="005D278D" w:rsidRDefault="007215F7" w:rsidP="007215F7">
            <w:r>
              <w:t xml:space="preserve">В </w:t>
            </w:r>
            <w:proofErr w:type="spellStart"/>
            <w:r>
              <w:t>т.ч</w:t>
            </w:r>
            <w:proofErr w:type="spellEnd"/>
            <w:r>
              <w:t>.</w:t>
            </w:r>
          </w:p>
        </w:tc>
        <w:tc>
          <w:tcPr>
            <w:tcW w:w="995" w:type="dxa"/>
            <w:vAlign w:val="center"/>
          </w:tcPr>
          <w:p w:rsidR="007215F7" w:rsidRDefault="007215F7" w:rsidP="00B34118">
            <w:pPr>
              <w:jc w:val="center"/>
            </w:pPr>
            <w:r>
              <w:t>0104</w:t>
            </w:r>
          </w:p>
        </w:tc>
        <w:tc>
          <w:tcPr>
            <w:tcW w:w="931" w:type="dxa"/>
            <w:vAlign w:val="center"/>
          </w:tcPr>
          <w:p w:rsidR="007215F7" w:rsidRDefault="007215F7" w:rsidP="00B34118">
            <w:pPr>
              <w:jc w:val="center"/>
            </w:pPr>
            <w:r>
              <w:t>008</w:t>
            </w:r>
          </w:p>
        </w:tc>
        <w:tc>
          <w:tcPr>
            <w:tcW w:w="1467" w:type="dxa"/>
            <w:vAlign w:val="center"/>
          </w:tcPr>
          <w:p w:rsidR="007215F7" w:rsidRPr="005D278D" w:rsidRDefault="007215F7" w:rsidP="000A6AE4">
            <w:pPr>
              <w:jc w:val="right"/>
            </w:pPr>
            <w:r>
              <w:t>46257,5</w:t>
            </w:r>
          </w:p>
        </w:tc>
      </w:tr>
      <w:tr w:rsidR="007215F7" w:rsidRPr="005D278D" w:rsidTr="00250ACE">
        <w:trPr>
          <w:jc w:val="center"/>
        </w:trPr>
        <w:tc>
          <w:tcPr>
            <w:tcW w:w="761" w:type="dxa"/>
          </w:tcPr>
          <w:p w:rsidR="007215F7" w:rsidRPr="005D278D" w:rsidRDefault="007215F7" w:rsidP="003D1A95">
            <w:pPr>
              <w:jc w:val="right"/>
            </w:pPr>
          </w:p>
        </w:tc>
        <w:tc>
          <w:tcPr>
            <w:tcW w:w="5463" w:type="dxa"/>
            <w:vAlign w:val="center"/>
          </w:tcPr>
          <w:p w:rsidR="007215F7" w:rsidRPr="005D278D" w:rsidRDefault="007215F7" w:rsidP="003D1A95">
            <w:pPr>
              <w:jc w:val="right"/>
            </w:pPr>
            <w:r w:rsidRPr="005D278D">
              <w:t>Итого</w:t>
            </w:r>
          </w:p>
        </w:tc>
        <w:tc>
          <w:tcPr>
            <w:tcW w:w="995" w:type="dxa"/>
            <w:vAlign w:val="center"/>
          </w:tcPr>
          <w:p w:rsidR="007215F7" w:rsidRPr="005D278D" w:rsidRDefault="007215F7" w:rsidP="00250ACE">
            <w:pPr>
              <w:jc w:val="center"/>
            </w:pPr>
          </w:p>
        </w:tc>
        <w:tc>
          <w:tcPr>
            <w:tcW w:w="931" w:type="dxa"/>
            <w:vAlign w:val="center"/>
          </w:tcPr>
          <w:p w:rsidR="007215F7" w:rsidRPr="005D278D" w:rsidRDefault="007215F7" w:rsidP="00250ACE">
            <w:pPr>
              <w:jc w:val="center"/>
            </w:pPr>
          </w:p>
        </w:tc>
        <w:tc>
          <w:tcPr>
            <w:tcW w:w="1467" w:type="dxa"/>
            <w:vAlign w:val="center"/>
          </w:tcPr>
          <w:p w:rsidR="007215F7" w:rsidRPr="005D278D" w:rsidRDefault="007215F7" w:rsidP="000A6AE4">
            <w:pPr>
              <w:jc w:val="right"/>
            </w:pPr>
            <w:r w:rsidRPr="005D278D">
              <w:t>1</w:t>
            </w:r>
            <w:r>
              <w:t>257000,0</w:t>
            </w:r>
          </w:p>
        </w:tc>
      </w:tr>
    </w:tbl>
    <w:p w:rsidR="00722AAC" w:rsidRDefault="00722AAC" w:rsidP="005D278D"/>
    <w:p w:rsidR="00722AAC" w:rsidRDefault="00722AAC" w:rsidP="00722AAC">
      <w:pPr>
        <w:tabs>
          <w:tab w:val="left" w:pos="709"/>
          <w:tab w:val="left" w:pos="993"/>
          <w:tab w:val="left" w:pos="1134"/>
          <w:tab w:val="left" w:pos="1276"/>
        </w:tabs>
        <w:autoSpaceDE w:val="0"/>
        <w:autoSpaceDN w:val="0"/>
        <w:adjustRightInd w:val="0"/>
        <w:ind w:firstLine="709"/>
        <w:jc w:val="both"/>
      </w:pPr>
      <w:r>
        <w:t xml:space="preserve"> </w:t>
      </w:r>
      <w:r w:rsidRPr="00722AAC">
        <w:t>5. На размер поощрения начисляются районный коэффициент и процентная надбавка к заработной плате за стаж работы в районах Крайнего Севера и приравненного к ним местностях.</w:t>
      </w:r>
    </w:p>
    <w:p w:rsidR="00722AAC" w:rsidRPr="00722AAC" w:rsidRDefault="00722AAC" w:rsidP="00722AAC">
      <w:pPr>
        <w:tabs>
          <w:tab w:val="left" w:pos="709"/>
          <w:tab w:val="left" w:pos="993"/>
          <w:tab w:val="left" w:pos="1134"/>
          <w:tab w:val="left" w:pos="1276"/>
        </w:tabs>
        <w:autoSpaceDE w:val="0"/>
        <w:autoSpaceDN w:val="0"/>
        <w:adjustRightInd w:val="0"/>
        <w:ind w:firstLine="709"/>
        <w:jc w:val="both"/>
      </w:pPr>
      <w:r>
        <w:lastRenderedPageBreak/>
        <w:t>6.Уплата страховых взносов</w:t>
      </w:r>
      <w:r w:rsidR="00915887">
        <w:t xml:space="preserve"> при выплате поощрения осуществляется в соответствии с действующим законодательством Российской Федерации.</w:t>
      </w:r>
    </w:p>
    <w:p w:rsidR="00B279F2" w:rsidRPr="00B279F2" w:rsidRDefault="00B279F2" w:rsidP="00B279F2">
      <w:pPr>
        <w:pStyle w:val="12"/>
        <w:tabs>
          <w:tab w:val="left" w:pos="1394"/>
        </w:tabs>
        <w:ind w:firstLine="700"/>
        <w:jc w:val="both"/>
        <w:rPr>
          <w:sz w:val="24"/>
          <w:szCs w:val="24"/>
        </w:rPr>
      </w:pPr>
      <w:r w:rsidRPr="00B279F2">
        <w:rPr>
          <w:sz w:val="24"/>
          <w:szCs w:val="24"/>
        </w:rPr>
        <w:t>7.</w:t>
      </w:r>
      <w:r w:rsidRPr="00B279F2">
        <w:rPr>
          <w:rStyle w:val="af5"/>
          <w:sz w:val="24"/>
          <w:szCs w:val="24"/>
        </w:rPr>
        <w:t xml:space="preserve"> </w:t>
      </w:r>
      <w:proofErr w:type="gramStart"/>
      <w:r>
        <w:rPr>
          <w:rStyle w:val="af5"/>
          <w:sz w:val="24"/>
          <w:szCs w:val="24"/>
        </w:rPr>
        <w:t>ИМБТ</w:t>
      </w:r>
      <w:r w:rsidRPr="00B279F2">
        <w:rPr>
          <w:rStyle w:val="af5"/>
          <w:sz w:val="24"/>
          <w:szCs w:val="24"/>
        </w:rPr>
        <w:t xml:space="preserve"> не учитываются в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 установленных постановлением Администрации Томской области от 03.07.2013 № 268а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w:t>
      </w:r>
      <w:proofErr w:type="gramEnd"/>
      <w:r w:rsidRPr="00B279F2">
        <w:rPr>
          <w:rStyle w:val="af5"/>
          <w:sz w:val="24"/>
          <w:szCs w:val="24"/>
        </w:rPr>
        <w:t xml:space="preserve"> образований Томской области».</w:t>
      </w:r>
    </w:p>
    <w:p w:rsidR="005D278D" w:rsidRPr="00B279F2" w:rsidRDefault="005D278D" w:rsidP="00B279F2">
      <w:pPr>
        <w:ind w:firstLine="700"/>
      </w:pPr>
    </w:p>
    <w:p w:rsidR="00CB5D87" w:rsidRPr="005D278D" w:rsidRDefault="00CB5D87" w:rsidP="00B279F2">
      <w:pPr>
        <w:pStyle w:val="ae"/>
        <w:ind w:firstLine="700"/>
        <w:jc w:val="both"/>
        <w:rPr>
          <w:sz w:val="24"/>
          <w:szCs w:val="24"/>
        </w:rPr>
      </w:pPr>
    </w:p>
    <w:p w:rsidR="00CB5D87" w:rsidRPr="005D278D" w:rsidRDefault="00CB5D87" w:rsidP="00B279F2">
      <w:pPr>
        <w:ind w:firstLine="700"/>
        <w:jc w:val="both"/>
      </w:pPr>
    </w:p>
    <w:p w:rsidR="00553397" w:rsidRPr="00553397" w:rsidRDefault="00553397" w:rsidP="00B279F2">
      <w:pPr>
        <w:ind w:firstLine="700"/>
        <w:jc w:val="both"/>
      </w:pPr>
    </w:p>
    <w:sectPr w:rsidR="00553397" w:rsidRPr="00553397" w:rsidSect="006E7AFA">
      <w:headerReference w:type="even" r:id="rId9"/>
      <w:headerReference w:type="default" r:id="rId10"/>
      <w:pgSz w:w="11906" w:h="16838" w:code="9"/>
      <w:pgMar w:top="567" w:right="748" w:bottom="1077" w:left="1440"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67" w:rsidRDefault="00E43667">
      <w:r>
        <w:separator/>
      </w:r>
    </w:p>
  </w:endnote>
  <w:endnote w:type="continuationSeparator" w:id="0">
    <w:p w:rsidR="00E43667" w:rsidRDefault="00E4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67" w:rsidRDefault="00E43667">
      <w:r>
        <w:separator/>
      </w:r>
    </w:p>
  </w:footnote>
  <w:footnote w:type="continuationSeparator" w:id="0">
    <w:p w:rsidR="00E43667" w:rsidRDefault="00E43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BC" w:rsidRDefault="0071120C" w:rsidP="00D01D9D">
    <w:pPr>
      <w:pStyle w:val="a7"/>
      <w:framePr w:wrap="around" w:vAnchor="text" w:hAnchor="margin" w:xAlign="center" w:y="1"/>
      <w:rPr>
        <w:rStyle w:val="a8"/>
      </w:rPr>
    </w:pPr>
    <w:r>
      <w:rPr>
        <w:rStyle w:val="a8"/>
      </w:rPr>
      <w:fldChar w:fldCharType="begin"/>
    </w:r>
    <w:r w:rsidR="00724ABC">
      <w:rPr>
        <w:rStyle w:val="a8"/>
      </w:rPr>
      <w:instrText xml:space="preserve">PAGE  </w:instrText>
    </w:r>
    <w:r>
      <w:rPr>
        <w:rStyle w:val="a8"/>
      </w:rPr>
      <w:fldChar w:fldCharType="end"/>
    </w:r>
  </w:p>
  <w:p w:rsidR="00724ABC" w:rsidRDefault="00724A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BC" w:rsidRPr="001D0130" w:rsidRDefault="0071120C" w:rsidP="00D01D9D">
    <w:pPr>
      <w:pStyle w:val="a7"/>
      <w:framePr w:wrap="around" w:vAnchor="text" w:hAnchor="margin" w:xAlign="center" w:y="1"/>
      <w:rPr>
        <w:rStyle w:val="a8"/>
        <w:b w:val="0"/>
        <w:sz w:val="24"/>
        <w:szCs w:val="24"/>
      </w:rPr>
    </w:pPr>
    <w:r w:rsidRPr="001D0130">
      <w:rPr>
        <w:rStyle w:val="a8"/>
        <w:b w:val="0"/>
        <w:sz w:val="24"/>
        <w:szCs w:val="24"/>
      </w:rPr>
      <w:fldChar w:fldCharType="begin"/>
    </w:r>
    <w:r w:rsidR="00724ABC" w:rsidRPr="001D0130">
      <w:rPr>
        <w:rStyle w:val="a8"/>
        <w:b w:val="0"/>
        <w:sz w:val="24"/>
        <w:szCs w:val="24"/>
      </w:rPr>
      <w:instrText xml:space="preserve">PAGE  </w:instrText>
    </w:r>
    <w:r w:rsidRPr="001D0130">
      <w:rPr>
        <w:rStyle w:val="a8"/>
        <w:b w:val="0"/>
        <w:sz w:val="24"/>
        <w:szCs w:val="24"/>
      </w:rPr>
      <w:fldChar w:fldCharType="separate"/>
    </w:r>
    <w:r w:rsidR="00BE6C87">
      <w:rPr>
        <w:rStyle w:val="a8"/>
        <w:b w:val="0"/>
        <w:noProof/>
        <w:sz w:val="24"/>
        <w:szCs w:val="24"/>
      </w:rPr>
      <w:t>4</w:t>
    </w:r>
    <w:r w:rsidRPr="001D0130">
      <w:rPr>
        <w:rStyle w:val="a8"/>
        <w:b w:val="0"/>
        <w:sz w:val="24"/>
        <w:szCs w:val="24"/>
      </w:rPr>
      <w:fldChar w:fldCharType="end"/>
    </w:r>
  </w:p>
  <w:p w:rsidR="00724ABC" w:rsidRDefault="00724A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2374C9"/>
    <w:multiLevelType w:val="multilevel"/>
    <w:tmpl w:val="13D04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64642344"/>
    <w:multiLevelType w:val="hybridMultilevel"/>
    <w:tmpl w:val="58FC1F26"/>
    <w:lvl w:ilvl="0" w:tplc="91D40E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6806527"/>
    <w:multiLevelType w:val="hybridMultilevel"/>
    <w:tmpl w:val="704C7BDC"/>
    <w:lvl w:ilvl="0" w:tplc="982C5F1E">
      <w:start w:val="1"/>
      <w:numFmt w:val="decimal"/>
      <w:lvlText w:val="%1."/>
      <w:lvlJc w:val="left"/>
      <w:pPr>
        <w:ind w:left="1654" w:hanging="945"/>
      </w:pPr>
      <w:rPr>
        <w:rFonts w:eastAsia="MS Mincho"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4"/>
  </w:num>
  <w:num w:numId="4">
    <w:abstractNumId w:val="10"/>
  </w:num>
  <w:num w:numId="5">
    <w:abstractNumId w:val="2"/>
  </w:num>
  <w:num w:numId="6">
    <w:abstractNumId w:val="13"/>
  </w:num>
  <w:num w:numId="7">
    <w:abstractNumId w:val="5"/>
  </w:num>
  <w:num w:numId="8">
    <w:abstractNumId w:val="7"/>
  </w:num>
  <w:num w:numId="9">
    <w:abstractNumId w:val="6"/>
  </w:num>
  <w:num w:numId="10">
    <w:abstractNumId w:val="3"/>
  </w:num>
  <w:num w:numId="11">
    <w:abstractNumId w:val="0"/>
  </w:num>
  <w:num w:numId="12">
    <w:abstractNumId w:val="12"/>
  </w:num>
  <w:num w:numId="13">
    <w:abstractNumId w:val="9"/>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772E"/>
    <w:rsid w:val="000028D8"/>
    <w:rsid w:val="00015532"/>
    <w:rsid w:val="00020EE7"/>
    <w:rsid w:val="000335D8"/>
    <w:rsid w:val="0003586D"/>
    <w:rsid w:val="00042349"/>
    <w:rsid w:val="00043EDA"/>
    <w:rsid w:val="000546D5"/>
    <w:rsid w:val="00062D76"/>
    <w:rsid w:val="000729C2"/>
    <w:rsid w:val="0007380B"/>
    <w:rsid w:val="00075D34"/>
    <w:rsid w:val="000819E2"/>
    <w:rsid w:val="00086EB1"/>
    <w:rsid w:val="0009604E"/>
    <w:rsid w:val="000A060A"/>
    <w:rsid w:val="000A6AE4"/>
    <w:rsid w:val="000B2C7C"/>
    <w:rsid w:val="000B74F3"/>
    <w:rsid w:val="000C0583"/>
    <w:rsid w:val="000E6F82"/>
    <w:rsid w:val="000F4EF3"/>
    <w:rsid w:val="000F66CF"/>
    <w:rsid w:val="001018E2"/>
    <w:rsid w:val="00102EF4"/>
    <w:rsid w:val="00127D2F"/>
    <w:rsid w:val="00137B5E"/>
    <w:rsid w:val="00140DA2"/>
    <w:rsid w:val="00146D60"/>
    <w:rsid w:val="00165BAE"/>
    <w:rsid w:val="00186E32"/>
    <w:rsid w:val="001A14F5"/>
    <w:rsid w:val="001A1AC0"/>
    <w:rsid w:val="001A6A5C"/>
    <w:rsid w:val="001A78CE"/>
    <w:rsid w:val="001B5DD7"/>
    <w:rsid w:val="001B67F2"/>
    <w:rsid w:val="001C237B"/>
    <w:rsid w:val="001C57AC"/>
    <w:rsid w:val="001D0130"/>
    <w:rsid w:val="001D2EAC"/>
    <w:rsid w:val="001D3C21"/>
    <w:rsid w:val="001D5FD3"/>
    <w:rsid w:val="001D74C1"/>
    <w:rsid w:val="00202CA0"/>
    <w:rsid w:val="002043CB"/>
    <w:rsid w:val="0022040D"/>
    <w:rsid w:val="00227599"/>
    <w:rsid w:val="00233137"/>
    <w:rsid w:val="0023642C"/>
    <w:rsid w:val="00240D42"/>
    <w:rsid w:val="00250ACE"/>
    <w:rsid w:val="002512B9"/>
    <w:rsid w:val="00251314"/>
    <w:rsid w:val="00266D6E"/>
    <w:rsid w:val="00273643"/>
    <w:rsid w:val="00280149"/>
    <w:rsid w:val="00285460"/>
    <w:rsid w:val="0029772E"/>
    <w:rsid w:val="002C7A00"/>
    <w:rsid w:val="002D5883"/>
    <w:rsid w:val="00303671"/>
    <w:rsid w:val="0033295A"/>
    <w:rsid w:val="00332B50"/>
    <w:rsid w:val="0033518E"/>
    <w:rsid w:val="003376FD"/>
    <w:rsid w:val="00346392"/>
    <w:rsid w:val="003634D3"/>
    <w:rsid w:val="0037662E"/>
    <w:rsid w:val="00383FDD"/>
    <w:rsid w:val="0038774A"/>
    <w:rsid w:val="00390824"/>
    <w:rsid w:val="003A61C8"/>
    <w:rsid w:val="003A723B"/>
    <w:rsid w:val="003A727A"/>
    <w:rsid w:val="003D2D0C"/>
    <w:rsid w:val="003D780C"/>
    <w:rsid w:val="003D78EA"/>
    <w:rsid w:val="003E1126"/>
    <w:rsid w:val="003E4240"/>
    <w:rsid w:val="003E464E"/>
    <w:rsid w:val="003E6014"/>
    <w:rsid w:val="003E7D08"/>
    <w:rsid w:val="003F3BF9"/>
    <w:rsid w:val="003F56B6"/>
    <w:rsid w:val="003F6284"/>
    <w:rsid w:val="00415C3B"/>
    <w:rsid w:val="00427F0A"/>
    <w:rsid w:val="00435890"/>
    <w:rsid w:val="00447C0D"/>
    <w:rsid w:val="004728CC"/>
    <w:rsid w:val="00472CE2"/>
    <w:rsid w:val="00473517"/>
    <w:rsid w:val="00484AE5"/>
    <w:rsid w:val="004922DF"/>
    <w:rsid w:val="004952AF"/>
    <w:rsid w:val="00496867"/>
    <w:rsid w:val="004A1B7C"/>
    <w:rsid w:val="004B32EE"/>
    <w:rsid w:val="004B42E4"/>
    <w:rsid w:val="004B73FD"/>
    <w:rsid w:val="004C49A1"/>
    <w:rsid w:val="004D05FE"/>
    <w:rsid w:val="004D36EB"/>
    <w:rsid w:val="004E0113"/>
    <w:rsid w:val="004E41BE"/>
    <w:rsid w:val="004F61D5"/>
    <w:rsid w:val="005021F3"/>
    <w:rsid w:val="0050402F"/>
    <w:rsid w:val="0051158D"/>
    <w:rsid w:val="0051217F"/>
    <w:rsid w:val="005143F2"/>
    <w:rsid w:val="005177AB"/>
    <w:rsid w:val="005251FE"/>
    <w:rsid w:val="00526CC2"/>
    <w:rsid w:val="005273E1"/>
    <w:rsid w:val="005319C9"/>
    <w:rsid w:val="00534283"/>
    <w:rsid w:val="005343B4"/>
    <w:rsid w:val="00542F73"/>
    <w:rsid w:val="00553397"/>
    <w:rsid w:val="005548AA"/>
    <w:rsid w:val="00566E27"/>
    <w:rsid w:val="00576EAD"/>
    <w:rsid w:val="00581641"/>
    <w:rsid w:val="005866EE"/>
    <w:rsid w:val="005B0BF9"/>
    <w:rsid w:val="005B0E2F"/>
    <w:rsid w:val="005B40BD"/>
    <w:rsid w:val="005B4847"/>
    <w:rsid w:val="005C2DB4"/>
    <w:rsid w:val="005D2688"/>
    <w:rsid w:val="005D278D"/>
    <w:rsid w:val="005D51E4"/>
    <w:rsid w:val="005E0FEF"/>
    <w:rsid w:val="005E1295"/>
    <w:rsid w:val="005E1736"/>
    <w:rsid w:val="005E1D86"/>
    <w:rsid w:val="005F5917"/>
    <w:rsid w:val="0060049F"/>
    <w:rsid w:val="00603BC7"/>
    <w:rsid w:val="00605CE2"/>
    <w:rsid w:val="006110F5"/>
    <w:rsid w:val="00612418"/>
    <w:rsid w:val="00613CF6"/>
    <w:rsid w:val="00621649"/>
    <w:rsid w:val="00621838"/>
    <w:rsid w:val="00625BF3"/>
    <w:rsid w:val="0062642B"/>
    <w:rsid w:val="00636C10"/>
    <w:rsid w:val="0064033B"/>
    <w:rsid w:val="006444D2"/>
    <w:rsid w:val="00655949"/>
    <w:rsid w:val="00656BE4"/>
    <w:rsid w:val="00664155"/>
    <w:rsid w:val="00664311"/>
    <w:rsid w:val="006647C9"/>
    <w:rsid w:val="00664C08"/>
    <w:rsid w:val="00665871"/>
    <w:rsid w:val="006670F8"/>
    <w:rsid w:val="0066714E"/>
    <w:rsid w:val="00694D22"/>
    <w:rsid w:val="006963FC"/>
    <w:rsid w:val="006A1F2E"/>
    <w:rsid w:val="006A35E4"/>
    <w:rsid w:val="006A4728"/>
    <w:rsid w:val="006A54D6"/>
    <w:rsid w:val="006D5ED6"/>
    <w:rsid w:val="006E7AFA"/>
    <w:rsid w:val="006F7C48"/>
    <w:rsid w:val="00702342"/>
    <w:rsid w:val="00702D71"/>
    <w:rsid w:val="007104BF"/>
    <w:rsid w:val="0071120C"/>
    <w:rsid w:val="00712108"/>
    <w:rsid w:val="007123F2"/>
    <w:rsid w:val="007124DD"/>
    <w:rsid w:val="0071272F"/>
    <w:rsid w:val="00714C5E"/>
    <w:rsid w:val="00717012"/>
    <w:rsid w:val="00720EE2"/>
    <w:rsid w:val="007215F7"/>
    <w:rsid w:val="00722AAC"/>
    <w:rsid w:val="00722F55"/>
    <w:rsid w:val="00724ABC"/>
    <w:rsid w:val="007256F7"/>
    <w:rsid w:val="007337E2"/>
    <w:rsid w:val="00741E17"/>
    <w:rsid w:val="00742EE3"/>
    <w:rsid w:val="007543D7"/>
    <w:rsid w:val="00770794"/>
    <w:rsid w:val="00772F43"/>
    <w:rsid w:val="007807A6"/>
    <w:rsid w:val="007856A3"/>
    <w:rsid w:val="00790B8D"/>
    <w:rsid w:val="007A765E"/>
    <w:rsid w:val="007C01F7"/>
    <w:rsid w:val="007F719D"/>
    <w:rsid w:val="00801648"/>
    <w:rsid w:val="00805AA7"/>
    <w:rsid w:val="008069E0"/>
    <w:rsid w:val="00815F09"/>
    <w:rsid w:val="008162C6"/>
    <w:rsid w:val="00821000"/>
    <w:rsid w:val="0083355D"/>
    <w:rsid w:val="00833CF9"/>
    <w:rsid w:val="0084007E"/>
    <w:rsid w:val="008408B2"/>
    <w:rsid w:val="00845FD0"/>
    <w:rsid w:val="00852FA8"/>
    <w:rsid w:val="00853A18"/>
    <w:rsid w:val="00854ED3"/>
    <w:rsid w:val="00856BC9"/>
    <w:rsid w:val="0087514B"/>
    <w:rsid w:val="00877ADE"/>
    <w:rsid w:val="00877ED7"/>
    <w:rsid w:val="00884A14"/>
    <w:rsid w:val="00884D0C"/>
    <w:rsid w:val="00887081"/>
    <w:rsid w:val="00896EA7"/>
    <w:rsid w:val="008A0B5B"/>
    <w:rsid w:val="008A6A83"/>
    <w:rsid w:val="008A6C29"/>
    <w:rsid w:val="008B2DA9"/>
    <w:rsid w:val="008B35C4"/>
    <w:rsid w:val="008C40BC"/>
    <w:rsid w:val="008D3E9D"/>
    <w:rsid w:val="008D659C"/>
    <w:rsid w:val="008E2316"/>
    <w:rsid w:val="008E56FB"/>
    <w:rsid w:val="008F02E8"/>
    <w:rsid w:val="008F5815"/>
    <w:rsid w:val="00902776"/>
    <w:rsid w:val="0091107C"/>
    <w:rsid w:val="00911BC3"/>
    <w:rsid w:val="00912183"/>
    <w:rsid w:val="00912ADB"/>
    <w:rsid w:val="00913938"/>
    <w:rsid w:val="00915887"/>
    <w:rsid w:val="0091631D"/>
    <w:rsid w:val="00942480"/>
    <w:rsid w:val="009464DE"/>
    <w:rsid w:val="00950071"/>
    <w:rsid w:val="009542CB"/>
    <w:rsid w:val="0096417E"/>
    <w:rsid w:val="0096512F"/>
    <w:rsid w:val="0096589C"/>
    <w:rsid w:val="00972FC3"/>
    <w:rsid w:val="009854C1"/>
    <w:rsid w:val="009939A9"/>
    <w:rsid w:val="009A61D5"/>
    <w:rsid w:val="009A7CB8"/>
    <w:rsid w:val="009C5127"/>
    <w:rsid w:val="009C7340"/>
    <w:rsid w:val="009D26D1"/>
    <w:rsid w:val="009D70E4"/>
    <w:rsid w:val="009F5AB0"/>
    <w:rsid w:val="00A0358B"/>
    <w:rsid w:val="00A10339"/>
    <w:rsid w:val="00A133E7"/>
    <w:rsid w:val="00A221F4"/>
    <w:rsid w:val="00A268F6"/>
    <w:rsid w:val="00A41A79"/>
    <w:rsid w:val="00A55CF5"/>
    <w:rsid w:val="00A67371"/>
    <w:rsid w:val="00A84AEE"/>
    <w:rsid w:val="00A94DD9"/>
    <w:rsid w:val="00A97EA3"/>
    <w:rsid w:val="00AA27A9"/>
    <w:rsid w:val="00AB2210"/>
    <w:rsid w:val="00AB2EB1"/>
    <w:rsid w:val="00AB6D19"/>
    <w:rsid w:val="00AC23A7"/>
    <w:rsid w:val="00AC4107"/>
    <w:rsid w:val="00AD665C"/>
    <w:rsid w:val="00AE067D"/>
    <w:rsid w:val="00AE2863"/>
    <w:rsid w:val="00B008C3"/>
    <w:rsid w:val="00B03A44"/>
    <w:rsid w:val="00B07515"/>
    <w:rsid w:val="00B16157"/>
    <w:rsid w:val="00B202BB"/>
    <w:rsid w:val="00B205CF"/>
    <w:rsid w:val="00B279F2"/>
    <w:rsid w:val="00B344C5"/>
    <w:rsid w:val="00B34668"/>
    <w:rsid w:val="00B4132A"/>
    <w:rsid w:val="00B43EAC"/>
    <w:rsid w:val="00B50B8C"/>
    <w:rsid w:val="00B52130"/>
    <w:rsid w:val="00B52514"/>
    <w:rsid w:val="00B644BA"/>
    <w:rsid w:val="00B65ABC"/>
    <w:rsid w:val="00B72E74"/>
    <w:rsid w:val="00BA41AB"/>
    <w:rsid w:val="00BB13F9"/>
    <w:rsid w:val="00BB2CC2"/>
    <w:rsid w:val="00BB7807"/>
    <w:rsid w:val="00BC4BB9"/>
    <w:rsid w:val="00BD127B"/>
    <w:rsid w:val="00BD2FFE"/>
    <w:rsid w:val="00BD7CBF"/>
    <w:rsid w:val="00BE4B6A"/>
    <w:rsid w:val="00BE6C87"/>
    <w:rsid w:val="00BF217D"/>
    <w:rsid w:val="00BF498D"/>
    <w:rsid w:val="00C071FA"/>
    <w:rsid w:val="00C1150F"/>
    <w:rsid w:val="00C2191E"/>
    <w:rsid w:val="00C23F29"/>
    <w:rsid w:val="00C337F5"/>
    <w:rsid w:val="00C3447F"/>
    <w:rsid w:val="00C349F7"/>
    <w:rsid w:val="00C3591B"/>
    <w:rsid w:val="00C42FDF"/>
    <w:rsid w:val="00C53BE5"/>
    <w:rsid w:val="00C73B80"/>
    <w:rsid w:val="00C852ED"/>
    <w:rsid w:val="00C87818"/>
    <w:rsid w:val="00C87915"/>
    <w:rsid w:val="00C87934"/>
    <w:rsid w:val="00C93067"/>
    <w:rsid w:val="00C96719"/>
    <w:rsid w:val="00CA091E"/>
    <w:rsid w:val="00CA0C7F"/>
    <w:rsid w:val="00CA4743"/>
    <w:rsid w:val="00CA50C1"/>
    <w:rsid w:val="00CA70AA"/>
    <w:rsid w:val="00CB494C"/>
    <w:rsid w:val="00CB5D87"/>
    <w:rsid w:val="00CB6CC9"/>
    <w:rsid w:val="00CB7152"/>
    <w:rsid w:val="00CC16E1"/>
    <w:rsid w:val="00CC68BE"/>
    <w:rsid w:val="00CC7712"/>
    <w:rsid w:val="00CD652F"/>
    <w:rsid w:val="00CE62F3"/>
    <w:rsid w:val="00CF4BF8"/>
    <w:rsid w:val="00D005A0"/>
    <w:rsid w:val="00D01D9D"/>
    <w:rsid w:val="00D06382"/>
    <w:rsid w:val="00D10BBD"/>
    <w:rsid w:val="00D21688"/>
    <w:rsid w:val="00D336F2"/>
    <w:rsid w:val="00D34272"/>
    <w:rsid w:val="00D3792B"/>
    <w:rsid w:val="00D41C8F"/>
    <w:rsid w:val="00D513AF"/>
    <w:rsid w:val="00D5323A"/>
    <w:rsid w:val="00D57926"/>
    <w:rsid w:val="00D6086A"/>
    <w:rsid w:val="00D60FC2"/>
    <w:rsid w:val="00D8001C"/>
    <w:rsid w:val="00D8504D"/>
    <w:rsid w:val="00D972C3"/>
    <w:rsid w:val="00DB54F1"/>
    <w:rsid w:val="00DC6B42"/>
    <w:rsid w:val="00DD2B1A"/>
    <w:rsid w:val="00DE389C"/>
    <w:rsid w:val="00DE3D80"/>
    <w:rsid w:val="00E01B4D"/>
    <w:rsid w:val="00E03697"/>
    <w:rsid w:val="00E05381"/>
    <w:rsid w:val="00E15425"/>
    <w:rsid w:val="00E20AA2"/>
    <w:rsid w:val="00E20FBD"/>
    <w:rsid w:val="00E261A1"/>
    <w:rsid w:val="00E31F36"/>
    <w:rsid w:val="00E36D11"/>
    <w:rsid w:val="00E41CB4"/>
    <w:rsid w:val="00E43667"/>
    <w:rsid w:val="00E47C53"/>
    <w:rsid w:val="00E47DBA"/>
    <w:rsid w:val="00E54DCE"/>
    <w:rsid w:val="00E66E6B"/>
    <w:rsid w:val="00E71BB8"/>
    <w:rsid w:val="00E87DA6"/>
    <w:rsid w:val="00EA0A64"/>
    <w:rsid w:val="00EA447A"/>
    <w:rsid w:val="00EA7F64"/>
    <w:rsid w:val="00EB0FF1"/>
    <w:rsid w:val="00EE1994"/>
    <w:rsid w:val="00EE5EF1"/>
    <w:rsid w:val="00EF03D5"/>
    <w:rsid w:val="00EF15A7"/>
    <w:rsid w:val="00EF6953"/>
    <w:rsid w:val="00F07D7D"/>
    <w:rsid w:val="00F264AB"/>
    <w:rsid w:val="00F27A54"/>
    <w:rsid w:val="00F364A2"/>
    <w:rsid w:val="00F50075"/>
    <w:rsid w:val="00F50969"/>
    <w:rsid w:val="00F559F6"/>
    <w:rsid w:val="00F61E9D"/>
    <w:rsid w:val="00F80522"/>
    <w:rsid w:val="00F820BC"/>
    <w:rsid w:val="00F82A95"/>
    <w:rsid w:val="00F95698"/>
    <w:rsid w:val="00FA1F0A"/>
    <w:rsid w:val="00FA32F7"/>
    <w:rsid w:val="00FA35A0"/>
    <w:rsid w:val="00FA409F"/>
    <w:rsid w:val="00FA5A03"/>
    <w:rsid w:val="00FB3D73"/>
    <w:rsid w:val="00FC222C"/>
    <w:rsid w:val="00FD0489"/>
    <w:rsid w:val="00FD6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4">
    <w:name w:val="Table Grid"/>
    <w:basedOn w:val="a1"/>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5">
    <w:name w:val="footer"/>
    <w:basedOn w:val="a"/>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6">
    <w:name w:val="Body Text"/>
    <w:basedOn w:val="a"/>
    <w:next w:val="a"/>
    <w:rsid w:val="00186E32"/>
    <w:pPr>
      <w:jc w:val="both"/>
    </w:pPr>
    <w:rPr>
      <w:sz w:val="22"/>
      <w:szCs w:val="20"/>
    </w:rPr>
  </w:style>
  <w:style w:type="paragraph" w:styleId="a7">
    <w:name w:val="header"/>
    <w:basedOn w:val="a"/>
    <w:rsid w:val="00186E32"/>
    <w:pPr>
      <w:tabs>
        <w:tab w:val="center" w:pos="4153"/>
        <w:tab w:val="right" w:pos="8306"/>
      </w:tabs>
      <w:spacing w:before="120" w:after="240"/>
      <w:ind w:firstLine="709"/>
      <w:jc w:val="center"/>
    </w:pPr>
    <w:rPr>
      <w:b/>
      <w:caps/>
      <w:sz w:val="28"/>
      <w:szCs w:val="20"/>
    </w:rPr>
  </w:style>
  <w:style w:type="character" w:styleId="a8">
    <w:name w:val="page number"/>
    <w:basedOn w:val="a0"/>
    <w:rsid w:val="00186E32"/>
  </w:style>
  <w:style w:type="paragraph" w:styleId="a9">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a">
    <w:name w:val="Обращение"/>
    <w:basedOn w:val="a"/>
    <w:next w:val="a"/>
    <w:rsid w:val="00186E32"/>
    <w:pPr>
      <w:spacing w:before="240" w:after="120"/>
      <w:jc w:val="center"/>
    </w:pPr>
    <w:rPr>
      <w:b/>
      <w:sz w:val="26"/>
      <w:szCs w:val="20"/>
    </w:rPr>
  </w:style>
  <w:style w:type="paragraph" w:customStyle="1" w:styleId="ab">
    <w:name w:val="Адресные реквизиты"/>
    <w:basedOn w:val="a6"/>
    <w:next w:val="a6"/>
    <w:rsid w:val="00186E32"/>
    <w:pPr>
      <w:jc w:val="left"/>
    </w:pPr>
    <w:rPr>
      <w:sz w:val="16"/>
    </w:rPr>
  </w:style>
  <w:style w:type="paragraph" w:customStyle="1" w:styleId="ac">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0">
    <w:name w:val="Знак1 Знак Знак Знак"/>
    <w:basedOn w:val="a"/>
    <w:rsid w:val="00186E32"/>
    <w:rPr>
      <w:rFonts w:ascii="Verdana" w:hAnsi="Verdana" w:cs="Verdana"/>
      <w:sz w:val="20"/>
      <w:szCs w:val="20"/>
      <w:lang w:val="en-US" w:eastAsia="en-US"/>
    </w:rPr>
  </w:style>
  <w:style w:type="paragraph" w:styleId="ad">
    <w:name w:val="List Paragraph"/>
    <w:basedOn w:val="a"/>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e">
    <w:name w:val="Title"/>
    <w:basedOn w:val="a"/>
    <w:link w:val="af"/>
    <w:uiPriority w:val="10"/>
    <w:qFormat/>
    <w:rsid w:val="00B34668"/>
    <w:pPr>
      <w:jc w:val="center"/>
    </w:pPr>
    <w:rPr>
      <w:b/>
      <w:sz w:val="28"/>
      <w:szCs w:val="20"/>
    </w:rPr>
  </w:style>
  <w:style w:type="paragraph" w:customStyle="1" w:styleId="ConsPlusNormal">
    <w:name w:val="ConsPlusNormal"/>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1">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paragraph" w:customStyle="1" w:styleId="af0">
    <w:name w:val="Комментарий"/>
    <w:basedOn w:val="a"/>
    <w:next w:val="a"/>
    <w:uiPriority w:val="99"/>
    <w:rsid w:val="0038774A"/>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1">
    <w:name w:val="Нормальный (таблица)"/>
    <w:basedOn w:val="a"/>
    <w:next w:val="a"/>
    <w:uiPriority w:val="99"/>
    <w:rsid w:val="0038774A"/>
    <w:pPr>
      <w:widowControl w:val="0"/>
      <w:autoSpaceDE w:val="0"/>
      <w:autoSpaceDN w:val="0"/>
      <w:adjustRightInd w:val="0"/>
      <w:jc w:val="both"/>
    </w:pPr>
    <w:rPr>
      <w:rFonts w:ascii="Times New Roman CYR" w:eastAsiaTheme="minorEastAsia" w:hAnsi="Times New Roman CYR" w:cs="Times New Roman CYR"/>
    </w:rPr>
  </w:style>
  <w:style w:type="paragraph" w:customStyle="1" w:styleId="af2">
    <w:name w:val="Прижатый влево"/>
    <w:basedOn w:val="a"/>
    <w:next w:val="a"/>
    <w:uiPriority w:val="99"/>
    <w:rsid w:val="0038774A"/>
    <w:pPr>
      <w:widowControl w:val="0"/>
      <w:autoSpaceDE w:val="0"/>
      <w:autoSpaceDN w:val="0"/>
      <w:adjustRightInd w:val="0"/>
    </w:pPr>
    <w:rPr>
      <w:rFonts w:ascii="Times New Roman CYR" w:eastAsiaTheme="minorEastAsia" w:hAnsi="Times New Roman CYR" w:cs="Times New Roman CYR"/>
    </w:rPr>
  </w:style>
  <w:style w:type="character" w:customStyle="1" w:styleId="af3">
    <w:name w:val="Цветовое выделение"/>
    <w:uiPriority w:val="99"/>
    <w:rsid w:val="0038774A"/>
    <w:rPr>
      <w:b/>
      <w:bCs w:val="0"/>
      <w:color w:val="26282F"/>
    </w:rPr>
  </w:style>
  <w:style w:type="character" w:customStyle="1" w:styleId="af4">
    <w:name w:val="Гипертекстовая ссылка"/>
    <w:basedOn w:val="af3"/>
    <w:uiPriority w:val="99"/>
    <w:rsid w:val="0038774A"/>
    <w:rPr>
      <w:rFonts w:ascii="Times New Roman" w:hAnsi="Times New Roman" w:cs="Times New Roman" w:hint="default"/>
      <w:b w:val="0"/>
      <w:bCs w:val="0"/>
      <w:color w:val="106BBE"/>
    </w:rPr>
  </w:style>
  <w:style w:type="character" w:customStyle="1" w:styleId="af">
    <w:name w:val="Название Знак"/>
    <w:basedOn w:val="a0"/>
    <w:link w:val="ae"/>
    <w:uiPriority w:val="10"/>
    <w:rsid w:val="00CB5D87"/>
    <w:rPr>
      <w:b/>
      <w:sz w:val="28"/>
    </w:rPr>
  </w:style>
  <w:style w:type="character" w:customStyle="1" w:styleId="af5">
    <w:name w:val="Основной текст_"/>
    <w:basedOn w:val="a0"/>
    <w:link w:val="12"/>
    <w:rsid w:val="0022040D"/>
  </w:style>
  <w:style w:type="paragraph" w:customStyle="1" w:styleId="12">
    <w:name w:val="Основной текст1"/>
    <w:basedOn w:val="a"/>
    <w:link w:val="af5"/>
    <w:rsid w:val="0022040D"/>
    <w:pPr>
      <w:widowControl w:val="0"/>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4">
    <w:name w:val="Table Grid"/>
    <w:basedOn w:val="a1"/>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5">
    <w:name w:val="footer"/>
    <w:basedOn w:val="a"/>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6">
    <w:name w:val="Body Text"/>
    <w:basedOn w:val="a"/>
    <w:next w:val="a"/>
    <w:rsid w:val="00186E32"/>
    <w:pPr>
      <w:jc w:val="both"/>
    </w:pPr>
    <w:rPr>
      <w:sz w:val="22"/>
      <w:szCs w:val="20"/>
    </w:rPr>
  </w:style>
  <w:style w:type="paragraph" w:styleId="a7">
    <w:name w:val="header"/>
    <w:basedOn w:val="a"/>
    <w:rsid w:val="00186E32"/>
    <w:pPr>
      <w:tabs>
        <w:tab w:val="center" w:pos="4153"/>
        <w:tab w:val="right" w:pos="8306"/>
      </w:tabs>
      <w:spacing w:before="120" w:after="240"/>
      <w:ind w:firstLine="709"/>
      <w:jc w:val="center"/>
    </w:pPr>
    <w:rPr>
      <w:b/>
      <w:caps/>
      <w:sz w:val="28"/>
      <w:szCs w:val="20"/>
    </w:rPr>
  </w:style>
  <w:style w:type="character" w:styleId="a8">
    <w:name w:val="page number"/>
    <w:basedOn w:val="a0"/>
    <w:rsid w:val="00186E32"/>
  </w:style>
  <w:style w:type="paragraph" w:styleId="a9">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a">
    <w:name w:val="Обращение"/>
    <w:basedOn w:val="a"/>
    <w:next w:val="a"/>
    <w:rsid w:val="00186E32"/>
    <w:pPr>
      <w:spacing w:before="240" w:after="120"/>
      <w:jc w:val="center"/>
    </w:pPr>
    <w:rPr>
      <w:b/>
      <w:sz w:val="26"/>
      <w:szCs w:val="20"/>
    </w:rPr>
  </w:style>
  <w:style w:type="paragraph" w:customStyle="1" w:styleId="ab">
    <w:name w:val="Адресные реквизиты"/>
    <w:basedOn w:val="a6"/>
    <w:next w:val="a6"/>
    <w:rsid w:val="00186E32"/>
    <w:pPr>
      <w:jc w:val="left"/>
    </w:pPr>
    <w:rPr>
      <w:sz w:val="16"/>
    </w:rPr>
  </w:style>
  <w:style w:type="paragraph" w:customStyle="1" w:styleId="ac">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0">
    <w:name w:val="Знак1 Знак Знак Знак"/>
    <w:basedOn w:val="a"/>
    <w:rsid w:val="00186E32"/>
    <w:rPr>
      <w:rFonts w:ascii="Verdana" w:hAnsi="Verdana" w:cs="Verdana"/>
      <w:sz w:val="20"/>
      <w:szCs w:val="20"/>
      <w:lang w:val="en-US" w:eastAsia="en-US"/>
    </w:rPr>
  </w:style>
  <w:style w:type="paragraph" w:styleId="ad">
    <w:name w:val="List Paragraph"/>
    <w:basedOn w:val="a"/>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e">
    <w:name w:val="Title"/>
    <w:basedOn w:val="a"/>
    <w:link w:val="af"/>
    <w:uiPriority w:val="10"/>
    <w:qFormat/>
    <w:rsid w:val="00B34668"/>
    <w:pPr>
      <w:jc w:val="center"/>
    </w:pPr>
    <w:rPr>
      <w:b/>
      <w:sz w:val="28"/>
      <w:szCs w:val="20"/>
    </w:rPr>
  </w:style>
  <w:style w:type="paragraph" w:customStyle="1" w:styleId="ConsPlusNormal">
    <w:name w:val="ConsPlusNormal"/>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1">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paragraph" w:customStyle="1" w:styleId="af0">
    <w:name w:val="Комментарий"/>
    <w:basedOn w:val="a"/>
    <w:next w:val="a"/>
    <w:uiPriority w:val="99"/>
    <w:rsid w:val="0038774A"/>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1">
    <w:name w:val="Нормальный (таблица)"/>
    <w:basedOn w:val="a"/>
    <w:next w:val="a"/>
    <w:uiPriority w:val="99"/>
    <w:rsid w:val="0038774A"/>
    <w:pPr>
      <w:widowControl w:val="0"/>
      <w:autoSpaceDE w:val="0"/>
      <w:autoSpaceDN w:val="0"/>
      <w:adjustRightInd w:val="0"/>
      <w:jc w:val="both"/>
    </w:pPr>
    <w:rPr>
      <w:rFonts w:ascii="Times New Roman CYR" w:eastAsiaTheme="minorEastAsia" w:hAnsi="Times New Roman CYR" w:cs="Times New Roman CYR"/>
    </w:rPr>
  </w:style>
  <w:style w:type="paragraph" w:customStyle="1" w:styleId="af2">
    <w:name w:val="Прижатый влево"/>
    <w:basedOn w:val="a"/>
    <w:next w:val="a"/>
    <w:uiPriority w:val="99"/>
    <w:rsid w:val="0038774A"/>
    <w:pPr>
      <w:widowControl w:val="0"/>
      <w:autoSpaceDE w:val="0"/>
      <w:autoSpaceDN w:val="0"/>
      <w:adjustRightInd w:val="0"/>
    </w:pPr>
    <w:rPr>
      <w:rFonts w:ascii="Times New Roman CYR" w:eastAsiaTheme="minorEastAsia" w:hAnsi="Times New Roman CYR" w:cs="Times New Roman CYR"/>
    </w:rPr>
  </w:style>
  <w:style w:type="character" w:customStyle="1" w:styleId="af3">
    <w:name w:val="Цветовое выделение"/>
    <w:uiPriority w:val="99"/>
    <w:rsid w:val="0038774A"/>
    <w:rPr>
      <w:b/>
      <w:bCs w:val="0"/>
      <w:color w:val="26282F"/>
    </w:rPr>
  </w:style>
  <w:style w:type="character" w:customStyle="1" w:styleId="af4">
    <w:name w:val="Гипертекстовая ссылка"/>
    <w:basedOn w:val="af3"/>
    <w:uiPriority w:val="99"/>
    <w:rsid w:val="0038774A"/>
    <w:rPr>
      <w:rFonts w:ascii="Times New Roman" w:hAnsi="Times New Roman" w:cs="Times New Roman" w:hint="default"/>
      <w:b w:val="0"/>
      <w:bCs w:val="0"/>
      <w:color w:val="106BBE"/>
    </w:rPr>
  </w:style>
  <w:style w:type="character" w:customStyle="1" w:styleId="af">
    <w:name w:val="Название Знак"/>
    <w:basedOn w:val="a0"/>
    <w:link w:val="ae"/>
    <w:uiPriority w:val="10"/>
    <w:rsid w:val="00CB5D87"/>
    <w:rPr>
      <w:b/>
      <w:sz w:val="28"/>
    </w:rPr>
  </w:style>
  <w:style w:type="character" w:customStyle="1" w:styleId="af5">
    <w:name w:val="Основной текст_"/>
    <w:basedOn w:val="a0"/>
    <w:link w:val="12"/>
    <w:rsid w:val="0022040D"/>
  </w:style>
  <w:style w:type="paragraph" w:customStyle="1" w:styleId="12">
    <w:name w:val="Основной текст1"/>
    <w:basedOn w:val="a"/>
    <w:link w:val="af5"/>
    <w:rsid w:val="0022040D"/>
    <w:pPr>
      <w:widowControl w:val="0"/>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5</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Пользователь Windows</cp:lastModifiedBy>
  <cp:revision>47</cp:revision>
  <cp:lastPrinted>2023-12-05T08:18:00Z</cp:lastPrinted>
  <dcterms:created xsi:type="dcterms:W3CDTF">2023-11-29T04:49:00Z</dcterms:created>
  <dcterms:modified xsi:type="dcterms:W3CDTF">2023-12-11T03:08:00Z</dcterms:modified>
</cp:coreProperties>
</file>