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7E" w:rsidRPr="006D7CAF" w:rsidRDefault="009C1856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D9" w:rsidRPr="006D7CAF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7CAF">
        <w:rPr>
          <w:rFonts w:ascii="Times New Roman" w:eastAsia="Calibri" w:hAnsi="Times New Roman"/>
          <w:b/>
          <w:sz w:val="28"/>
          <w:szCs w:val="28"/>
        </w:rPr>
        <w:t>АДМИНИСТРАЦИЯ КРИВОШЕИНСКОГО РАЙОНА</w:t>
      </w:r>
    </w:p>
    <w:p w:rsidR="00A173D9" w:rsidRPr="006D7CAF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6D7CAF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9"/>
        <w:gridCol w:w="5069"/>
      </w:tblGrid>
      <w:tr w:rsidR="00A173D9" w:rsidRPr="006D7CAF" w:rsidTr="003B3208">
        <w:trPr>
          <w:trHeight w:val="283"/>
        </w:trPr>
        <w:tc>
          <w:tcPr>
            <w:tcW w:w="5069" w:type="dxa"/>
          </w:tcPr>
          <w:p w:rsidR="00A173D9" w:rsidRPr="006D7CAF" w:rsidRDefault="00832C59" w:rsidP="00832C59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23</w:t>
            </w:r>
            <w:r w:rsidR="009C1856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11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>.202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5069" w:type="dxa"/>
          </w:tcPr>
          <w:p w:rsidR="00A173D9" w:rsidRPr="006D7CAF" w:rsidRDefault="00A173D9" w:rsidP="00832C59">
            <w:pPr>
              <w:tabs>
                <w:tab w:val="left" w:pos="2694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№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="00832C59">
              <w:rPr>
                <w:rFonts w:ascii="Times New Roman" w:eastAsia="Calibri" w:hAnsi="Times New Roman"/>
                <w:sz w:val="24"/>
                <w:szCs w:val="28"/>
              </w:rPr>
              <w:t>692</w:t>
            </w:r>
          </w:p>
        </w:tc>
      </w:tr>
    </w:tbl>
    <w:p w:rsidR="00A173D9" w:rsidRPr="006D7CAF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с. Кривошеино</w:t>
      </w:r>
    </w:p>
    <w:p w:rsidR="00A173D9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Томской области</w:t>
      </w:r>
    </w:p>
    <w:p w:rsidR="009C1856" w:rsidRPr="006D7CAF" w:rsidRDefault="009C1856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9C1856" w:rsidRDefault="00A173D9" w:rsidP="009C1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1856">
        <w:rPr>
          <w:rFonts w:ascii="Times New Roman" w:eastAsia="Calibri" w:hAnsi="Times New Roman"/>
          <w:sz w:val="24"/>
          <w:szCs w:val="24"/>
        </w:rPr>
        <w:t>О</w:t>
      </w:r>
      <w:r w:rsidR="00F40B21" w:rsidRPr="009C1856">
        <w:rPr>
          <w:rFonts w:ascii="Times New Roman" w:eastAsia="Calibri" w:hAnsi="Times New Roman"/>
          <w:sz w:val="24"/>
          <w:szCs w:val="24"/>
        </w:rPr>
        <w:t xml:space="preserve"> проведении на территории муниципального образования Кривошеинский район Томской области </w:t>
      </w:r>
      <w:r w:rsidR="009C1856" w:rsidRPr="009C1856">
        <w:rPr>
          <w:rFonts w:ascii="Times New Roman" w:hAnsi="Times New Roman"/>
          <w:sz w:val="24"/>
          <w:szCs w:val="24"/>
        </w:rPr>
        <w:t>творческого конкурса по оформлению площади «Базарная» с. Кривошеин</w:t>
      </w:r>
      <w:r w:rsidR="009C1856">
        <w:rPr>
          <w:rFonts w:ascii="Times New Roman" w:hAnsi="Times New Roman"/>
          <w:sz w:val="24"/>
          <w:szCs w:val="24"/>
        </w:rPr>
        <w:t>о</w:t>
      </w:r>
      <w:r w:rsidR="009C1856" w:rsidRPr="009C1856">
        <w:rPr>
          <w:rFonts w:ascii="Times New Roman" w:hAnsi="Times New Roman"/>
          <w:sz w:val="24"/>
          <w:szCs w:val="24"/>
        </w:rPr>
        <w:t xml:space="preserve"> </w:t>
      </w:r>
    </w:p>
    <w:p w:rsidR="009C1856" w:rsidRDefault="009C1856" w:rsidP="009C1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1856">
        <w:rPr>
          <w:rFonts w:ascii="Times New Roman" w:hAnsi="Times New Roman"/>
          <w:sz w:val="24"/>
          <w:szCs w:val="24"/>
        </w:rPr>
        <w:t>«Входная группа»</w:t>
      </w:r>
    </w:p>
    <w:p w:rsidR="009C1856" w:rsidRDefault="009C1856" w:rsidP="009C18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1856" w:rsidRPr="009C1856" w:rsidRDefault="009C1856" w:rsidP="009C1856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C1856" w:rsidRPr="00FA2EA6" w:rsidRDefault="009C1856" w:rsidP="00E549FB">
      <w:pPr>
        <w:pStyle w:val="ab"/>
        <w:spacing w:after="0" w:line="240" w:lineRule="auto"/>
        <w:ind w:firstLine="851"/>
        <w:jc w:val="both"/>
        <w:rPr>
          <w:rFonts w:ascii="Times New Roman" w:hAnsi="Times New Roman"/>
          <w:sz w:val="24"/>
          <w:shd w:val="clear" w:color="auto" w:fill="FFFFFF"/>
        </w:rPr>
      </w:pPr>
      <w:r w:rsidRPr="00FA2EA6">
        <w:rPr>
          <w:rFonts w:ascii="Times New Roman" w:hAnsi="Times New Roman"/>
          <w:sz w:val="24"/>
        </w:rPr>
        <w:t>Руководствуясь статьей 33 Федерального закона от 06</w:t>
      </w:r>
      <w:r>
        <w:rPr>
          <w:rFonts w:ascii="Times New Roman" w:hAnsi="Times New Roman"/>
          <w:sz w:val="24"/>
        </w:rPr>
        <w:t xml:space="preserve"> октября </w:t>
      </w:r>
      <w:r w:rsidRPr="00FA2EA6">
        <w:rPr>
          <w:rFonts w:ascii="Times New Roman" w:hAnsi="Times New Roman"/>
          <w:sz w:val="24"/>
        </w:rPr>
        <w:t xml:space="preserve">2003 </w:t>
      </w:r>
      <w:r>
        <w:rPr>
          <w:rFonts w:ascii="Times New Roman" w:hAnsi="Times New Roman"/>
          <w:sz w:val="24"/>
        </w:rPr>
        <w:t xml:space="preserve">года </w:t>
      </w:r>
      <w:r w:rsidRPr="00FA2EA6">
        <w:rPr>
          <w:rFonts w:ascii="Times New Roman" w:hAnsi="Times New Roman"/>
          <w:sz w:val="24"/>
        </w:rPr>
        <w:t xml:space="preserve">№ 131 ФЗ «Об общих принципах организации местного самоуправления в Российской Федерации», Уставом муниципального образования </w:t>
      </w:r>
      <w:r>
        <w:rPr>
          <w:rFonts w:ascii="Times New Roman" w:hAnsi="Times New Roman"/>
          <w:sz w:val="24"/>
        </w:rPr>
        <w:t xml:space="preserve">Кривошеинский </w:t>
      </w:r>
      <w:r w:rsidRPr="00FA2EA6"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 xml:space="preserve"> Томской области</w:t>
      </w:r>
      <w:r w:rsidRPr="00FA2EA6">
        <w:rPr>
          <w:rFonts w:ascii="Times New Roman" w:hAnsi="Times New Roman"/>
          <w:sz w:val="24"/>
        </w:rPr>
        <w:t xml:space="preserve">, принятого </w:t>
      </w:r>
      <w:r>
        <w:rPr>
          <w:rFonts w:ascii="Times New Roman" w:hAnsi="Times New Roman"/>
          <w:sz w:val="24"/>
        </w:rPr>
        <w:t>30.03.2005 года,</w:t>
      </w:r>
      <w:r w:rsidRPr="00FA2EA6">
        <w:rPr>
          <w:rFonts w:ascii="Times New Roman" w:hAnsi="Times New Roman"/>
          <w:sz w:val="24"/>
        </w:rPr>
        <w:t xml:space="preserve"> с целью </w:t>
      </w:r>
      <w:r w:rsidRPr="00FA2EA6">
        <w:rPr>
          <w:rFonts w:ascii="Times New Roman" w:hAnsi="Times New Roman"/>
          <w:sz w:val="24"/>
          <w:shd w:val="clear" w:color="auto" w:fill="FFFFFF"/>
        </w:rPr>
        <w:t xml:space="preserve">проведения рейтингового голосования по </w:t>
      </w:r>
      <w:r>
        <w:rPr>
          <w:rFonts w:ascii="Times New Roman" w:hAnsi="Times New Roman"/>
          <w:sz w:val="24"/>
          <w:shd w:val="clear" w:color="auto" w:fill="FFFFFF"/>
        </w:rPr>
        <w:t>выбору дизайн проекта "Входной группы" площади "Базарная" в с. Кривошеино,</w:t>
      </w:r>
      <w:r w:rsidRPr="00FA2EA6">
        <w:rPr>
          <w:rFonts w:ascii="Times New Roman" w:hAnsi="Times New Roman"/>
          <w:sz w:val="24"/>
          <w:shd w:val="clear" w:color="auto" w:fill="FFFFFF"/>
        </w:rPr>
        <w:t xml:space="preserve"> в рамках муниципальной программы «</w:t>
      </w:r>
      <w:r>
        <w:rPr>
          <w:rFonts w:ascii="Times New Roman" w:hAnsi="Times New Roman"/>
          <w:sz w:val="24"/>
          <w:shd w:val="clear" w:color="auto" w:fill="FFFFFF"/>
        </w:rPr>
        <w:t>Формирование комфортной городской среды на территории Кривошеинского района на 2018 - 2024 годы</w:t>
      </w:r>
      <w:r w:rsidRPr="00FA2EA6">
        <w:rPr>
          <w:rFonts w:ascii="Times New Roman" w:hAnsi="Times New Roman"/>
          <w:sz w:val="24"/>
          <w:shd w:val="clear" w:color="auto" w:fill="FFFFFF"/>
        </w:rPr>
        <w:t>»</w:t>
      </w:r>
      <w:r w:rsidR="00C92994">
        <w:rPr>
          <w:rFonts w:ascii="Times New Roman" w:hAnsi="Times New Roman"/>
          <w:sz w:val="24"/>
          <w:shd w:val="clear" w:color="auto" w:fill="FFFFFF"/>
        </w:rPr>
        <w:t>,</w:t>
      </w:r>
      <w:r>
        <w:rPr>
          <w:rFonts w:ascii="Times New Roman" w:hAnsi="Times New Roman"/>
          <w:sz w:val="24"/>
          <w:shd w:val="clear" w:color="auto" w:fill="FFFFFF"/>
        </w:rPr>
        <w:t xml:space="preserve"> утвержденной постановлением Администрации Кривошеинского района от 01.11.2017 г. № 510</w:t>
      </w:r>
      <w:r w:rsidR="00C92994">
        <w:rPr>
          <w:rFonts w:ascii="Times New Roman" w:hAnsi="Times New Roman"/>
          <w:sz w:val="24"/>
          <w:shd w:val="clear" w:color="auto" w:fill="FFFFFF"/>
        </w:rPr>
        <w:t>,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FA2EA6">
        <w:rPr>
          <w:rFonts w:ascii="Times New Roman" w:hAnsi="Times New Roman"/>
          <w:sz w:val="24"/>
          <w:shd w:val="clear" w:color="auto" w:fill="FFFFFF"/>
        </w:rPr>
        <w:t xml:space="preserve">и </w:t>
      </w:r>
      <w:r w:rsidRPr="00FA2EA6">
        <w:rPr>
          <w:rFonts w:ascii="Times New Roman" w:hAnsi="Times New Roman"/>
          <w:sz w:val="24"/>
        </w:rPr>
        <w:t xml:space="preserve">участия населения муниципального образования </w:t>
      </w:r>
      <w:r>
        <w:rPr>
          <w:rFonts w:ascii="Times New Roman" w:hAnsi="Times New Roman"/>
          <w:sz w:val="24"/>
        </w:rPr>
        <w:t xml:space="preserve">Кривошеинский </w:t>
      </w:r>
      <w:r w:rsidRPr="00FA2EA6"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 xml:space="preserve"> </w:t>
      </w:r>
      <w:r w:rsidRPr="00FA2EA6">
        <w:rPr>
          <w:rFonts w:ascii="Times New Roman" w:hAnsi="Times New Roman"/>
          <w:sz w:val="24"/>
        </w:rPr>
        <w:t xml:space="preserve">в реализации благоустройства общественных территорий </w:t>
      </w:r>
      <w:r>
        <w:rPr>
          <w:rFonts w:ascii="Times New Roman" w:hAnsi="Times New Roman"/>
          <w:sz w:val="24"/>
        </w:rPr>
        <w:t>Кривошеинского</w:t>
      </w:r>
      <w:r w:rsidRPr="00FA2EA6">
        <w:rPr>
          <w:rFonts w:ascii="Times New Roman" w:hAnsi="Times New Roman"/>
          <w:sz w:val="24"/>
        </w:rPr>
        <w:t xml:space="preserve"> района</w:t>
      </w:r>
    </w:p>
    <w:p w:rsidR="00A173D9" w:rsidRPr="006D7CAF" w:rsidRDefault="00E549FB" w:rsidP="00E549FB">
      <w:pPr>
        <w:tabs>
          <w:tab w:val="left" w:pos="709"/>
          <w:tab w:val="left" w:pos="9922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ab/>
      </w:r>
      <w:r w:rsidR="00A173D9" w:rsidRPr="006D7CAF">
        <w:rPr>
          <w:rFonts w:ascii="Times New Roman" w:eastAsia="Calibri" w:hAnsi="Times New Roman"/>
          <w:sz w:val="24"/>
          <w:szCs w:val="28"/>
        </w:rPr>
        <w:t>ПОСТАНОВЛЯЮ:</w:t>
      </w:r>
    </w:p>
    <w:p w:rsidR="00A173D9" w:rsidRPr="006D7CAF" w:rsidRDefault="009C1856" w:rsidP="00E549FB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ab/>
      </w:r>
      <w:r w:rsidR="00A173D9" w:rsidRPr="006D7CAF">
        <w:rPr>
          <w:rFonts w:ascii="Times New Roman" w:eastAsia="Calibri" w:hAnsi="Times New Roman"/>
          <w:sz w:val="24"/>
          <w:szCs w:val="28"/>
        </w:rPr>
        <w:t xml:space="preserve">1. Утвердить 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Положение о проведении на территории муниципального образования Кривошеинский район Томской области </w:t>
      </w:r>
      <w:r w:rsidRPr="009C1856">
        <w:rPr>
          <w:rFonts w:ascii="Times New Roman" w:hAnsi="Times New Roman"/>
          <w:sz w:val="24"/>
          <w:szCs w:val="24"/>
        </w:rPr>
        <w:t>творческого конкурса по оформлению площади «Базарная» с. Кривошеин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9C1856">
        <w:rPr>
          <w:rFonts w:ascii="Times New Roman" w:hAnsi="Times New Roman"/>
          <w:sz w:val="24"/>
          <w:szCs w:val="24"/>
        </w:rPr>
        <w:t>«Входная группа»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D9" w:rsidRPr="006D7CAF">
        <w:rPr>
          <w:rFonts w:ascii="Times New Roman" w:eastAsia="Calibri" w:hAnsi="Times New Roman"/>
          <w:sz w:val="24"/>
          <w:szCs w:val="28"/>
        </w:rPr>
        <w:t>согласно приложению</w:t>
      </w:r>
      <w:r w:rsidR="00C92994">
        <w:rPr>
          <w:rFonts w:ascii="Times New Roman" w:eastAsia="Calibri" w:hAnsi="Times New Roman"/>
          <w:sz w:val="24"/>
          <w:szCs w:val="28"/>
        </w:rPr>
        <w:t xml:space="preserve"> № 1</w:t>
      </w:r>
      <w:r w:rsidR="00A173D9" w:rsidRPr="006D7CAF">
        <w:rPr>
          <w:rFonts w:ascii="Times New Roman" w:eastAsia="Calibri" w:hAnsi="Times New Roman"/>
          <w:sz w:val="24"/>
          <w:szCs w:val="28"/>
        </w:rPr>
        <w:t xml:space="preserve"> к настоящему постановлению.</w:t>
      </w:r>
    </w:p>
    <w:p w:rsidR="00482DD6" w:rsidRPr="006D7CAF" w:rsidRDefault="00482DD6" w:rsidP="00E549FB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ab/>
      </w:r>
      <w:r w:rsidR="00A173D9" w:rsidRPr="006D7CAF">
        <w:rPr>
          <w:rFonts w:ascii="Times New Roman" w:eastAsia="Calibri" w:hAnsi="Times New Roman"/>
          <w:sz w:val="24"/>
          <w:szCs w:val="28"/>
        </w:rPr>
        <w:t>2. </w:t>
      </w:r>
      <w:r>
        <w:rPr>
          <w:rFonts w:ascii="Times New Roman" w:eastAsia="Calibri" w:hAnsi="Times New Roman"/>
          <w:sz w:val="24"/>
          <w:szCs w:val="28"/>
        </w:rPr>
        <w:t>Утвердить состав конкурсной комиссии</w:t>
      </w:r>
      <w:r w:rsidRPr="00482DD6">
        <w:rPr>
          <w:rFonts w:ascii="Times New Roman" w:eastAsia="Calibri" w:hAnsi="Times New Roman"/>
          <w:sz w:val="24"/>
          <w:szCs w:val="28"/>
        </w:rPr>
        <w:t xml:space="preserve"> </w:t>
      </w:r>
      <w:r w:rsidRPr="006D7CAF">
        <w:rPr>
          <w:rFonts w:ascii="Times New Roman" w:eastAsia="Calibri" w:hAnsi="Times New Roman"/>
          <w:sz w:val="24"/>
          <w:szCs w:val="28"/>
        </w:rPr>
        <w:t xml:space="preserve">согласно приложению </w:t>
      </w:r>
      <w:r w:rsidR="00C92994">
        <w:rPr>
          <w:rFonts w:ascii="Times New Roman" w:eastAsia="Calibri" w:hAnsi="Times New Roman"/>
          <w:sz w:val="24"/>
          <w:szCs w:val="28"/>
        </w:rPr>
        <w:t xml:space="preserve">№ 2 </w:t>
      </w:r>
      <w:r w:rsidRPr="006D7CAF">
        <w:rPr>
          <w:rFonts w:ascii="Times New Roman" w:eastAsia="Calibri" w:hAnsi="Times New Roman"/>
          <w:sz w:val="24"/>
          <w:szCs w:val="28"/>
        </w:rPr>
        <w:t>к настоящему постановлению.</w:t>
      </w:r>
    </w:p>
    <w:p w:rsidR="00A173D9" w:rsidRPr="006D7CAF" w:rsidRDefault="00482DD6" w:rsidP="00E549F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3.  </w:t>
      </w:r>
      <w:r w:rsidR="00A173D9" w:rsidRPr="006D7CAF">
        <w:rPr>
          <w:rFonts w:ascii="Times New Roman" w:eastAsia="Calibri" w:hAnsi="Times New Roman"/>
          <w:sz w:val="24"/>
          <w:szCs w:val="28"/>
        </w:rPr>
        <w:t>Настоящее постановление вступает в силу с даты его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 подписания</w:t>
      </w:r>
      <w:r w:rsidR="00A173D9" w:rsidRPr="006D7CAF">
        <w:rPr>
          <w:rFonts w:ascii="Times New Roman" w:eastAsia="Calibri" w:hAnsi="Times New Roman"/>
          <w:sz w:val="24"/>
          <w:szCs w:val="28"/>
        </w:rPr>
        <w:t>.</w:t>
      </w:r>
    </w:p>
    <w:p w:rsidR="006D7CAF" w:rsidRPr="006D7CAF" w:rsidRDefault="00482DD6" w:rsidP="00E549F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</w:t>
      </w:r>
      <w:r w:rsidR="00A173D9" w:rsidRPr="006D7CAF">
        <w:rPr>
          <w:rFonts w:ascii="Times New Roman" w:eastAsia="Calibri" w:hAnsi="Times New Roman"/>
          <w:sz w:val="24"/>
          <w:szCs w:val="28"/>
        </w:rPr>
        <w:t>. </w:t>
      </w:r>
      <w:r w:rsidR="006D7CAF" w:rsidRPr="006D7CAF">
        <w:rPr>
          <w:rFonts w:ascii="Times New Roman" w:eastAsia="Calibri" w:hAnsi="Times New Roman"/>
          <w:sz w:val="24"/>
          <w:szCs w:val="28"/>
        </w:rPr>
        <w:t>Разместить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</w:t>
      </w:r>
      <w:r w:rsidR="006D7CAF">
        <w:rPr>
          <w:rFonts w:ascii="Times New Roman" w:eastAsia="Calibri" w:hAnsi="Times New Roman"/>
          <w:sz w:val="24"/>
          <w:szCs w:val="28"/>
        </w:rPr>
        <w:t>» и опубликовать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 в Сборнике нормативных актов Администрации Кривошеинского района.</w:t>
      </w:r>
    </w:p>
    <w:p w:rsidR="00A173D9" w:rsidRPr="006D7CAF" w:rsidRDefault="00482DD6" w:rsidP="00E549F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5</w:t>
      </w:r>
      <w:r w:rsidR="00A173D9" w:rsidRPr="006D7CAF">
        <w:rPr>
          <w:rFonts w:ascii="Times New Roman" w:eastAsia="Calibri" w:hAnsi="Times New Roman"/>
          <w:sz w:val="24"/>
          <w:szCs w:val="28"/>
        </w:rPr>
        <w:t xml:space="preserve">. Контроль за исполнением настоящего постановления возложить на </w:t>
      </w:r>
      <w:r>
        <w:rPr>
          <w:rFonts w:ascii="Times New Roman" w:eastAsia="Calibri" w:hAnsi="Times New Roman"/>
          <w:sz w:val="24"/>
          <w:szCs w:val="28"/>
        </w:rPr>
        <w:t xml:space="preserve">Первого </w:t>
      </w:r>
      <w:r w:rsidR="00A173D9" w:rsidRPr="006D7CAF">
        <w:rPr>
          <w:rFonts w:ascii="Times New Roman" w:eastAsia="Calibri" w:hAnsi="Times New Roman"/>
          <w:sz w:val="24"/>
          <w:szCs w:val="28"/>
        </w:rPr>
        <w:t>заместителя Главы Кривошеинского района.</w:t>
      </w:r>
    </w:p>
    <w:p w:rsidR="00A173D9" w:rsidRPr="006D7CAF" w:rsidRDefault="00A173D9" w:rsidP="00E549F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A173D9" w:rsidRPr="006D7CAF" w:rsidTr="003B3208">
        <w:trPr>
          <w:trHeight w:val="283"/>
        </w:trPr>
        <w:tc>
          <w:tcPr>
            <w:tcW w:w="5069" w:type="dxa"/>
          </w:tcPr>
          <w:p w:rsidR="00A173D9" w:rsidRPr="006D7CAF" w:rsidRDefault="00482DD6" w:rsidP="00482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И.о. 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>Глав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ы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 xml:space="preserve"> Кривошеинского района</w:t>
            </w:r>
          </w:p>
        </w:tc>
        <w:tc>
          <w:tcPr>
            <w:tcW w:w="5069" w:type="dxa"/>
          </w:tcPr>
          <w:p w:rsidR="00A173D9" w:rsidRPr="006D7CAF" w:rsidRDefault="00F31595" w:rsidP="00482DD6">
            <w:pPr>
              <w:tabs>
                <w:tab w:val="left" w:pos="2694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А. </w:t>
            </w:r>
            <w:r w:rsidR="00482DD6">
              <w:rPr>
                <w:rFonts w:ascii="Times New Roman" w:eastAsia="Calibri" w:hAnsi="Times New Roman"/>
                <w:sz w:val="24"/>
                <w:szCs w:val="28"/>
              </w:rPr>
              <w:t>М. Архипов</w:t>
            </w:r>
          </w:p>
        </w:tc>
      </w:tr>
    </w:tbl>
    <w:p w:rsidR="00E549FB" w:rsidRDefault="00E549FB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9FB" w:rsidRDefault="00E549FB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9FB" w:rsidRDefault="00E549FB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9FB" w:rsidRDefault="00E549FB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9FB" w:rsidRDefault="00E549FB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9FB" w:rsidRDefault="00E549FB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2DD6" w:rsidRPr="00482DD6" w:rsidRDefault="00482DD6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2DD6">
        <w:rPr>
          <w:rFonts w:ascii="Times New Roman" w:hAnsi="Times New Roman"/>
          <w:sz w:val="20"/>
          <w:szCs w:val="20"/>
        </w:rPr>
        <w:t xml:space="preserve">Сущенко Вячеслав Александрович </w:t>
      </w:r>
    </w:p>
    <w:p w:rsidR="00482DD6" w:rsidRPr="00482DD6" w:rsidRDefault="00482DD6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2DD6">
        <w:rPr>
          <w:rFonts w:ascii="Times New Roman" w:hAnsi="Times New Roman"/>
          <w:sz w:val="20"/>
          <w:szCs w:val="20"/>
        </w:rPr>
        <w:t>(8-38-251) 2-10-31</w:t>
      </w:r>
    </w:p>
    <w:p w:rsidR="00482DD6" w:rsidRPr="00482DD6" w:rsidRDefault="00482DD6" w:rsidP="00482D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2DD6">
        <w:rPr>
          <w:rFonts w:ascii="Times New Roman" w:hAnsi="Times New Roman"/>
          <w:sz w:val="20"/>
          <w:szCs w:val="20"/>
        </w:rPr>
        <w:t>kr-</w:t>
      </w:r>
      <w:r w:rsidRPr="00482DD6">
        <w:rPr>
          <w:rFonts w:ascii="Times New Roman" w:hAnsi="Times New Roman"/>
          <w:sz w:val="20"/>
          <w:szCs w:val="20"/>
          <w:lang w:val="en-US"/>
        </w:rPr>
        <w:t>sva</w:t>
      </w:r>
      <w:r w:rsidRPr="00482DD6">
        <w:rPr>
          <w:rFonts w:ascii="Times New Roman" w:hAnsi="Times New Roman"/>
          <w:sz w:val="20"/>
          <w:szCs w:val="20"/>
        </w:rPr>
        <w:t>@tomsk.gov.ru</w:t>
      </w:r>
    </w:p>
    <w:p w:rsidR="000E67CE" w:rsidRDefault="000E67CE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E549FB" w:rsidRPr="00E549FB" w:rsidRDefault="00E549FB" w:rsidP="00E549FB">
      <w:pPr>
        <w:rPr>
          <w:rFonts w:ascii="Times New Roman" w:hAnsi="Times New Roman"/>
        </w:rPr>
      </w:pPr>
      <w:r w:rsidRPr="00E549FB">
        <w:rPr>
          <w:rFonts w:ascii="Times New Roman" w:hAnsi="Times New Roman"/>
        </w:rPr>
        <w:t xml:space="preserve">Прокуратура.,  </w:t>
      </w:r>
      <w:r>
        <w:rPr>
          <w:rFonts w:ascii="Times New Roman" w:hAnsi="Times New Roman"/>
        </w:rPr>
        <w:t>Первый заместитель</w:t>
      </w:r>
      <w:r w:rsidRPr="00E549FB">
        <w:rPr>
          <w:rFonts w:ascii="Times New Roman" w:hAnsi="Times New Roman"/>
        </w:rPr>
        <w:t xml:space="preserve">, Экономический отдел 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  <w:r w:rsidR="00337953">
        <w:rPr>
          <w:rFonts w:ascii="Times New Roman" w:eastAsia="Calibri" w:hAnsi="Times New Roman"/>
          <w:sz w:val="24"/>
          <w:szCs w:val="28"/>
        </w:rPr>
        <w:t>№ 1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УТВЕРЖДЕН</w:t>
      </w:r>
      <w:r w:rsidR="00F5754B" w:rsidRPr="006D7CAF">
        <w:rPr>
          <w:rFonts w:ascii="Times New Roman" w:eastAsia="Calibri" w:hAnsi="Times New Roman"/>
          <w:sz w:val="24"/>
          <w:szCs w:val="28"/>
        </w:rPr>
        <w:t>О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постановлением Администрации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Кривошеинского района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от </w:t>
      </w:r>
      <w:r w:rsidR="00832C59">
        <w:rPr>
          <w:rFonts w:ascii="Times New Roman" w:eastAsia="Calibri" w:hAnsi="Times New Roman"/>
          <w:sz w:val="24"/>
          <w:szCs w:val="28"/>
        </w:rPr>
        <w:t>23</w:t>
      </w:r>
      <w:r w:rsidRPr="006D7CAF">
        <w:rPr>
          <w:rFonts w:ascii="Times New Roman" w:eastAsia="Calibri" w:hAnsi="Times New Roman"/>
          <w:sz w:val="24"/>
          <w:szCs w:val="28"/>
        </w:rPr>
        <w:t>.</w:t>
      </w:r>
      <w:r w:rsidR="00E549FB">
        <w:rPr>
          <w:rFonts w:ascii="Times New Roman" w:eastAsia="Calibri" w:hAnsi="Times New Roman"/>
          <w:sz w:val="24"/>
          <w:szCs w:val="28"/>
        </w:rPr>
        <w:t>11</w:t>
      </w:r>
      <w:r w:rsidR="005B283E" w:rsidRPr="006D7CAF">
        <w:rPr>
          <w:rFonts w:ascii="Times New Roman" w:eastAsia="Calibri" w:hAnsi="Times New Roman"/>
          <w:sz w:val="24"/>
          <w:szCs w:val="28"/>
        </w:rPr>
        <w:t>.202</w:t>
      </w:r>
      <w:r w:rsidR="00420E2E">
        <w:rPr>
          <w:rFonts w:ascii="Times New Roman" w:eastAsia="Calibri" w:hAnsi="Times New Roman"/>
          <w:sz w:val="24"/>
          <w:szCs w:val="28"/>
        </w:rPr>
        <w:t>3</w:t>
      </w:r>
      <w:r w:rsidR="005B283E" w:rsidRPr="006D7CAF">
        <w:rPr>
          <w:rFonts w:ascii="Times New Roman" w:eastAsia="Calibri" w:hAnsi="Times New Roman"/>
          <w:sz w:val="24"/>
          <w:szCs w:val="28"/>
        </w:rPr>
        <w:t xml:space="preserve"> № </w:t>
      </w:r>
      <w:r w:rsidR="00832C59">
        <w:rPr>
          <w:rFonts w:ascii="Times New Roman" w:eastAsia="Calibri" w:hAnsi="Times New Roman"/>
          <w:sz w:val="24"/>
          <w:szCs w:val="28"/>
        </w:rPr>
        <w:t>692</w:t>
      </w:r>
    </w:p>
    <w:p w:rsidR="00F5754B" w:rsidRDefault="00F5754B" w:rsidP="00420E2E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E549FB" w:rsidRPr="005E3370" w:rsidRDefault="00E549FB" w:rsidP="005E33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370">
        <w:rPr>
          <w:rFonts w:ascii="Times New Roman" w:hAnsi="Times New Roman"/>
          <w:sz w:val="24"/>
          <w:szCs w:val="24"/>
        </w:rPr>
        <w:t>Положение</w:t>
      </w:r>
    </w:p>
    <w:p w:rsidR="00E549FB" w:rsidRPr="005E3370" w:rsidRDefault="00E549FB" w:rsidP="005E33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370">
        <w:rPr>
          <w:rFonts w:ascii="Times New Roman" w:hAnsi="Times New Roman"/>
          <w:sz w:val="24"/>
          <w:szCs w:val="24"/>
        </w:rPr>
        <w:t>о проведении творческого конкурса по оформлению площади «Базарная»</w:t>
      </w:r>
    </w:p>
    <w:p w:rsidR="00E549FB" w:rsidRPr="005E3370" w:rsidRDefault="00E549FB" w:rsidP="005E337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5E3370">
        <w:rPr>
          <w:rFonts w:ascii="Times New Roman" w:hAnsi="Times New Roman"/>
          <w:sz w:val="24"/>
          <w:szCs w:val="24"/>
        </w:rPr>
        <w:t>с. Кривошеина «Входная группа»</w:t>
      </w:r>
    </w:p>
    <w:p w:rsidR="00E549FB" w:rsidRPr="005E3370" w:rsidRDefault="00E549FB" w:rsidP="005E3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25" w:rsidRDefault="005B5725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 ОБЩИЕ ПОЛОЖЕНИЯ </w:t>
      </w:r>
    </w:p>
    <w:p w:rsidR="00E549FB" w:rsidRPr="004B320A" w:rsidRDefault="005B5725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E549FB" w:rsidRPr="004B320A">
        <w:rPr>
          <w:rFonts w:ascii="Times New Roman" w:hAnsi="Times New Roman"/>
          <w:sz w:val="24"/>
        </w:rPr>
        <w:t xml:space="preserve"> Настоящее Положение устанавливает цели, задачи, порядок организации и проведения</w:t>
      </w:r>
      <w:bookmarkStart w:id="0" w:name="_GoBack"/>
      <w:bookmarkEnd w:id="0"/>
      <w:r w:rsidR="00E549FB" w:rsidRPr="004B320A">
        <w:rPr>
          <w:rFonts w:ascii="Times New Roman" w:hAnsi="Times New Roman"/>
          <w:sz w:val="24"/>
        </w:rPr>
        <w:t xml:space="preserve"> творческого конкурса по оформлению площади «Базарная» с. Кривошеина «Входная группа» (далее - Конкурс). </w:t>
      </w:r>
    </w:p>
    <w:p w:rsidR="00E549FB" w:rsidRPr="004B320A" w:rsidRDefault="00E549FB" w:rsidP="004B32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2. Конкурс призван содействовать благоустройству села Кривошеин</w:t>
      </w:r>
      <w:r w:rsidR="005B5725">
        <w:rPr>
          <w:rFonts w:ascii="Times New Roman" w:hAnsi="Times New Roman"/>
          <w:sz w:val="24"/>
        </w:rPr>
        <w:t>о</w:t>
      </w:r>
      <w:r w:rsidRPr="004B320A">
        <w:rPr>
          <w:rFonts w:ascii="Times New Roman" w:hAnsi="Times New Roman"/>
          <w:sz w:val="24"/>
        </w:rPr>
        <w:t xml:space="preserve"> в рамках</w:t>
      </w:r>
      <w:r w:rsidR="001A6BD0" w:rsidRPr="004B320A">
        <w:rPr>
          <w:rFonts w:ascii="Times New Roman" w:hAnsi="Times New Roman"/>
          <w:sz w:val="24"/>
        </w:rPr>
        <w:t xml:space="preserve"> проекта "Формирование комфортной городской среды"</w:t>
      </w:r>
      <w:r w:rsidRPr="004B320A">
        <w:rPr>
          <w:rFonts w:ascii="Times New Roman" w:hAnsi="Times New Roman"/>
          <w:sz w:val="24"/>
        </w:rPr>
        <w:t xml:space="preserve"> </w:t>
      </w:r>
      <w:r w:rsidR="001A6BD0" w:rsidRPr="004B320A">
        <w:rPr>
          <w:rFonts w:ascii="Times New Roman" w:hAnsi="Times New Roman"/>
          <w:sz w:val="24"/>
        </w:rPr>
        <w:t>национального проекта «Жилье и городская среда»</w:t>
      </w:r>
      <w:r w:rsidRPr="004B320A">
        <w:rPr>
          <w:rFonts w:ascii="Times New Roman" w:hAnsi="Times New Roman"/>
          <w:sz w:val="24"/>
        </w:rPr>
        <w:t>.</w:t>
      </w: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3. Организатором Конкурса является Администрация Кривошеинского района (далее -  Администрация).</w:t>
      </w: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4. Участие в Конкурсе осуществляется на бесплатной основе. </w:t>
      </w: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5. Предметом Конкурса являются рисунки или чертежи (далее - конкурсные работы) на тему: «Форма и облик Стелы с названием населённого пункта (с. Кривошеино)». 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деятельности, и не подлежат возврату авторам работ.</w:t>
      </w: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ОСНОВНЫЕ ЦЕЛИ И ЗАДАЧИ КОНКУРСА 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10E54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Конкурс проводится в целях: </w:t>
      </w:r>
    </w:p>
    <w:p w:rsidR="00500D33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-оформления площади «Базарная» с. Кривошеина, сбора предложений по форме и облику Стелы с названием населённого пункта (с. Кривошеино); </w:t>
      </w:r>
      <w:r w:rsidRPr="004B320A">
        <w:rPr>
          <w:rFonts w:ascii="Times New Roman" w:hAnsi="Times New Roman"/>
          <w:sz w:val="24"/>
        </w:rPr>
        <w:tab/>
      </w: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-привлечения активных жителей, организаций образования к нравственно-эстетическому воспитанию подростков и молодежи, активному участию в жизни своего села.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549FB" w:rsidRPr="004B320A">
        <w:rPr>
          <w:rFonts w:ascii="Times New Roman" w:hAnsi="Times New Roman"/>
          <w:sz w:val="24"/>
        </w:rPr>
        <w:t>. Основными задачами Конкурса являются: сбор рисунков, чертежей Стелы с названием населённого пункта (с. Кривошеино) для оформления площади «Базарная»; отбор двух вариантов рисунков или чертежей Стелы</w:t>
      </w:r>
      <w:r w:rsidR="00C47D3C" w:rsidRPr="004B320A">
        <w:rPr>
          <w:rFonts w:ascii="Times New Roman" w:hAnsi="Times New Roman"/>
          <w:sz w:val="24"/>
        </w:rPr>
        <w:t>,</w:t>
      </w:r>
      <w:r w:rsidR="00E549FB" w:rsidRPr="004B320A">
        <w:rPr>
          <w:rFonts w:ascii="Times New Roman" w:hAnsi="Times New Roman"/>
          <w:sz w:val="24"/>
        </w:rPr>
        <w:t xml:space="preserve"> на основании которых специалисты Центра компетенции по вопросам городской среды и реализации проекта «Умный город» (доработав их с учётов специальных навыков и познаний) разработают и подготовят два планшета (варианта) Стелы, которые будут представлены на рейтинговое голосование в 2024 году.</w:t>
      </w:r>
    </w:p>
    <w:p w:rsidR="006A6E7D" w:rsidRPr="00C92994" w:rsidRDefault="006A6E7D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ПОРЯДОК, СРОКИ И УСЛОВИЯ ПРОВЕДЕНИЯ КОНКУРСА 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549FB" w:rsidRPr="004B320A">
        <w:rPr>
          <w:rFonts w:ascii="Times New Roman" w:hAnsi="Times New Roman"/>
          <w:sz w:val="24"/>
        </w:rPr>
        <w:t>. Для организации, проведения и подведения итогов Конкурса создается конкурсная комиссия из представителей Администрации Кривошеинского района, Администрации Кривошеинского сельского поселения,</w:t>
      </w:r>
      <w:r w:rsidR="005100EF" w:rsidRPr="004B320A">
        <w:rPr>
          <w:rFonts w:ascii="Times New Roman" w:hAnsi="Times New Roman"/>
          <w:sz w:val="24"/>
        </w:rPr>
        <w:t xml:space="preserve"> </w:t>
      </w:r>
      <w:r w:rsidR="00C47D3C" w:rsidRPr="004B320A">
        <w:rPr>
          <w:rFonts w:ascii="Times New Roman" w:hAnsi="Times New Roman"/>
          <w:sz w:val="24"/>
        </w:rPr>
        <w:t>МКУ "У</w:t>
      </w:r>
      <w:r w:rsidR="005100EF" w:rsidRPr="004B320A">
        <w:rPr>
          <w:rFonts w:ascii="Times New Roman" w:hAnsi="Times New Roman"/>
          <w:sz w:val="24"/>
        </w:rPr>
        <w:t>правления образования</w:t>
      </w:r>
      <w:r w:rsidR="00C47D3C" w:rsidRPr="004B320A">
        <w:rPr>
          <w:rFonts w:ascii="Times New Roman" w:hAnsi="Times New Roman"/>
          <w:sz w:val="24"/>
        </w:rPr>
        <w:t xml:space="preserve"> Кривошеинского района Томской области"</w:t>
      </w:r>
      <w:r w:rsidR="005100EF" w:rsidRPr="004B320A">
        <w:rPr>
          <w:rFonts w:ascii="Times New Roman" w:hAnsi="Times New Roman"/>
          <w:sz w:val="24"/>
        </w:rPr>
        <w:t>,</w:t>
      </w:r>
      <w:r w:rsidR="00E549FB" w:rsidRPr="004B320A">
        <w:rPr>
          <w:rFonts w:ascii="Times New Roman" w:hAnsi="Times New Roman"/>
          <w:sz w:val="24"/>
        </w:rPr>
        <w:t xml:space="preserve"> депутатов районной Думы</w:t>
      </w:r>
      <w:r w:rsidR="00500D33">
        <w:rPr>
          <w:rFonts w:ascii="Times New Roman" w:hAnsi="Times New Roman"/>
          <w:sz w:val="24"/>
        </w:rPr>
        <w:t xml:space="preserve"> </w:t>
      </w:r>
      <w:r w:rsidR="00C47D3C" w:rsidRPr="004B320A">
        <w:rPr>
          <w:rFonts w:ascii="Times New Roman" w:hAnsi="Times New Roman"/>
          <w:sz w:val="24"/>
        </w:rPr>
        <w:t>Кривошеинского района</w:t>
      </w:r>
      <w:r w:rsidR="00E549FB" w:rsidRPr="004B320A">
        <w:rPr>
          <w:rFonts w:ascii="Times New Roman" w:hAnsi="Times New Roman"/>
          <w:sz w:val="24"/>
        </w:rPr>
        <w:t>, совета ветеранов</w:t>
      </w:r>
      <w:r w:rsidR="00C47D3C" w:rsidRPr="004B320A">
        <w:rPr>
          <w:rFonts w:ascii="Times New Roman" w:hAnsi="Times New Roman"/>
          <w:sz w:val="24"/>
        </w:rPr>
        <w:t xml:space="preserve"> Кривошеинского района</w:t>
      </w:r>
      <w:r w:rsidR="00E549FB" w:rsidRPr="004B320A">
        <w:rPr>
          <w:rFonts w:ascii="Times New Roman" w:hAnsi="Times New Roman"/>
          <w:sz w:val="24"/>
        </w:rPr>
        <w:t>.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8367B2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Участниками Конкурса являются все желающие в возрасте от  14 лет. 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8367B2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Конкурс проводится с 01.12. 2023 года по 20.01.2024 года. 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8367B2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Конкурсные работы принимаются в </w:t>
      </w:r>
      <w:r w:rsidR="00C92994">
        <w:rPr>
          <w:rFonts w:ascii="Times New Roman" w:hAnsi="Times New Roman"/>
          <w:sz w:val="24"/>
        </w:rPr>
        <w:t>п</w:t>
      </w:r>
      <w:r w:rsidR="00E549FB" w:rsidRPr="004B320A">
        <w:rPr>
          <w:rFonts w:ascii="Times New Roman" w:hAnsi="Times New Roman"/>
          <w:sz w:val="24"/>
        </w:rPr>
        <w:t xml:space="preserve">риёмной Администрации Кривошеинского района по адресу: </w:t>
      </w:r>
      <w:r w:rsidR="00C47D3C" w:rsidRPr="004B320A">
        <w:rPr>
          <w:rFonts w:ascii="Times New Roman" w:hAnsi="Times New Roman"/>
          <w:sz w:val="24"/>
        </w:rPr>
        <w:t xml:space="preserve">636300 Томская область Кривошеинский район </w:t>
      </w:r>
      <w:r w:rsidR="00500D33">
        <w:rPr>
          <w:rFonts w:ascii="Times New Roman" w:hAnsi="Times New Roman"/>
          <w:sz w:val="24"/>
        </w:rPr>
        <w:t>с. Кривошеино, ул. Ленина, 26, каб 52.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</w:t>
      </w:r>
      <w:r w:rsidR="008367B2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С 20 января по 01 февраля</w:t>
      </w:r>
      <w:r w:rsidR="00C47D3C" w:rsidRPr="004B320A">
        <w:rPr>
          <w:rFonts w:ascii="Times New Roman" w:hAnsi="Times New Roman"/>
          <w:sz w:val="24"/>
        </w:rPr>
        <w:t xml:space="preserve"> 2024 года конкурсной комиссией</w:t>
      </w:r>
      <w:r w:rsidR="00E549FB" w:rsidRPr="004B320A">
        <w:rPr>
          <w:rFonts w:ascii="Times New Roman" w:hAnsi="Times New Roman"/>
          <w:sz w:val="24"/>
        </w:rPr>
        <w:t xml:space="preserve"> будет проведён отбор двух вариантов рисунков или чертежей Стелы, которые будут направлены в Центр компетенции по вопросам городской среды и реализации проекта «Умный город» для доработки.</w:t>
      </w:r>
    </w:p>
    <w:p w:rsidR="006A6E7D" w:rsidRPr="00C92994" w:rsidRDefault="006A6E7D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ОФОРМЛЕНИЕ КОНКУРСНЫХ РАБОТ 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E549FB" w:rsidRPr="004B320A">
        <w:rPr>
          <w:rFonts w:ascii="Times New Roman" w:hAnsi="Times New Roman"/>
          <w:sz w:val="24"/>
        </w:rPr>
        <w:t xml:space="preserve">. Конкурсные работы оформляются строго в соответствии с требованиями Конкурса. </w:t>
      </w:r>
    </w:p>
    <w:p w:rsidR="00E549FB" w:rsidRPr="004B320A" w:rsidRDefault="00EE50D7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152AB6" w:rsidRPr="004B320A">
        <w:rPr>
          <w:rFonts w:ascii="Times New Roman" w:hAnsi="Times New Roman"/>
          <w:sz w:val="24"/>
        </w:rPr>
        <w:t xml:space="preserve">. </w:t>
      </w:r>
      <w:r w:rsidR="00E549FB" w:rsidRPr="004B320A">
        <w:rPr>
          <w:rFonts w:ascii="Times New Roman" w:hAnsi="Times New Roman"/>
          <w:sz w:val="24"/>
        </w:rPr>
        <w:t xml:space="preserve"> Каждая работа сопровождается паспортом работы. Паспорт работы заполняется с помощью компьютера на листе формата А4 (шрифт 14) и содержит следующие обязательные данные: </w:t>
      </w:r>
    </w:p>
    <w:p w:rsidR="00E549FB" w:rsidRPr="004B320A" w:rsidRDefault="00C47D3C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1)</w:t>
      </w:r>
      <w:r w:rsidR="00E549FB" w:rsidRPr="004B320A">
        <w:rPr>
          <w:rFonts w:ascii="Times New Roman" w:hAnsi="Times New Roman"/>
          <w:sz w:val="24"/>
        </w:rPr>
        <w:t xml:space="preserve"> фамилия, имя, возраст (на момент участия в Конкурсе) и дата рождения автора (контактные данные); </w:t>
      </w:r>
    </w:p>
    <w:p w:rsidR="00E549FB" w:rsidRPr="004B320A" w:rsidRDefault="00C47D3C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2)</w:t>
      </w:r>
      <w:r w:rsidR="00E549FB" w:rsidRPr="004B320A">
        <w:rPr>
          <w:rFonts w:ascii="Times New Roman" w:hAnsi="Times New Roman"/>
          <w:sz w:val="24"/>
        </w:rPr>
        <w:t xml:space="preserve"> наименование места работы, учебного заведения, где обучается автор</w:t>
      </w:r>
      <w:r w:rsidRPr="004B320A">
        <w:rPr>
          <w:rFonts w:ascii="Times New Roman" w:hAnsi="Times New Roman"/>
          <w:sz w:val="24"/>
        </w:rPr>
        <w:t xml:space="preserve"> (при наличии)</w:t>
      </w:r>
      <w:r w:rsidR="00E549FB" w:rsidRPr="004B320A">
        <w:rPr>
          <w:rFonts w:ascii="Times New Roman" w:hAnsi="Times New Roman"/>
          <w:sz w:val="24"/>
        </w:rPr>
        <w:t xml:space="preserve">; </w:t>
      </w:r>
    </w:p>
    <w:p w:rsidR="00E549FB" w:rsidRPr="004B320A" w:rsidRDefault="00C47D3C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3)</w:t>
      </w:r>
      <w:r w:rsidR="00E549FB" w:rsidRPr="004B320A">
        <w:rPr>
          <w:rFonts w:ascii="Times New Roman" w:hAnsi="Times New Roman"/>
          <w:sz w:val="24"/>
        </w:rPr>
        <w:t xml:space="preserve"> наименование работы, техника исполнения;  </w:t>
      </w:r>
    </w:p>
    <w:p w:rsidR="00E549FB" w:rsidRPr="004B320A" w:rsidRDefault="00C47D3C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>П</w:t>
      </w:r>
      <w:r w:rsidR="00E549FB" w:rsidRPr="004B320A">
        <w:rPr>
          <w:rFonts w:ascii="Times New Roman" w:hAnsi="Times New Roman"/>
          <w:sz w:val="24"/>
        </w:rPr>
        <w:t xml:space="preserve">аспорт фиксируется на обратной стороне работы.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152AB6" w:rsidRPr="004B320A">
        <w:rPr>
          <w:rFonts w:ascii="Times New Roman" w:hAnsi="Times New Roman"/>
          <w:sz w:val="24"/>
        </w:rPr>
        <w:t xml:space="preserve">. </w:t>
      </w:r>
      <w:r w:rsidR="00E549FB" w:rsidRPr="004B320A">
        <w:rPr>
          <w:rFonts w:ascii="Times New Roman" w:hAnsi="Times New Roman"/>
          <w:sz w:val="24"/>
        </w:rPr>
        <w:t xml:space="preserve"> Не допускается свертывание и сгибание работы. </w:t>
      </w:r>
    </w:p>
    <w:p w:rsidR="00992785" w:rsidRPr="00C92994" w:rsidRDefault="00992785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ОБЩИЕ ТРЕБОВАНИЯ К РАБОТАМ КОНКУРСА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E549FB" w:rsidRPr="004B320A">
        <w:rPr>
          <w:rFonts w:ascii="Times New Roman" w:hAnsi="Times New Roman"/>
          <w:sz w:val="24"/>
        </w:rPr>
        <w:t>. Рисунки или чертежи должны быть созданы конкурсантами самостоятельно.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152AB6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 Предпочтение будет отдаваться рисункам и чертежам, выполненным в цвете.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152AB6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="00152AB6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Рисунки могут быть выполнены на листовой бумаге формата А4 и исполнены в любой технике рисования (акварель, тушь, цветные карандаши, мелки и т.д.).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152AB6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Рисунок или чертёж Стелы </w:t>
      </w:r>
      <w:r w:rsidR="00C47D3C" w:rsidRPr="004B320A">
        <w:rPr>
          <w:rFonts w:ascii="Times New Roman" w:hAnsi="Times New Roman"/>
          <w:sz w:val="24"/>
        </w:rPr>
        <w:t>может</w:t>
      </w:r>
      <w:r w:rsidR="00E549FB" w:rsidRPr="004B320A">
        <w:rPr>
          <w:rFonts w:ascii="Times New Roman" w:hAnsi="Times New Roman"/>
          <w:sz w:val="24"/>
        </w:rPr>
        <w:t xml:space="preserve"> включать символику Кривошеинского района (например, деревья (ель), колосья пшеницы, реки, поля, наименование населенного пункта: (с. Кривошеино), др.).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152AB6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 </w:t>
      </w:r>
    </w:p>
    <w:p w:rsidR="00992785" w:rsidRPr="00C92994" w:rsidRDefault="00992785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ПОДВЕДЕНИЕ ИТОГОВ И ОПРЕДЕЛЕНИЕ ПОБЕДИТЕЛЕЙ КОНКУРСА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 w:rsidR="00E549FB" w:rsidRPr="004B320A">
        <w:rPr>
          <w:rFonts w:ascii="Times New Roman" w:hAnsi="Times New Roman"/>
          <w:sz w:val="24"/>
        </w:rPr>
        <w:t xml:space="preserve">. Итоги Конкурса подводит конкурсная комиссия Администрации Кривошеинского района.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</w:t>
      </w:r>
      <w:r w:rsidR="00C80400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Работы оцениваются по следующим критериям: соответствие конкурсной работы целям и задачам Конкурса; оригинальность идеи; раскрытие тематики Конкурса; эстетичность выполнения.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C80400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Выбираются две лучших Конкурсных работы, которые будут являться Победителями Конкурса.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C80400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Итоги Конкурса оформляются протоколом, который подписывается членами конкурсной комиссии.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</w:t>
      </w:r>
      <w:r w:rsidR="00C80400" w:rsidRPr="004B320A">
        <w:rPr>
          <w:rFonts w:ascii="Times New Roman" w:hAnsi="Times New Roman"/>
          <w:sz w:val="24"/>
        </w:rPr>
        <w:t>.</w:t>
      </w:r>
      <w:r w:rsidR="00E549FB" w:rsidRPr="004B320A">
        <w:rPr>
          <w:rFonts w:ascii="Times New Roman" w:hAnsi="Times New Roman"/>
          <w:sz w:val="24"/>
        </w:rPr>
        <w:t xml:space="preserve"> Две конкурсные работы (два варианта) – Победители, будут направлены Центр компетенции по вопросам городской среды и реализации проекта «Умный город» для доработки, доработанные варианты будут представлены на Рейтинговое голосование в 2024 году. По итогам рейтингового голосования вариант Стелы, который наберёт наибольшее количество голосов будет передан проектировщикам для включения в проект второго этапа благоустройства площади «Базарная» в 2024 году.</w:t>
      </w:r>
    </w:p>
    <w:p w:rsidR="00992785" w:rsidRPr="00C92994" w:rsidRDefault="00992785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E549FB" w:rsidRPr="004B320A" w:rsidRDefault="00E549FB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4B320A">
        <w:rPr>
          <w:rFonts w:ascii="Times New Roman" w:hAnsi="Times New Roman"/>
          <w:sz w:val="24"/>
        </w:rPr>
        <w:t xml:space="preserve">НАГРАЖДЕНИЕ ПОБЕДИТЕЛЕЙ КОНКУРСА </w:t>
      </w:r>
    </w:p>
    <w:p w:rsidR="00E549FB" w:rsidRPr="004B320A" w:rsidRDefault="00F1596E" w:rsidP="004B320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 w:rsidR="00E549FB" w:rsidRPr="004B320A">
        <w:rPr>
          <w:rFonts w:ascii="Times New Roman" w:hAnsi="Times New Roman"/>
          <w:sz w:val="24"/>
        </w:rPr>
        <w:t>. Победители Конкурса награждаются грамотами</w:t>
      </w:r>
      <w:r w:rsidR="00500D33">
        <w:rPr>
          <w:rFonts w:ascii="Times New Roman" w:hAnsi="Times New Roman"/>
          <w:sz w:val="24"/>
        </w:rPr>
        <w:t xml:space="preserve"> Администрации Кривошеинского района</w:t>
      </w:r>
      <w:r w:rsidR="00E549FB" w:rsidRPr="004B320A">
        <w:rPr>
          <w:rFonts w:ascii="Times New Roman" w:hAnsi="Times New Roman"/>
          <w:sz w:val="24"/>
        </w:rPr>
        <w:t>. Награждение победителей конкурса производится в торжественной обстановке с освещением в средствах массовой информации.</w:t>
      </w:r>
    </w:p>
    <w:p w:rsidR="00337953" w:rsidRPr="006D7CAF" w:rsidRDefault="00337953" w:rsidP="00337953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8"/>
        </w:rPr>
        <w:t>№ 2</w:t>
      </w:r>
    </w:p>
    <w:p w:rsidR="00337953" w:rsidRPr="006D7CAF" w:rsidRDefault="00337953" w:rsidP="00337953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УТВЕРЖДЕНО</w:t>
      </w:r>
    </w:p>
    <w:p w:rsidR="00337953" w:rsidRPr="006D7CAF" w:rsidRDefault="00337953" w:rsidP="00337953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постановлением Администрации</w:t>
      </w:r>
    </w:p>
    <w:p w:rsidR="00337953" w:rsidRPr="006D7CAF" w:rsidRDefault="00337953" w:rsidP="00337953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Кривошеинского района</w:t>
      </w:r>
    </w:p>
    <w:p w:rsidR="00337953" w:rsidRPr="006D7CAF" w:rsidRDefault="00337953" w:rsidP="00337953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от </w:t>
      </w:r>
      <w:r w:rsidR="00832C59">
        <w:rPr>
          <w:rFonts w:ascii="Times New Roman" w:eastAsia="Calibri" w:hAnsi="Times New Roman"/>
          <w:sz w:val="24"/>
          <w:szCs w:val="28"/>
        </w:rPr>
        <w:t>23</w:t>
      </w:r>
      <w:r w:rsidRPr="006D7CAF">
        <w:rPr>
          <w:rFonts w:ascii="Times New Roman" w:eastAsia="Calibri" w:hAnsi="Times New Roman"/>
          <w:sz w:val="24"/>
          <w:szCs w:val="28"/>
        </w:rPr>
        <w:t>.</w:t>
      </w:r>
      <w:r>
        <w:rPr>
          <w:rFonts w:ascii="Times New Roman" w:eastAsia="Calibri" w:hAnsi="Times New Roman"/>
          <w:sz w:val="24"/>
          <w:szCs w:val="28"/>
        </w:rPr>
        <w:t>11</w:t>
      </w:r>
      <w:r w:rsidRPr="006D7CAF">
        <w:rPr>
          <w:rFonts w:ascii="Times New Roman" w:eastAsia="Calibri" w:hAnsi="Times New Roman"/>
          <w:sz w:val="24"/>
          <w:szCs w:val="28"/>
        </w:rPr>
        <w:t>.202</w:t>
      </w:r>
      <w:r>
        <w:rPr>
          <w:rFonts w:ascii="Times New Roman" w:eastAsia="Calibri" w:hAnsi="Times New Roman"/>
          <w:sz w:val="24"/>
          <w:szCs w:val="28"/>
        </w:rPr>
        <w:t>3</w:t>
      </w:r>
      <w:r w:rsidRPr="006D7CAF">
        <w:rPr>
          <w:rFonts w:ascii="Times New Roman" w:eastAsia="Calibri" w:hAnsi="Times New Roman"/>
          <w:sz w:val="24"/>
          <w:szCs w:val="28"/>
        </w:rPr>
        <w:t xml:space="preserve"> № </w:t>
      </w:r>
      <w:r w:rsidR="00832C59">
        <w:rPr>
          <w:rFonts w:ascii="Times New Roman" w:eastAsia="Calibri" w:hAnsi="Times New Roman"/>
          <w:sz w:val="24"/>
          <w:szCs w:val="28"/>
        </w:rPr>
        <w:t>692</w:t>
      </w:r>
    </w:p>
    <w:p w:rsidR="00F12ACE" w:rsidRDefault="00F12ACE" w:rsidP="00F12ACE">
      <w:pPr>
        <w:pStyle w:val="printc"/>
        <w:spacing w:before="0" w:after="120"/>
        <w:rPr>
          <w:snapToGrid w:val="0"/>
        </w:rPr>
      </w:pPr>
    </w:p>
    <w:p w:rsidR="00F12ACE" w:rsidRDefault="00F12ACE" w:rsidP="00F12ACE">
      <w:pPr>
        <w:pStyle w:val="printc"/>
        <w:spacing w:before="0" w:after="120"/>
        <w:rPr>
          <w:snapToGrid w:val="0"/>
        </w:rPr>
      </w:pPr>
    </w:p>
    <w:p w:rsidR="00F12ACE" w:rsidRDefault="00F12ACE" w:rsidP="00F12ACE">
      <w:pPr>
        <w:pStyle w:val="printc"/>
        <w:spacing w:before="0" w:after="120"/>
        <w:rPr>
          <w:snapToGrid w:val="0"/>
        </w:rPr>
      </w:pPr>
      <w:r>
        <w:rPr>
          <w:snapToGrid w:val="0"/>
        </w:rPr>
        <w:t> СОСТАВ КОНКУРСНОЙ КОМИССИИ</w:t>
      </w:r>
    </w:p>
    <w:p w:rsidR="00F12ACE" w:rsidRDefault="00F12ACE" w:rsidP="00F12ACE">
      <w:pPr>
        <w:pStyle w:val="printc"/>
        <w:spacing w:before="0" w:after="120"/>
        <w:rPr>
          <w:snapToGrid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6"/>
        <w:gridCol w:w="7052"/>
      </w:tblGrid>
      <w:tr w:rsidR="00F12ACE" w:rsidTr="00E34F03">
        <w:trPr>
          <w:trHeight w:val="624"/>
        </w:trPr>
        <w:tc>
          <w:tcPr>
            <w:tcW w:w="1522" w:type="pct"/>
          </w:tcPr>
          <w:p w:rsidR="00F12ACE" w:rsidRDefault="00F12ACE" w:rsidP="00E34F03">
            <w:pPr>
              <w:pStyle w:val="printc"/>
              <w:spacing w:before="0" w:after="0"/>
              <w:jc w:val="left"/>
            </w:pPr>
            <w:r>
              <w:t>Председатель конкурсной комиссии</w:t>
            </w:r>
          </w:p>
        </w:tc>
        <w:tc>
          <w:tcPr>
            <w:tcW w:w="3478" w:type="pct"/>
            <w:vAlign w:val="center"/>
          </w:tcPr>
          <w:p w:rsidR="00F12ACE" w:rsidRDefault="00F12ACE" w:rsidP="00F12ACE">
            <w:pPr>
              <w:pStyle w:val="printc"/>
              <w:spacing w:before="0" w:after="0"/>
              <w:jc w:val="left"/>
            </w:pPr>
            <w:r>
              <w:t xml:space="preserve">Первый заместитель Главы Кривошеинского района </w:t>
            </w:r>
          </w:p>
        </w:tc>
      </w:tr>
      <w:tr w:rsidR="00F12ACE" w:rsidTr="00E34F03">
        <w:trPr>
          <w:trHeight w:val="624"/>
        </w:trPr>
        <w:tc>
          <w:tcPr>
            <w:tcW w:w="1522" w:type="pct"/>
          </w:tcPr>
          <w:p w:rsidR="00F12ACE" w:rsidRDefault="00F12ACE" w:rsidP="00E34F03">
            <w:pPr>
              <w:pStyle w:val="printc"/>
              <w:spacing w:before="0" w:after="0"/>
              <w:jc w:val="left"/>
            </w:pPr>
            <w:r>
              <w:t>Заместитель председателя конкурсной комиссии</w:t>
            </w:r>
          </w:p>
        </w:tc>
        <w:tc>
          <w:tcPr>
            <w:tcW w:w="3478" w:type="pct"/>
            <w:vAlign w:val="center"/>
          </w:tcPr>
          <w:p w:rsidR="00F12ACE" w:rsidRDefault="00F12ACE" w:rsidP="00F12ACE">
            <w:pPr>
              <w:pStyle w:val="printc"/>
              <w:spacing w:before="0" w:after="0"/>
              <w:jc w:val="left"/>
            </w:pPr>
            <w:r>
              <w:t>Руководитель отдела по вопросам жизнеобеспечения и безопасности Администрации Кривошеинского района</w:t>
            </w:r>
          </w:p>
        </w:tc>
      </w:tr>
      <w:tr w:rsidR="00F12ACE" w:rsidTr="00E34F03">
        <w:trPr>
          <w:trHeight w:val="624"/>
        </w:trPr>
        <w:tc>
          <w:tcPr>
            <w:tcW w:w="1522" w:type="pct"/>
          </w:tcPr>
          <w:p w:rsidR="00F12ACE" w:rsidRDefault="00F12ACE" w:rsidP="00E34F03">
            <w:pPr>
              <w:pStyle w:val="printc"/>
              <w:spacing w:before="0" w:after="0"/>
              <w:jc w:val="left"/>
            </w:pPr>
            <w:r>
              <w:t>Секретарь конкурсной комиссии</w:t>
            </w:r>
          </w:p>
        </w:tc>
        <w:tc>
          <w:tcPr>
            <w:tcW w:w="3478" w:type="pct"/>
            <w:vAlign w:val="center"/>
          </w:tcPr>
          <w:p w:rsidR="00F12ACE" w:rsidRDefault="00F12ACE" w:rsidP="00E34F03">
            <w:pPr>
              <w:pStyle w:val="printc"/>
              <w:spacing w:before="0" w:after="0"/>
              <w:jc w:val="left"/>
            </w:pPr>
            <w:r>
              <w:t>Главный специалист по развитию производства и предпринимательства Администрации Кривошеинского района</w:t>
            </w:r>
          </w:p>
        </w:tc>
      </w:tr>
      <w:tr w:rsidR="005100EF" w:rsidTr="00E34F03">
        <w:trPr>
          <w:trHeight w:val="680"/>
        </w:trPr>
        <w:tc>
          <w:tcPr>
            <w:tcW w:w="1522" w:type="pct"/>
            <w:vMerge w:val="restart"/>
          </w:tcPr>
          <w:p w:rsidR="005100EF" w:rsidRDefault="005100EF" w:rsidP="00F12ACE">
            <w:pPr>
              <w:pStyle w:val="printc"/>
              <w:spacing w:before="0" w:after="0"/>
              <w:jc w:val="left"/>
            </w:pPr>
            <w:r>
              <w:t>Члены конкурсной комиссии:</w:t>
            </w:r>
          </w:p>
        </w:tc>
        <w:tc>
          <w:tcPr>
            <w:tcW w:w="3478" w:type="pct"/>
            <w:vAlign w:val="center"/>
          </w:tcPr>
          <w:p w:rsidR="005100EF" w:rsidRDefault="005100EF" w:rsidP="00F12ACE">
            <w:pPr>
              <w:pStyle w:val="printc"/>
              <w:spacing w:before="0" w:after="0"/>
              <w:jc w:val="left"/>
            </w:pPr>
            <w:r>
              <w:t xml:space="preserve">Глава Кривошеинского сельского поселения </w:t>
            </w:r>
          </w:p>
        </w:tc>
      </w:tr>
      <w:tr w:rsidR="005100EF" w:rsidTr="00E34F03">
        <w:trPr>
          <w:trHeight w:val="680"/>
        </w:trPr>
        <w:tc>
          <w:tcPr>
            <w:tcW w:w="1522" w:type="pct"/>
            <w:vMerge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  <w:r>
              <w:t>Руководитель экономического отдела Администрации Кривошеинского района</w:t>
            </w:r>
          </w:p>
        </w:tc>
      </w:tr>
      <w:tr w:rsidR="005100EF" w:rsidTr="00E34F03">
        <w:trPr>
          <w:trHeight w:val="680"/>
        </w:trPr>
        <w:tc>
          <w:tcPr>
            <w:tcW w:w="1522" w:type="pct"/>
            <w:vMerge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5100EF" w:rsidRPr="005100EF" w:rsidRDefault="005100EF" w:rsidP="005100EF">
            <w:pPr>
              <w:pStyle w:val="printc"/>
              <w:spacing w:before="0" w:after="0"/>
              <w:jc w:val="left"/>
            </w:pPr>
            <w:r w:rsidRPr="005100EF">
              <w:rPr>
                <w:color w:val="000000"/>
              </w:rPr>
              <w:t>Куратор благоустройства Базарной площади и Парка в с. Кривошеино, председатель комитета Думы по социально-правовым вопросам, директор Кривошеинской МЦКС</w:t>
            </w:r>
          </w:p>
        </w:tc>
      </w:tr>
      <w:tr w:rsidR="005100EF" w:rsidTr="00E34F03">
        <w:trPr>
          <w:trHeight w:val="680"/>
        </w:trPr>
        <w:tc>
          <w:tcPr>
            <w:tcW w:w="1522" w:type="pct"/>
            <w:vMerge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5100EF" w:rsidRDefault="005100EF" w:rsidP="00C47D3C">
            <w:pPr>
              <w:pStyle w:val="printc"/>
              <w:spacing w:before="0" w:after="0"/>
              <w:jc w:val="left"/>
            </w:pPr>
            <w:r>
              <w:t xml:space="preserve">Руководитель </w:t>
            </w:r>
            <w:r w:rsidR="00C47D3C">
              <w:t>МКУ "У</w:t>
            </w:r>
            <w:r>
              <w:t xml:space="preserve">правления образования Кривошеинского района </w:t>
            </w:r>
            <w:r w:rsidR="00C47D3C">
              <w:t>Томской области"</w:t>
            </w:r>
          </w:p>
        </w:tc>
      </w:tr>
      <w:tr w:rsidR="005100EF" w:rsidTr="00E34F03">
        <w:trPr>
          <w:trHeight w:val="680"/>
        </w:trPr>
        <w:tc>
          <w:tcPr>
            <w:tcW w:w="1522" w:type="pct"/>
            <w:vMerge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  <w:r>
              <w:t>Директор МБОУ "Дом детского творчества"</w:t>
            </w:r>
          </w:p>
        </w:tc>
      </w:tr>
      <w:tr w:rsidR="005100EF" w:rsidTr="00E34F03">
        <w:trPr>
          <w:trHeight w:val="680"/>
        </w:trPr>
        <w:tc>
          <w:tcPr>
            <w:tcW w:w="1522" w:type="pct"/>
            <w:vMerge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5100EF" w:rsidRDefault="005100EF" w:rsidP="00E34F03">
            <w:pPr>
              <w:pStyle w:val="printc"/>
              <w:spacing w:before="0" w:after="0"/>
              <w:jc w:val="left"/>
            </w:pPr>
            <w:r>
              <w:t>Председатель совета ветеранов Кривошеинского района</w:t>
            </w:r>
          </w:p>
        </w:tc>
      </w:tr>
    </w:tbl>
    <w:p w:rsidR="00F12ACE" w:rsidRPr="000868CA" w:rsidRDefault="00F12ACE" w:rsidP="00F12ACE">
      <w:pPr>
        <w:pStyle w:val="printc"/>
        <w:spacing w:before="0" w:after="0"/>
      </w:pPr>
    </w:p>
    <w:p w:rsidR="00420E2E" w:rsidRPr="006D7CAF" w:rsidRDefault="00420E2E" w:rsidP="00420E2E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sectPr w:rsidR="00420E2E" w:rsidRPr="006D7CAF" w:rsidSect="00F5754B">
      <w:headerReference w:type="default" r:id="rId7"/>
      <w:pgSz w:w="11907" w:h="16839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87" w:rsidRDefault="00C92987" w:rsidP="00346BF1">
      <w:pPr>
        <w:spacing w:after="0" w:line="240" w:lineRule="auto"/>
      </w:pPr>
      <w:r>
        <w:separator/>
      </w:r>
    </w:p>
  </w:endnote>
  <w:endnote w:type="continuationSeparator" w:id="1">
    <w:p w:rsidR="00C92987" w:rsidRDefault="00C92987" w:rsidP="0034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87" w:rsidRDefault="00C92987" w:rsidP="00346BF1">
      <w:pPr>
        <w:spacing w:after="0" w:line="240" w:lineRule="auto"/>
      </w:pPr>
      <w:r>
        <w:separator/>
      </w:r>
    </w:p>
  </w:footnote>
  <w:footnote w:type="continuationSeparator" w:id="1">
    <w:p w:rsidR="00C92987" w:rsidRDefault="00C92987" w:rsidP="0034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4B" w:rsidRPr="00F5754B" w:rsidRDefault="00B73672">
    <w:pPr>
      <w:pStyle w:val="a7"/>
      <w:jc w:val="center"/>
      <w:rPr>
        <w:rFonts w:ascii="Times New Roman" w:hAnsi="Times New Roman"/>
        <w:sz w:val="24"/>
      </w:rPr>
    </w:pPr>
    <w:r w:rsidRPr="00F5754B">
      <w:rPr>
        <w:rFonts w:ascii="Times New Roman" w:hAnsi="Times New Roman"/>
        <w:sz w:val="24"/>
      </w:rPr>
      <w:fldChar w:fldCharType="begin"/>
    </w:r>
    <w:r w:rsidR="00F5754B" w:rsidRPr="00F5754B">
      <w:rPr>
        <w:rFonts w:ascii="Times New Roman" w:hAnsi="Times New Roman"/>
        <w:sz w:val="24"/>
      </w:rPr>
      <w:instrText xml:space="preserve"> PAGE   \* MERGEFORMAT </w:instrText>
    </w:r>
    <w:r w:rsidRPr="00F5754B">
      <w:rPr>
        <w:rFonts w:ascii="Times New Roman" w:hAnsi="Times New Roman"/>
        <w:sz w:val="24"/>
      </w:rPr>
      <w:fldChar w:fldCharType="separate"/>
    </w:r>
    <w:r w:rsidR="00832C59">
      <w:rPr>
        <w:rFonts w:ascii="Times New Roman" w:hAnsi="Times New Roman"/>
        <w:noProof/>
        <w:sz w:val="24"/>
      </w:rPr>
      <w:t>4</w:t>
    </w:r>
    <w:r w:rsidRPr="00F5754B">
      <w:rPr>
        <w:rFonts w:ascii="Times New Roman" w:hAnsi="Times New Roman"/>
        <w:sz w:val="24"/>
      </w:rPr>
      <w:fldChar w:fldCharType="end"/>
    </w:r>
  </w:p>
  <w:p w:rsidR="00F5754B" w:rsidRPr="00F5754B" w:rsidRDefault="00F5754B">
    <w:pPr>
      <w:pStyle w:val="a7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F41F7E"/>
    <w:rsid w:val="00006DA7"/>
    <w:rsid w:val="00025D96"/>
    <w:rsid w:val="0003182F"/>
    <w:rsid w:val="00036D31"/>
    <w:rsid w:val="000443D0"/>
    <w:rsid w:val="00055455"/>
    <w:rsid w:val="00073345"/>
    <w:rsid w:val="0008043F"/>
    <w:rsid w:val="00087AAF"/>
    <w:rsid w:val="00094B6D"/>
    <w:rsid w:val="000B5623"/>
    <w:rsid w:val="000B5D83"/>
    <w:rsid w:val="000C138A"/>
    <w:rsid w:val="000C28C4"/>
    <w:rsid w:val="000C2CF6"/>
    <w:rsid w:val="000C4BF6"/>
    <w:rsid w:val="000D29E5"/>
    <w:rsid w:val="000E2656"/>
    <w:rsid w:val="000E67CE"/>
    <w:rsid w:val="00111AA9"/>
    <w:rsid w:val="00114C20"/>
    <w:rsid w:val="00123A52"/>
    <w:rsid w:val="00125F60"/>
    <w:rsid w:val="00141CB7"/>
    <w:rsid w:val="00152AB6"/>
    <w:rsid w:val="001660B1"/>
    <w:rsid w:val="001679AA"/>
    <w:rsid w:val="00174226"/>
    <w:rsid w:val="001A36F5"/>
    <w:rsid w:val="001A6BD0"/>
    <w:rsid w:val="001B0D47"/>
    <w:rsid w:val="001B16A8"/>
    <w:rsid w:val="001B6D3D"/>
    <w:rsid w:val="001C49DB"/>
    <w:rsid w:val="001D0530"/>
    <w:rsid w:val="001D0E53"/>
    <w:rsid w:val="00200EFA"/>
    <w:rsid w:val="00215B42"/>
    <w:rsid w:val="002160B0"/>
    <w:rsid w:val="00222530"/>
    <w:rsid w:val="00234339"/>
    <w:rsid w:val="002345E3"/>
    <w:rsid w:val="00257275"/>
    <w:rsid w:val="00283CC1"/>
    <w:rsid w:val="00284A52"/>
    <w:rsid w:val="002B0E87"/>
    <w:rsid w:val="002D7CF5"/>
    <w:rsid w:val="00334EE8"/>
    <w:rsid w:val="00337953"/>
    <w:rsid w:val="00346BF1"/>
    <w:rsid w:val="00360564"/>
    <w:rsid w:val="00364982"/>
    <w:rsid w:val="003859D6"/>
    <w:rsid w:val="00393EB9"/>
    <w:rsid w:val="003B3208"/>
    <w:rsid w:val="003C28CD"/>
    <w:rsid w:val="003F7F70"/>
    <w:rsid w:val="00407963"/>
    <w:rsid w:val="0041491E"/>
    <w:rsid w:val="00415D25"/>
    <w:rsid w:val="00420E2E"/>
    <w:rsid w:val="00424BD5"/>
    <w:rsid w:val="004261B6"/>
    <w:rsid w:val="00431905"/>
    <w:rsid w:val="00482DD6"/>
    <w:rsid w:val="00497C8A"/>
    <w:rsid w:val="004B2903"/>
    <w:rsid w:val="004B320A"/>
    <w:rsid w:val="004C20AA"/>
    <w:rsid w:val="004C37D3"/>
    <w:rsid w:val="004D3F4F"/>
    <w:rsid w:val="004D5BE7"/>
    <w:rsid w:val="00500D33"/>
    <w:rsid w:val="005046BC"/>
    <w:rsid w:val="005100EF"/>
    <w:rsid w:val="00513EB3"/>
    <w:rsid w:val="00534475"/>
    <w:rsid w:val="005652EF"/>
    <w:rsid w:val="005759A3"/>
    <w:rsid w:val="00584FF5"/>
    <w:rsid w:val="005863CA"/>
    <w:rsid w:val="005A7D7A"/>
    <w:rsid w:val="005B0EEB"/>
    <w:rsid w:val="005B283E"/>
    <w:rsid w:val="005B5725"/>
    <w:rsid w:val="005E3370"/>
    <w:rsid w:val="005F7C9E"/>
    <w:rsid w:val="00600430"/>
    <w:rsid w:val="00602DDF"/>
    <w:rsid w:val="00610E54"/>
    <w:rsid w:val="006236A4"/>
    <w:rsid w:val="006451A3"/>
    <w:rsid w:val="006546DD"/>
    <w:rsid w:val="006611BE"/>
    <w:rsid w:val="00682C32"/>
    <w:rsid w:val="0069088F"/>
    <w:rsid w:val="006A6E7D"/>
    <w:rsid w:val="006D7CAF"/>
    <w:rsid w:val="006E1C19"/>
    <w:rsid w:val="006E3BBE"/>
    <w:rsid w:val="006E7A77"/>
    <w:rsid w:val="006F021F"/>
    <w:rsid w:val="006F563B"/>
    <w:rsid w:val="00703AEC"/>
    <w:rsid w:val="00724FC6"/>
    <w:rsid w:val="00756A82"/>
    <w:rsid w:val="00771ED6"/>
    <w:rsid w:val="00772AFD"/>
    <w:rsid w:val="00775080"/>
    <w:rsid w:val="00787148"/>
    <w:rsid w:val="0079240B"/>
    <w:rsid w:val="007B0678"/>
    <w:rsid w:val="007B1541"/>
    <w:rsid w:val="007B556B"/>
    <w:rsid w:val="007C1839"/>
    <w:rsid w:val="007D578B"/>
    <w:rsid w:val="007D648C"/>
    <w:rsid w:val="007D70AF"/>
    <w:rsid w:val="007E2011"/>
    <w:rsid w:val="00805000"/>
    <w:rsid w:val="00831240"/>
    <w:rsid w:val="00832609"/>
    <w:rsid w:val="00832C59"/>
    <w:rsid w:val="008367B2"/>
    <w:rsid w:val="00837D29"/>
    <w:rsid w:val="008532BA"/>
    <w:rsid w:val="00870111"/>
    <w:rsid w:val="008908ED"/>
    <w:rsid w:val="008C5499"/>
    <w:rsid w:val="008E481C"/>
    <w:rsid w:val="008E4CFA"/>
    <w:rsid w:val="008F0C0F"/>
    <w:rsid w:val="008F7DA6"/>
    <w:rsid w:val="00900D21"/>
    <w:rsid w:val="009037A1"/>
    <w:rsid w:val="009060CC"/>
    <w:rsid w:val="009515FA"/>
    <w:rsid w:val="0095167C"/>
    <w:rsid w:val="00986D78"/>
    <w:rsid w:val="00990106"/>
    <w:rsid w:val="00992785"/>
    <w:rsid w:val="009B32A5"/>
    <w:rsid w:val="009C1856"/>
    <w:rsid w:val="009C615D"/>
    <w:rsid w:val="009E1BED"/>
    <w:rsid w:val="009E71C4"/>
    <w:rsid w:val="009F0E89"/>
    <w:rsid w:val="009F0ED9"/>
    <w:rsid w:val="009F583B"/>
    <w:rsid w:val="00A06CEE"/>
    <w:rsid w:val="00A173D9"/>
    <w:rsid w:val="00A30022"/>
    <w:rsid w:val="00A3364A"/>
    <w:rsid w:val="00A41F53"/>
    <w:rsid w:val="00A541E0"/>
    <w:rsid w:val="00A57CA6"/>
    <w:rsid w:val="00A621A6"/>
    <w:rsid w:val="00A67A68"/>
    <w:rsid w:val="00A719F0"/>
    <w:rsid w:val="00A91B91"/>
    <w:rsid w:val="00AA2A23"/>
    <w:rsid w:val="00AA4A5D"/>
    <w:rsid w:val="00AB69F0"/>
    <w:rsid w:val="00AC36FB"/>
    <w:rsid w:val="00AE7A38"/>
    <w:rsid w:val="00B02B2D"/>
    <w:rsid w:val="00B0483E"/>
    <w:rsid w:val="00B165E8"/>
    <w:rsid w:val="00B17D64"/>
    <w:rsid w:val="00B34C30"/>
    <w:rsid w:val="00B45151"/>
    <w:rsid w:val="00B548A0"/>
    <w:rsid w:val="00B73672"/>
    <w:rsid w:val="00B83299"/>
    <w:rsid w:val="00BA2A40"/>
    <w:rsid w:val="00BB5471"/>
    <w:rsid w:val="00BD64D5"/>
    <w:rsid w:val="00BD7668"/>
    <w:rsid w:val="00BF0AAF"/>
    <w:rsid w:val="00C02F71"/>
    <w:rsid w:val="00C2688E"/>
    <w:rsid w:val="00C30F8A"/>
    <w:rsid w:val="00C47D3C"/>
    <w:rsid w:val="00C523E3"/>
    <w:rsid w:val="00C65C56"/>
    <w:rsid w:val="00C80400"/>
    <w:rsid w:val="00C92987"/>
    <w:rsid w:val="00C92994"/>
    <w:rsid w:val="00C93B48"/>
    <w:rsid w:val="00CC20F0"/>
    <w:rsid w:val="00CE0105"/>
    <w:rsid w:val="00CF02B0"/>
    <w:rsid w:val="00D16B2A"/>
    <w:rsid w:val="00D85D0F"/>
    <w:rsid w:val="00D90BF4"/>
    <w:rsid w:val="00D95773"/>
    <w:rsid w:val="00DA0434"/>
    <w:rsid w:val="00DA1C97"/>
    <w:rsid w:val="00DA56B1"/>
    <w:rsid w:val="00DB1664"/>
    <w:rsid w:val="00DC2306"/>
    <w:rsid w:val="00DC4EC4"/>
    <w:rsid w:val="00DE14EC"/>
    <w:rsid w:val="00DF6395"/>
    <w:rsid w:val="00E03D57"/>
    <w:rsid w:val="00E16C6C"/>
    <w:rsid w:val="00E4236B"/>
    <w:rsid w:val="00E44CD5"/>
    <w:rsid w:val="00E463BB"/>
    <w:rsid w:val="00E549FB"/>
    <w:rsid w:val="00E554C5"/>
    <w:rsid w:val="00E55D8E"/>
    <w:rsid w:val="00E63001"/>
    <w:rsid w:val="00E63C77"/>
    <w:rsid w:val="00E673B2"/>
    <w:rsid w:val="00E72122"/>
    <w:rsid w:val="00E81184"/>
    <w:rsid w:val="00E83AE1"/>
    <w:rsid w:val="00E8614A"/>
    <w:rsid w:val="00E86DC7"/>
    <w:rsid w:val="00E977A9"/>
    <w:rsid w:val="00EE4070"/>
    <w:rsid w:val="00EE50D7"/>
    <w:rsid w:val="00F00847"/>
    <w:rsid w:val="00F12ACE"/>
    <w:rsid w:val="00F1596E"/>
    <w:rsid w:val="00F2382D"/>
    <w:rsid w:val="00F302AC"/>
    <w:rsid w:val="00F31595"/>
    <w:rsid w:val="00F40B21"/>
    <w:rsid w:val="00F41F7E"/>
    <w:rsid w:val="00F42AD9"/>
    <w:rsid w:val="00F43395"/>
    <w:rsid w:val="00F55B0E"/>
    <w:rsid w:val="00F56E49"/>
    <w:rsid w:val="00F5754B"/>
    <w:rsid w:val="00F724BC"/>
    <w:rsid w:val="00F728B5"/>
    <w:rsid w:val="00F7376D"/>
    <w:rsid w:val="00F81FA8"/>
    <w:rsid w:val="00F943E8"/>
    <w:rsid w:val="00FA7761"/>
    <w:rsid w:val="00FB46B5"/>
    <w:rsid w:val="00FB5F12"/>
    <w:rsid w:val="00FC34D6"/>
    <w:rsid w:val="00FC6D9F"/>
    <w:rsid w:val="00FE0980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41F7E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41F7E"/>
    <w:rPr>
      <w:rFonts w:ascii="Times New Roman" w:eastAsia="Calibri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184"/>
    <w:rPr>
      <w:color w:val="0000FF"/>
      <w:u w:val="single"/>
    </w:rPr>
  </w:style>
  <w:style w:type="table" w:styleId="a6">
    <w:name w:val="Table Grid"/>
    <w:basedOn w:val="a1"/>
    <w:uiPriority w:val="59"/>
    <w:rsid w:val="008E4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BF1"/>
  </w:style>
  <w:style w:type="paragraph" w:styleId="a9">
    <w:name w:val="footer"/>
    <w:basedOn w:val="a"/>
    <w:link w:val="aa"/>
    <w:uiPriority w:val="99"/>
    <w:semiHidden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BF1"/>
  </w:style>
  <w:style w:type="paragraph" w:customStyle="1" w:styleId="ConsPlusTitle">
    <w:name w:val="ConsPlusTitle"/>
    <w:rsid w:val="009F0E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C185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C1856"/>
    <w:rPr>
      <w:sz w:val="22"/>
      <w:szCs w:val="22"/>
    </w:rPr>
  </w:style>
  <w:style w:type="paragraph" w:customStyle="1" w:styleId="printc">
    <w:name w:val="printc"/>
    <w:basedOn w:val="a"/>
    <w:rsid w:val="00F12ACE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Кривошенского района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56-1</cp:lastModifiedBy>
  <cp:revision>5</cp:revision>
  <cp:lastPrinted>2023-11-23T05:09:00Z</cp:lastPrinted>
  <dcterms:created xsi:type="dcterms:W3CDTF">2023-11-23T05:09:00Z</dcterms:created>
  <dcterms:modified xsi:type="dcterms:W3CDTF">2023-11-23T10:09:00Z</dcterms:modified>
</cp:coreProperties>
</file>