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E6" w:rsidRPr="00345DE6" w:rsidRDefault="00345DE6" w:rsidP="00345DE6">
      <w:pPr>
        <w:keepNext/>
        <w:spacing w:after="0" w:line="36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5DE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04850" cy="885825"/>
            <wp:effectExtent l="19050" t="0" r="0" b="0"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E6" w:rsidRPr="00345DE6" w:rsidRDefault="00345DE6" w:rsidP="00345DE6">
      <w:pPr>
        <w:spacing w:after="0" w:line="240" w:lineRule="auto"/>
        <w:ind w:right="-4266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5DE6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АДМИНИСТРАЦИЯ КРИВОШЕИНСКОГО РАЙОНА</w:t>
      </w:r>
    </w:p>
    <w:p w:rsidR="00345DE6" w:rsidRPr="00345DE6" w:rsidRDefault="00345DE6" w:rsidP="00345DE6">
      <w:pPr>
        <w:spacing w:after="0" w:line="240" w:lineRule="auto"/>
        <w:ind w:left="-540" w:right="-42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DE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345DE6" w:rsidRPr="00345DE6" w:rsidRDefault="005253B3" w:rsidP="00345DE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572F0">
        <w:rPr>
          <w:rFonts w:ascii="Times New Roman" w:eastAsia="Times New Roman" w:hAnsi="Times New Roman" w:cs="Times New Roman"/>
          <w:bCs/>
          <w:sz w:val="24"/>
          <w:szCs w:val="24"/>
        </w:rPr>
        <w:t>19.04.2023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C572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572F0">
        <w:rPr>
          <w:rFonts w:ascii="Times New Roman" w:eastAsia="Times New Roman" w:hAnsi="Times New Roman" w:cs="Times New Roman"/>
          <w:bCs/>
          <w:sz w:val="24"/>
          <w:szCs w:val="24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с. Кривошеино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Томской области</w:t>
      </w:r>
    </w:p>
    <w:p w:rsidR="00345DE6" w:rsidRPr="00345DE6" w:rsidRDefault="00345DE6" w:rsidP="003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5253B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Кривошеинского района 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bCs/>
          <w:sz w:val="24"/>
          <w:szCs w:val="24"/>
        </w:rPr>
        <w:t>от 25.03.2014 № 183 «Об организации и обеспечении отдыха, оздоровления и занятости детей муниципального образования Кривошеинский район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Администрации Томской области от 25.03.2021 № 103а «О внесении изменений в постановление Администрации Томской области от 27.02.2014 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>№ 53а»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>1. Внести в постановление</w:t>
      </w:r>
      <w:r w:rsidRPr="005253B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Кривошеинского района от 25.03.2014              № 183 «Об организации и обеспечении отдыха, оздоровления и занятости детей муниципального образования Кривошеинский район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t>» (далее – Постановление) следующие изменения: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  <w:t>1) подпункт 2 пункта 3 Постановления изложить в следующей редакции: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«2) оплата стоимости питания для детей в оздоровительных лагерях с дневным пребыванием детей и организацией двухразового питания, созданных  на базе муниципальных образовательных учреждений со сроком пребывания не менее 5 рабочих дней в период весенних, осенних, зимних школьных каникул и не менее 21 календарного дня пребывания в период летних школьных каникул, в том числе при проведении специализированных профильных смен (со сроком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пребывания в период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летних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школьных каникул не менее двух календарных недель) из расчёта 164 рубля в сутки на 1 ребёнка с учётом районного коэффициента»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  <w:t xml:space="preserve">2) в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3 пункта 5 Постановления: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>а) абзац второй изложить в следующей редакции: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«проведение контроля качества проведенных обработок против клещей и грызунов территорий до и после </w:t>
      </w:r>
      <w:proofErr w:type="spellStart"/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>акарицидной</w:t>
      </w:r>
      <w:proofErr w:type="spellEnd"/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</w:t>
      </w:r>
      <w:proofErr w:type="gramStart"/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  <w:t>б) абзац седьмой изложить в следующей редакции: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«прием на работу в организации отдыха и их оздоровления сотрудников, привитых в соответствии с национальным календарем профилактических прививок по эпидемическим показаниям,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здравоохранения Российской Федерации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прививок»;».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3) подпункты 6) и 6-1) пункта 5 Постановления  изложить в следующей редакции:</w:t>
      </w:r>
      <w:proofErr w:type="gramEnd"/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«6) способствовать созданию условий для проведения для детей, находящихся в социально опасном положении, специализированных (профильных смен, в организациях отдыха детей и их оздоровления, вовлечению несовершеннолетних, состоящих на различных видах учета в органах и учреждениях системы профилактики, в различные формы досуга, отдыха и оздоровления, а также иные формы занятости (трудовые отряды, волонтерская деятельность, возможности учреждений образования, культуры, 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молодежной политики, спорта, общественных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>, некоммерческих социально ориентированных организаций, реализующих проекты в сфере детства), расширению возможностей для их временного трудоустройства»;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6-1) принять меры по наиболее полному охвату всеми формами отдыха детей, находящихся в трудной жизненной ситуации, в том числе рассмотреть возможность создания в организациях отдыха детей и их оздоровления </w:t>
      </w:r>
      <w:proofErr w:type="spellStart"/>
      <w:r w:rsidRPr="005253B3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среды и условий для отдыха детей всех групп здоровья, в том числе детей-инвалидов и детей с ограниченными возможностями здоровья, обеспечивающих соблюдение санитарных  правил в части продолжительности оздоровительных смен;»;</w:t>
      </w:r>
      <w:proofErr w:type="gramEnd"/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  <w:t xml:space="preserve">4) в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№3 «Комплексе мер по организации и обеспечению отдыха, оздоровления и занятости детей  Кривошеинского района» к Постановлению: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«Методическое и организационное обеспечение отдыха и оздоровления детей:</w:t>
      </w:r>
    </w:p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ab/>
        <w:t>а) после строки  5 дополнить пунктом 5-1 следующего содержания:</w:t>
      </w: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6"/>
        <w:gridCol w:w="1633"/>
      </w:tblGrid>
      <w:tr w:rsidR="005253B3" w:rsidRPr="005253B3" w:rsidTr="001936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25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координации работы детских оздоровительных </w:t>
            </w: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 (профильных) лагерей, открытых на базе   образовательных организаций Кривошеинского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Постоянно»</w:t>
            </w:r>
          </w:p>
        </w:tc>
      </w:tr>
    </w:tbl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253B3" w:rsidRPr="005253B3" w:rsidRDefault="005253B3" w:rsidP="0052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дополнить строкой следующего содержания:</w:t>
      </w:r>
    </w:p>
    <w:p w:rsidR="005253B3" w:rsidRPr="005253B3" w:rsidRDefault="005253B3" w:rsidP="0052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6"/>
        <w:gridCol w:w="1633"/>
      </w:tblGrid>
      <w:tr w:rsidR="005253B3" w:rsidRPr="005253B3" w:rsidTr="001936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25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«5-1.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созданию для детей, находящихся в социально опасном положении, специализированных (профильных) смен  в организациях отдыха детей и их оздоровления, вовлечению несовершеннолетних, состоящих на различных видах учета в органах и учреждениях системы профилактики, в различные формы досуга, отдыха и оздоровления, а также иные формы занятости (трудовые отряды, волонтерская деятельность, использование возможности учреждений образования, культуры, молодежной политики, спорта, общественных, </w:t>
            </w:r>
            <w:r w:rsidRPr="005253B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 социально ориентированных</w:t>
            </w:r>
            <w:proofErr w:type="gramEnd"/>
            <w:r w:rsidRPr="00525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организаций, реализующих проекты в сфере детства)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 образования </w:t>
            </w:r>
          </w:p>
          <w:p w:rsidR="005253B3" w:rsidRPr="005253B3" w:rsidRDefault="005253B3" w:rsidP="005253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ЦСПН «Кривошеинского района»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Постоянно»;</w:t>
            </w:r>
          </w:p>
        </w:tc>
      </w:tr>
    </w:tbl>
    <w:p w:rsidR="005253B3" w:rsidRPr="005253B3" w:rsidRDefault="005253B3" w:rsidP="0052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строке 8 слова «в возрасте 10-17 лет» исключить;</w:t>
      </w: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color w:val="000000"/>
          <w:sz w:val="24"/>
          <w:szCs w:val="24"/>
        </w:rPr>
        <w:t>в) строку</w:t>
      </w: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6"/>
        <w:gridCol w:w="1633"/>
      </w:tblGrid>
      <w:tr w:rsidR="005253B3" w:rsidRPr="005253B3" w:rsidTr="001936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детских оздоровительных лагерях </w:t>
            </w:r>
            <w:proofErr w:type="spellStart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и условий для отдыха детей всех групп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Ежегодно»;</w:t>
            </w:r>
          </w:p>
        </w:tc>
      </w:tr>
    </w:tbl>
    <w:p w:rsidR="005253B3" w:rsidRPr="005253B3" w:rsidRDefault="005253B3" w:rsidP="0052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3B3" w:rsidRPr="005253B3" w:rsidRDefault="005253B3" w:rsidP="0052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6"/>
        <w:gridCol w:w="1633"/>
      </w:tblGrid>
      <w:tr w:rsidR="005253B3" w:rsidRPr="005253B3" w:rsidTr="001936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</w:t>
            </w:r>
            <w:proofErr w:type="gramStart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отдыха детей и их оздоровления </w:t>
            </w:r>
            <w:proofErr w:type="spellStart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и условий для отдыха детей всех групп здоровья, в том числе детей-инвалидов и детей с ограниченными возможностями здоровья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B3" w:rsidRPr="005253B3" w:rsidRDefault="005253B3" w:rsidP="00525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Ежегодно».</w:t>
            </w:r>
          </w:p>
        </w:tc>
      </w:tr>
    </w:tbl>
    <w:p w:rsidR="005253B3" w:rsidRPr="005253B3" w:rsidRDefault="005253B3" w:rsidP="00525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          2.Настоящее постановление вступает в силу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          3.Настоящее постановление опубликовать в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Сборнике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5253B3" w:rsidRPr="005253B3" w:rsidRDefault="005253B3" w:rsidP="005253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            4. </w:t>
      </w:r>
      <w:proofErr w:type="gramStart"/>
      <w:r w:rsidRPr="005253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53B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5253B3">
        <w:rPr>
          <w:rFonts w:ascii="Times New Roman" w:eastAsia="Times New Roman" w:hAnsi="Times New Roman" w:cs="Times New Roman"/>
          <w:bCs/>
          <w:sz w:val="24"/>
          <w:szCs w:val="24"/>
        </w:rPr>
        <w:t>заместителя Главы Кривошеинского района по социально – экономическим вопросам</w:t>
      </w:r>
      <w:r w:rsidRPr="00525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3B3" w:rsidRPr="005253B3" w:rsidRDefault="005253B3" w:rsidP="005253B3">
      <w:pPr>
        <w:spacing w:after="0" w:line="293" w:lineRule="exact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93" w:lineRule="exact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C572F0" w:rsidP="005253B3">
      <w:pPr>
        <w:spacing w:after="0" w:line="293" w:lineRule="exact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 xml:space="preserve"> Кривошеинского района          </w:t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ab/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ab/>
        <w:t xml:space="preserve">   А.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Архипов</w:t>
      </w:r>
      <w:r w:rsidR="005253B3" w:rsidRPr="00525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53B3" w:rsidRPr="005253B3" w:rsidRDefault="005253B3" w:rsidP="005253B3">
      <w:pPr>
        <w:spacing w:after="0" w:line="293" w:lineRule="exact"/>
        <w:ind w:right="-96"/>
        <w:jc w:val="both"/>
        <w:rPr>
          <w:rFonts w:ascii="Times New Roman" w:eastAsia="Times New Roman" w:hAnsi="Times New Roman" w:cs="Times New Roman"/>
          <w:szCs w:val="20"/>
        </w:rPr>
      </w:pPr>
    </w:p>
    <w:p w:rsidR="005253B3" w:rsidRPr="005253B3" w:rsidRDefault="005253B3" w:rsidP="005253B3">
      <w:pPr>
        <w:spacing w:after="0" w:line="293" w:lineRule="exact"/>
        <w:ind w:right="-96"/>
        <w:jc w:val="both"/>
        <w:rPr>
          <w:rFonts w:ascii="Times New Roman" w:eastAsia="Times New Roman" w:hAnsi="Times New Roman" w:cs="Times New Roman"/>
          <w:szCs w:val="20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3B3" w:rsidRPr="005253B3" w:rsidRDefault="005253B3" w:rsidP="005253B3">
      <w:pPr>
        <w:spacing w:after="0" w:line="293" w:lineRule="exact"/>
        <w:ind w:right="-96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5253B3">
        <w:rPr>
          <w:rFonts w:ascii="Times New Roman" w:eastAsia="Times New Roman" w:hAnsi="Times New Roman" w:cs="Times New Roman"/>
          <w:sz w:val="20"/>
          <w:szCs w:val="20"/>
        </w:rPr>
        <w:t>Л.А. Алеева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53B3">
        <w:rPr>
          <w:rFonts w:ascii="Times New Roman" w:eastAsia="Times New Roman" w:hAnsi="Times New Roman" w:cs="Times New Roman"/>
          <w:sz w:val="20"/>
          <w:szCs w:val="20"/>
        </w:rPr>
        <w:t>8(38251) 21974</w:t>
      </w:r>
    </w:p>
    <w:p w:rsidR="005253B3" w:rsidRPr="005253B3" w:rsidRDefault="005253B3" w:rsidP="00525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503B" w:rsidRDefault="005253B3" w:rsidP="005253B3">
      <w:pPr>
        <w:widowControl w:val="0"/>
        <w:autoSpaceDE w:val="0"/>
        <w:autoSpaceDN w:val="0"/>
        <w:spacing w:after="0" w:line="240" w:lineRule="auto"/>
      </w:pPr>
      <w:r w:rsidRPr="005253B3">
        <w:rPr>
          <w:rFonts w:ascii="Times New Roman" w:eastAsia="Times New Roman" w:hAnsi="Times New Roman" w:cs="Times New Roman"/>
          <w:sz w:val="20"/>
          <w:szCs w:val="20"/>
        </w:rPr>
        <w:t>Прокуратура, Управление образования, Управление финансов, ОУ-16, ЦБ ОУ, Сборник, Ц</w:t>
      </w:r>
      <w:bookmarkStart w:id="0" w:name="_GoBack"/>
      <w:bookmarkEnd w:id="0"/>
      <w:r w:rsidRPr="005253B3">
        <w:rPr>
          <w:rFonts w:ascii="Times New Roman" w:eastAsia="Times New Roman" w:hAnsi="Times New Roman" w:cs="Times New Roman"/>
          <w:sz w:val="20"/>
          <w:szCs w:val="20"/>
        </w:rPr>
        <w:t>МБ</w:t>
      </w:r>
    </w:p>
    <w:sectPr w:rsidR="0059503B" w:rsidSect="001527D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8F9"/>
    <w:multiLevelType w:val="hybridMultilevel"/>
    <w:tmpl w:val="6DD4FE36"/>
    <w:lvl w:ilvl="0" w:tplc="49D02582">
      <w:start w:val="1"/>
      <w:numFmt w:val="decimal"/>
      <w:lvlText w:val="%1."/>
      <w:lvlJc w:val="left"/>
      <w:pPr>
        <w:ind w:left="305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4B7C"/>
    <w:rsid w:val="00064B7C"/>
    <w:rsid w:val="000B1A33"/>
    <w:rsid w:val="001527DA"/>
    <w:rsid w:val="00160323"/>
    <w:rsid w:val="001866EA"/>
    <w:rsid w:val="001E4475"/>
    <w:rsid w:val="002E451E"/>
    <w:rsid w:val="00345DE6"/>
    <w:rsid w:val="00466C9A"/>
    <w:rsid w:val="005253B3"/>
    <w:rsid w:val="00533569"/>
    <w:rsid w:val="005859C3"/>
    <w:rsid w:val="005872BF"/>
    <w:rsid w:val="00591304"/>
    <w:rsid w:val="0059503B"/>
    <w:rsid w:val="005C1FA0"/>
    <w:rsid w:val="00640E6C"/>
    <w:rsid w:val="00703F02"/>
    <w:rsid w:val="00724E23"/>
    <w:rsid w:val="00740A0E"/>
    <w:rsid w:val="007E60B5"/>
    <w:rsid w:val="00805C12"/>
    <w:rsid w:val="00813481"/>
    <w:rsid w:val="00876BFC"/>
    <w:rsid w:val="008826DD"/>
    <w:rsid w:val="008A1775"/>
    <w:rsid w:val="00940D99"/>
    <w:rsid w:val="00AD2543"/>
    <w:rsid w:val="00AF63F1"/>
    <w:rsid w:val="00B00949"/>
    <w:rsid w:val="00B1584D"/>
    <w:rsid w:val="00B5697E"/>
    <w:rsid w:val="00B57D17"/>
    <w:rsid w:val="00B848B3"/>
    <w:rsid w:val="00BA760B"/>
    <w:rsid w:val="00BC27F5"/>
    <w:rsid w:val="00BE5648"/>
    <w:rsid w:val="00C151E0"/>
    <w:rsid w:val="00C572F0"/>
    <w:rsid w:val="00CC6727"/>
    <w:rsid w:val="00E86F7B"/>
    <w:rsid w:val="00F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B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E60B5"/>
  </w:style>
  <w:style w:type="paragraph" w:styleId="a6">
    <w:name w:val="List Paragraph"/>
    <w:basedOn w:val="a"/>
    <w:uiPriority w:val="34"/>
    <w:qFormat/>
    <w:rsid w:val="001527DA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6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2</cp:revision>
  <cp:lastPrinted>2023-04-20T02:02:00Z</cp:lastPrinted>
  <dcterms:created xsi:type="dcterms:W3CDTF">2023-04-20T02:03:00Z</dcterms:created>
  <dcterms:modified xsi:type="dcterms:W3CDTF">2023-04-20T02:03:00Z</dcterms:modified>
</cp:coreProperties>
</file>