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КРИВОШЕИНСКОГО РАЙОНА </w:t>
      </w:r>
    </w:p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C730E" w:rsidRDefault="00DC730E" w:rsidP="00DC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0E" w:rsidRDefault="000769CD" w:rsidP="0007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</w:t>
      </w:r>
      <w:r w:rsidR="00DC730E">
        <w:rPr>
          <w:rFonts w:ascii="Times New Roman" w:eastAsia="Times New Roman" w:hAnsi="Times New Roman" w:cs="Times New Roman"/>
          <w:sz w:val="24"/>
          <w:szCs w:val="24"/>
        </w:rPr>
        <w:t xml:space="preserve">.2023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730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192</w:t>
      </w:r>
      <w:r w:rsidR="00DC730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DC730E" w:rsidRDefault="00DC730E" w:rsidP="00DC7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DC730E" w:rsidRDefault="00DC730E" w:rsidP="00DC7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C730E" w:rsidRDefault="00DC730E" w:rsidP="00DC73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0E" w:rsidRDefault="00DC730E" w:rsidP="00DC73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 внесении изменений в постановление Администрации Кривошеинского района от 27.06.2022 № 470 «Об утверждении Административного регламента предоставления муниципальной услуги «</w:t>
      </w:r>
      <w:bookmarkStart w:id="0" w:name="bookmark43"/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Предварительное согласование предоставления земельного участка, находящегося в государственной или муниципальной собственности» на территории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муниципального образования Кривошеинский район Томской области»</w:t>
      </w:r>
    </w:p>
    <w:p w:rsidR="00DC730E" w:rsidRDefault="00DC730E" w:rsidP="00DC73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</w:p>
    <w:p w:rsidR="00DC730E" w:rsidRDefault="00DC730E" w:rsidP="00DC730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730E" w:rsidRDefault="00DC730E" w:rsidP="00DC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законодательством, руководствуясь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 </w:t>
      </w:r>
    </w:p>
    <w:p w:rsidR="00DC730E" w:rsidRDefault="00DC730E" w:rsidP="00DC730E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C730E" w:rsidRDefault="00DC730E" w:rsidP="00DC7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Внести изменения в постановление Администрации Кривошеинского района от 27.06.2022 № 470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Предварительное согласование предоставления земельного участка, находящегося в государственной или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на территории муниципального образования Кривошеинский район Томской области» (далее – Постановление) следующего содержания:</w:t>
      </w:r>
    </w:p>
    <w:p w:rsidR="00DC730E" w:rsidRDefault="00DC730E" w:rsidP="00DC7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в пункте 2.5 Постановления слова «составляет 15 рабочих дней» заменить словами «составляет 20 дней»;</w:t>
      </w:r>
    </w:p>
    <w:p w:rsidR="00DC730E" w:rsidRDefault="00DC730E" w:rsidP="00DC73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приложение № 5 к Административному регламенту по предоставлению муниципальной услуги «Предварительное согласование предоставления земельного участка, находящегося в государственной или муниципальной собственности» изложить в новой редакции согласно приложению к настоящему постановлению.</w:t>
      </w:r>
    </w:p>
    <w:p w:rsidR="00DC730E" w:rsidRDefault="00DC730E" w:rsidP="00DC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Разместить настоящее постановление на  официальном сайте муниципального образования Кривошеинский район Томской области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 - телекоммуникационной сети «Интернет», опубликовать в газете «Районные вести».</w:t>
      </w:r>
    </w:p>
    <w:p w:rsidR="00DC730E" w:rsidRDefault="00DC730E" w:rsidP="00DC73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 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его официального опубликования.</w:t>
      </w:r>
    </w:p>
    <w:p w:rsidR="00DC730E" w:rsidRDefault="00DC730E" w:rsidP="00DC730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возложить на заместителя Главы Кривошеинского района по социально - экономическим вопросам.</w:t>
      </w:r>
    </w:p>
    <w:p w:rsidR="00DC730E" w:rsidRDefault="00DC730E" w:rsidP="00DC730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0E" w:rsidRDefault="00DC730E" w:rsidP="00DC730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Кривошеинского района                                                                                А.Н. Коломин</w:t>
      </w: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Петроченко Александр Леонидович</w:t>
      </w:r>
    </w:p>
    <w:p w:rsid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(838251) 21427</w:t>
      </w:r>
    </w:p>
    <w:p w:rsidR="00DC730E" w:rsidRPr="00DC730E" w:rsidRDefault="00DC730E" w:rsidP="00DC730E">
      <w:pPr>
        <w:widowControl w:val="0"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0"/>
          <w:szCs w:val="20"/>
        </w:rPr>
        <w:sectPr w:rsidR="00DC730E" w:rsidRPr="00DC730E">
          <w:pgSz w:w="11906" w:h="16838"/>
          <w:pgMar w:top="567" w:right="850" w:bottom="709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Управделами, Экономический отдел, прокуратура, редакция, Караваева Е.А.</w:t>
      </w:r>
    </w:p>
    <w:p w:rsidR="00DC730E" w:rsidRPr="001B698D" w:rsidRDefault="00DC730E" w:rsidP="00DC730E">
      <w:pPr>
        <w:widowControl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5</w:t>
      </w: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</w:t>
      </w:r>
    </w:p>
    <w:p w:rsidR="00DC730E" w:rsidRDefault="00DC730E" w:rsidP="00DC730E">
      <w:pPr>
        <w:spacing w:after="0"/>
        <w:ind w:left="1020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к Административному регламенту по предоставлению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Предварительное согласование предоставления земельного участка, находящегося в государственной или муниципальной собственности</w:t>
      </w:r>
      <w:r w:rsidRPr="001B698D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>»</w:t>
      </w:r>
    </w:p>
    <w:p w:rsidR="00DC730E" w:rsidRDefault="00DC730E" w:rsidP="00DC730E">
      <w:pPr>
        <w:spacing w:after="0"/>
        <w:ind w:left="10206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</w:pPr>
    </w:p>
    <w:p w:rsidR="00DC730E" w:rsidRDefault="00DC730E" w:rsidP="00DC730E">
      <w:pPr>
        <w:widowControl w:val="0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</w:pPr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Состав, последовательность и сроки выполнения административных процедур (действий) </w:t>
      </w:r>
      <w:proofErr w:type="gramStart"/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>при</w:t>
      </w:r>
      <w:proofErr w:type="gramEnd"/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 </w:t>
      </w:r>
    </w:p>
    <w:p w:rsidR="00DC730E" w:rsidRPr="00C45DB0" w:rsidRDefault="00DC730E" w:rsidP="00DC730E">
      <w:pPr>
        <w:widowControl w:val="0"/>
        <w:tabs>
          <w:tab w:val="left" w:leader="underscore" w:pos="1416"/>
          <w:tab w:val="left" w:leader="underscore" w:pos="5083"/>
          <w:tab w:val="left" w:leader="underscore" w:pos="10248"/>
          <w:tab w:val="left" w:leader="underscore" w:pos="12062"/>
          <w:tab w:val="left" w:leader="underscore" w:pos="140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</w:pPr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bidi="ru-RU"/>
        </w:rPr>
        <w:t xml:space="preserve">предоставлении </w:t>
      </w:r>
      <w:r w:rsidRPr="00C45DB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  <w:lang w:bidi="ru-RU"/>
        </w:rPr>
        <w:t>муниципальной услуги</w:t>
      </w:r>
    </w:p>
    <w:p w:rsidR="00DC730E" w:rsidRPr="0084580E" w:rsidRDefault="00DC730E" w:rsidP="00DC730E">
      <w:pPr>
        <w:widowControl w:val="0"/>
        <w:spacing w:after="0" w:line="240" w:lineRule="auto"/>
        <w:ind w:left="8789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148"/>
        <w:gridCol w:w="2107"/>
        <w:gridCol w:w="2011"/>
        <w:gridCol w:w="1912"/>
        <w:gridCol w:w="2039"/>
        <w:gridCol w:w="2375"/>
        <w:gridCol w:w="2148"/>
      </w:tblGrid>
      <w:tr w:rsidR="00DC730E" w:rsidRPr="006D3084" w:rsidTr="00AE0B4E">
        <w:trPr>
          <w:trHeight w:val="340"/>
        </w:trPr>
        <w:tc>
          <w:tcPr>
            <w:tcW w:w="730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Основание для начала административной процедуры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Содержание административных действий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Ответственное лицо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807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Критерии принятия решения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50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7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DC730E" w:rsidRPr="006D3084" w:rsidTr="00AE0B4E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1. Проверка документов и регистрация заявления</w:t>
            </w:r>
          </w:p>
        </w:tc>
      </w:tr>
      <w:tr w:rsidR="00DC730E" w:rsidRPr="006D3084" w:rsidTr="00AE0B4E">
        <w:trPr>
          <w:trHeight w:val="2103"/>
        </w:trPr>
        <w:tc>
          <w:tcPr>
            <w:tcW w:w="730" w:type="pct"/>
            <w:vMerge w:val="restart"/>
            <w:tcBorders>
              <w:bottom w:val="nil"/>
            </w:tcBorders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716" w:type="pct"/>
            <w:shd w:val="clear" w:color="000000" w:fill="FFFFFF"/>
            <w:hideMark/>
          </w:tcPr>
          <w:p w:rsidR="00DC730E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Административного регламента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DC730E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C730E" w:rsidRPr="006D3084" w:rsidRDefault="00DC730E" w:rsidP="0028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дня</w:t>
            </w:r>
            <w:r w:rsidR="000769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0769CD">
              <w:rPr>
                <w:rFonts w:ascii="Times New Roman" w:eastAsia="Times New Roman" w:hAnsi="Times New Roman" w:cs="Times New Roman"/>
                <w:color w:val="000000"/>
              </w:rPr>
              <w:t>с даты поступления</w:t>
            </w:r>
            <w:proofErr w:type="gramEnd"/>
            <w:r w:rsidR="000769CD">
              <w:rPr>
                <w:rFonts w:ascii="Times New Roman" w:eastAsia="Times New Roman" w:hAnsi="Times New Roman" w:cs="Times New Roman"/>
                <w:color w:val="000000"/>
              </w:rPr>
              <w:t xml:space="preserve"> заявления</w:t>
            </w: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Должностное лицо,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</w:p>
        </w:tc>
        <w:tc>
          <w:tcPr>
            <w:tcW w:w="807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заявления о предоставлении муниципальной услуги и необходимых документов </w:t>
            </w:r>
          </w:p>
        </w:tc>
        <w:tc>
          <w:tcPr>
            <w:tcW w:w="730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Регистрация заявления с приложенными документами,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C730E" w:rsidRPr="006D3084" w:rsidTr="00AE0B4E">
        <w:trPr>
          <w:trHeight w:val="253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vMerge w:val="restart"/>
            <w:tcBorders>
              <w:top w:val="nil"/>
            </w:tcBorders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В случае выявления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оснований для отказа в приеме документов, направление заявителю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уведомления об отказе в приеме документов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 w:val="restart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Должностное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лицо, ответственное за предоставление муниципальной услуги</w:t>
            </w:r>
          </w:p>
        </w:tc>
        <w:tc>
          <w:tcPr>
            <w:tcW w:w="693" w:type="pct"/>
            <w:vMerge w:val="restart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Уполномоченный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орган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</w:p>
        </w:tc>
        <w:tc>
          <w:tcPr>
            <w:tcW w:w="807" w:type="pct"/>
            <w:vMerge w:val="restart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Наличие оснований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73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730E" w:rsidRPr="006D3084" w:rsidTr="00AE0B4E">
        <w:trPr>
          <w:trHeight w:val="2226"/>
        </w:trPr>
        <w:tc>
          <w:tcPr>
            <w:tcW w:w="730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4" w:type="pct"/>
            <w:vMerge/>
            <w:tcBorders>
              <w:bottom w:val="nil"/>
            </w:tcBorders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730E" w:rsidRPr="006D3084" w:rsidTr="00AE0B4E">
        <w:trPr>
          <w:trHeight w:val="2787"/>
        </w:trPr>
        <w:tc>
          <w:tcPr>
            <w:tcW w:w="730" w:type="pct"/>
            <w:vMerge/>
            <w:tcBorders>
              <w:top w:val="nil"/>
              <w:bottom w:val="nil"/>
            </w:tcBorders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В случае отсутствия оснований для отказа в приеме документов, предусмотренных пунктом 2.1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Административного регламента, регистрация заявления </w:t>
            </w:r>
          </w:p>
        </w:tc>
        <w:tc>
          <w:tcPr>
            <w:tcW w:w="674" w:type="pct"/>
            <w:tcBorders>
              <w:top w:val="nil"/>
            </w:tcBorders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</w:p>
        </w:tc>
        <w:tc>
          <w:tcPr>
            <w:tcW w:w="807" w:type="pct"/>
            <w:tcBorders>
              <w:top w:val="nil"/>
            </w:tcBorders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0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730E" w:rsidRPr="006D3084" w:rsidTr="00AE0B4E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2. Получение сведений посредством СМЭВ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DC730E" w:rsidRPr="006D3084" w:rsidRDefault="00DC730E" w:rsidP="00287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дня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 даты регистрации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заявления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ПГС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/ СМЭВ</w:t>
            </w:r>
          </w:p>
        </w:tc>
        <w:tc>
          <w:tcPr>
            <w:tcW w:w="807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Необходимость получения документов, необходимых для предоставления муниципальной услуги, у государственных органов и органов местного самоуправления, подведомственных им организаций, в распоряжении которых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находятся необходимые документы</w:t>
            </w:r>
          </w:p>
        </w:tc>
        <w:tc>
          <w:tcPr>
            <w:tcW w:w="73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аправление межведомственного запроса в органы (организации), предоставляющие документы (сведения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предусмотренные пунктами 2.9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орган) 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ПГС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/СМЭВ</w:t>
            </w:r>
            <w:proofErr w:type="gramEnd"/>
          </w:p>
        </w:tc>
        <w:tc>
          <w:tcPr>
            <w:tcW w:w="807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орган)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  <w:proofErr w:type="gramEnd"/>
          </w:p>
        </w:tc>
        <w:tc>
          <w:tcPr>
            <w:tcW w:w="807" w:type="pct"/>
            <w:tcBorders>
              <w:top w:val="nil"/>
            </w:tcBorders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 полного пакета документов</w:t>
            </w:r>
          </w:p>
        </w:tc>
      </w:tr>
      <w:tr w:rsidR="00DC730E" w:rsidRPr="006D3084" w:rsidTr="00AE0B4E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. Принятие решения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предоставлении муниципальной услуги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роект результата предоставления муниципальной услуги по форме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согласно приложению № 1, № 2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к Административному регламенту</w:t>
            </w: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нятие решения о предоставления 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 или об отказе в предоставлении услуги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DC730E" w:rsidRPr="006D3084" w:rsidRDefault="000769CD" w:rsidP="00287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дней с даты получения межведомственных сведений</w:t>
            </w:r>
          </w:p>
        </w:tc>
        <w:tc>
          <w:tcPr>
            <w:tcW w:w="650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тветственное за предоставление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693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орган)/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  <w:proofErr w:type="gramEnd"/>
          </w:p>
        </w:tc>
        <w:tc>
          <w:tcPr>
            <w:tcW w:w="807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Наличие оснований для отказа в предоставлении муниципальной услуги или отсутствие оснований для отказа в предоставлении муниципальной услуги</w:t>
            </w:r>
          </w:p>
        </w:tc>
        <w:tc>
          <w:tcPr>
            <w:tcW w:w="730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предоставления 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 по форме, приведенной в прил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ожении № 1, №2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к Административному регламенту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решения о предоставлении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услуги или об отказе в предоставлении муниципальной услуги</w:t>
            </w:r>
          </w:p>
        </w:tc>
        <w:tc>
          <w:tcPr>
            <w:tcW w:w="674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C730E" w:rsidRPr="006D3084" w:rsidTr="00AE0B4E">
        <w:trPr>
          <w:trHeight w:val="340"/>
        </w:trPr>
        <w:tc>
          <w:tcPr>
            <w:tcW w:w="5000" w:type="pct"/>
            <w:gridSpan w:val="7"/>
            <w:shd w:val="clear" w:color="000000" w:fill="FFFFFF"/>
            <w:vAlign w:val="center"/>
            <w:hideMark/>
          </w:tcPr>
          <w:p w:rsidR="00DC730E" w:rsidRPr="006D3084" w:rsidRDefault="00DC730E" w:rsidP="00AE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. Выдача результата</w:t>
            </w:r>
          </w:p>
        </w:tc>
      </w:tr>
      <w:tr w:rsidR="00DC730E" w:rsidRPr="006D3084" w:rsidTr="00AE0B4E">
        <w:trPr>
          <w:trHeight w:val="340"/>
        </w:trPr>
        <w:tc>
          <w:tcPr>
            <w:tcW w:w="730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вание и регистрация результата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муниципальной услуги, указанного в пункте 2.5 Административного регламента, в форме электронного документа в ГИС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Регистрация результата предоставления муниципал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услуги</w:t>
            </w:r>
          </w:p>
        </w:tc>
        <w:tc>
          <w:tcPr>
            <w:tcW w:w="674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дня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 даты принятия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решения о предоставления муниципальной услуги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Уполномоченный орган) /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ПГС</w:t>
            </w:r>
            <w:proofErr w:type="gramEnd"/>
          </w:p>
        </w:tc>
        <w:tc>
          <w:tcPr>
            <w:tcW w:w="807" w:type="pct"/>
            <w:vMerge w:val="restar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Указание в тексте заявления на способ получения документов, являющихся результатом предоставления муниципальной услуги, явка либо неявка заявителя (представителя заявителя) в установленный срок для получения документов, наличие или отсутствие в заявлении контактного номера телефона либо невозможность связаться по нему с заявителем (представителем заявителя)</w:t>
            </w:r>
          </w:p>
        </w:tc>
        <w:tc>
          <w:tcPr>
            <w:tcW w:w="73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Внесение сведений о конечном результате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муниципальной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услуги</w:t>
            </w:r>
          </w:p>
        </w:tc>
      </w:tr>
      <w:tr w:rsidR="00DC730E" w:rsidRPr="006D3084" w:rsidTr="00AE0B4E">
        <w:trPr>
          <w:trHeight w:val="5313"/>
        </w:trPr>
        <w:tc>
          <w:tcPr>
            <w:tcW w:w="730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6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МФЦ 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результата муниципальной услуги,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почтовым направлением или выдача лично </w:t>
            </w:r>
          </w:p>
        </w:tc>
        <w:tc>
          <w:tcPr>
            <w:tcW w:w="674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олжностное лицо, ответственное за предоставление муниципальной услуги</w:t>
            </w:r>
          </w:p>
        </w:tc>
        <w:tc>
          <w:tcPr>
            <w:tcW w:w="693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Уполномоченный орган / АИС МФЦ</w:t>
            </w:r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7" w:type="pct"/>
            <w:vMerge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pct"/>
            <w:shd w:val="clear" w:color="000000" w:fill="FFFFFF"/>
            <w:hideMark/>
          </w:tcPr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ыдача результата муниципальной услуги заявителю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DC730E" w:rsidRPr="006D3084" w:rsidRDefault="00DC730E" w:rsidP="00AE0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бумажного документа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почтовым направлением или лично;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электронного документа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r w:rsidRPr="006D30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МФЦ.</w:t>
            </w:r>
          </w:p>
        </w:tc>
      </w:tr>
    </w:tbl>
    <w:p w:rsidR="00DC730E" w:rsidRPr="0084580E" w:rsidRDefault="00DC730E" w:rsidP="00DC730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943459" w:rsidRDefault="00943459" w:rsidP="000A1451">
      <w:pPr>
        <w:spacing w:after="0"/>
        <w:ind w:right="-1"/>
        <w:jc w:val="both"/>
      </w:pPr>
    </w:p>
    <w:sectPr w:rsidR="00943459" w:rsidSect="00DC73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30E"/>
    <w:rsid w:val="000769CD"/>
    <w:rsid w:val="000A1451"/>
    <w:rsid w:val="001856CC"/>
    <w:rsid w:val="0028763E"/>
    <w:rsid w:val="00321F91"/>
    <w:rsid w:val="00943459"/>
    <w:rsid w:val="00DC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3</cp:revision>
  <dcterms:created xsi:type="dcterms:W3CDTF">2023-03-16T07:37:00Z</dcterms:created>
  <dcterms:modified xsi:type="dcterms:W3CDTF">2023-03-29T09:55:00Z</dcterms:modified>
</cp:coreProperties>
</file>