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4" w:rsidRPr="00200F1E" w:rsidRDefault="001806D4" w:rsidP="00FD77EE">
      <w:pPr>
        <w:jc w:val="center"/>
        <w:rPr>
          <w:b/>
        </w:rPr>
      </w:pPr>
      <w:r w:rsidRPr="001806D4">
        <w:rPr>
          <w:b/>
          <w:noProof/>
        </w:rPr>
        <w:drawing>
          <wp:inline distT="0" distB="0" distL="0" distR="0">
            <wp:extent cx="638459" cy="799200"/>
            <wp:effectExtent l="19050" t="0" r="9241" b="0"/>
            <wp:docPr id="2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FD" w:rsidRPr="00200F1E" w:rsidRDefault="00FD77EE" w:rsidP="00FA6A57">
      <w:pPr>
        <w:spacing w:before="240"/>
        <w:jc w:val="center"/>
        <w:rPr>
          <w:b/>
          <w:sz w:val="30"/>
          <w:szCs w:val="30"/>
        </w:rPr>
      </w:pPr>
      <w:r w:rsidRPr="00200F1E">
        <w:rPr>
          <w:b/>
          <w:sz w:val="30"/>
          <w:szCs w:val="30"/>
        </w:rPr>
        <w:t>АДМИНИСТРАЦИЯ</w:t>
      </w:r>
      <w:r w:rsidR="003A0FFD" w:rsidRPr="00200F1E">
        <w:rPr>
          <w:b/>
          <w:sz w:val="30"/>
          <w:szCs w:val="30"/>
        </w:rPr>
        <w:t xml:space="preserve"> КРИВОШЕИНСКОГО РАЙОНА </w:t>
      </w:r>
    </w:p>
    <w:p w:rsidR="003A0FFD" w:rsidRPr="00200F1E" w:rsidRDefault="003A0FFD" w:rsidP="00FA6A57">
      <w:pPr>
        <w:spacing w:before="240" w:after="120"/>
        <w:jc w:val="center"/>
        <w:rPr>
          <w:b/>
          <w:sz w:val="28"/>
        </w:rPr>
      </w:pPr>
      <w:r w:rsidRPr="00200F1E">
        <w:rPr>
          <w:b/>
          <w:sz w:val="28"/>
        </w:rPr>
        <w:t>ПОСТАНОВЛЕНИЕ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3"/>
      </w:tblGrid>
      <w:tr w:rsidR="001C2771" w:rsidRPr="00200F1E" w:rsidTr="001C2771">
        <w:tc>
          <w:tcPr>
            <w:tcW w:w="5211" w:type="dxa"/>
          </w:tcPr>
          <w:p w:rsidR="001C2771" w:rsidRPr="00200F1E" w:rsidRDefault="007D02FD" w:rsidP="00671710">
            <w:pPr>
              <w:rPr>
                <w:b/>
                <w:sz w:val="28"/>
              </w:rPr>
            </w:pPr>
            <w:r>
              <w:t>03</w:t>
            </w:r>
            <w:r w:rsidR="007E53C2">
              <w:t>.</w:t>
            </w:r>
            <w:r w:rsidR="00EA744E">
              <w:t>07</w:t>
            </w:r>
            <w:r w:rsidR="001C2771" w:rsidRPr="00200F1E">
              <w:t>.20</w:t>
            </w:r>
            <w:r w:rsidR="007E53C2">
              <w:t>2</w:t>
            </w:r>
            <w:r w:rsidR="00EA744E">
              <w:t>4</w:t>
            </w:r>
          </w:p>
        </w:tc>
        <w:tc>
          <w:tcPr>
            <w:tcW w:w="5211" w:type="dxa"/>
          </w:tcPr>
          <w:p w:rsidR="001C2771" w:rsidRPr="00200F1E" w:rsidRDefault="001C2771" w:rsidP="007D02FD">
            <w:pPr>
              <w:jc w:val="right"/>
              <w:rPr>
                <w:b/>
                <w:sz w:val="28"/>
              </w:rPr>
            </w:pPr>
            <w:r w:rsidRPr="00200F1E">
              <w:t>№ </w:t>
            </w:r>
            <w:r w:rsidR="007D02FD">
              <w:t>349</w:t>
            </w:r>
          </w:p>
        </w:tc>
      </w:tr>
    </w:tbl>
    <w:p w:rsidR="00FD77EE" w:rsidRPr="00200F1E" w:rsidRDefault="00FD77EE" w:rsidP="00FA6A57">
      <w:pPr>
        <w:spacing w:before="120"/>
        <w:jc w:val="center"/>
      </w:pPr>
      <w:r w:rsidRPr="00200F1E">
        <w:t>с.</w:t>
      </w:r>
      <w:r w:rsidR="00FA6A57">
        <w:t> </w:t>
      </w:r>
      <w:r w:rsidRPr="00200F1E">
        <w:t>Кривошеино</w:t>
      </w:r>
    </w:p>
    <w:p w:rsidR="00FD77EE" w:rsidRPr="00200F1E" w:rsidRDefault="00FD77EE" w:rsidP="00FD77EE">
      <w:pPr>
        <w:jc w:val="center"/>
      </w:pPr>
      <w:r w:rsidRPr="00200F1E">
        <w:t>Томской области</w:t>
      </w:r>
    </w:p>
    <w:p w:rsidR="00EA744E" w:rsidRPr="00EA744E" w:rsidRDefault="00EA744E" w:rsidP="00EA744E">
      <w:pPr>
        <w:spacing w:before="480" w:after="360"/>
        <w:ind w:left="567" w:right="567"/>
        <w:jc w:val="center"/>
      </w:pPr>
      <w:r w:rsidRPr="00EA744E">
        <w:t>Об утверждении Поряд</w:t>
      </w:r>
      <w:r>
        <w:t xml:space="preserve">ка согласования крупных сделок, </w:t>
      </w:r>
      <w:r w:rsidRPr="00EA744E">
        <w:t>совершаемых муниципальными унитарными предприятиями</w:t>
      </w:r>
      <w:r>
        <w:t xml:space="preserve"> Кривошеинского </w:t>
      </w:r>
      <w:r w:rsidRPr="00EA744E">
        <w:t xml:space="preserve"> района </w:t>
      </w:r>
    </w:p>
    <w:p w:rsidR="007D02FD" w:rsidRDefault="00EA744E" w:rsidP="007D02FD">
      <w:pPr>
        <w:ind w:firstLine="567"/>
        <w:jc w:val="both"/>
      </w:pPr>
      <w:r w:rsidRPr="00EA744E">
        <w:t>В соответствии с</w:t>
      </w:r>
      <w:r>
        <w:t xml:space="preserve"> </w:t>
      </w:r>
      <w:r w:rsidRPr="00EA744E">
        <w:t>Гражданским кодексом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</w:t>
      </w:r>
      <w:r>
        <w:t xml:space="preserve"> </w:t>
      </w:r>
      <w:r w:rsidRPr="00EA744E">
        <w:t>муниципальных унитарных предприятиях», Уста</w:t>
      </w:r>
      <w:r w:rsidR="00F10196">
        <w:t>вом м</w:t>
      </w:r>
      <w:r w:rsidR="00C877AB">
        <w:t xml:space="preserve">униципального образования </w:t>
      </w:r>
      <w:r>
        <w:t>Кривошеинский район Томской области</w:t>
      </w:r>
      <w:r w:rsidRPr="00EA744E">
        <w:t xml:space="preserve"> </w:t>
      </w:r>
    </w:p>
    <w:p w:rsidR="007D02FD" w:rsidRPr="007E53C2" w:rsidRDefault="00140863" w:rsidP="007D02FD">
      <w:pPr>
        <w:ind w:firstLine="567"/>
        <w:jc w:val="both"/>
      </w:pPr>
      <w:r w:rsidRPr="007E53C2">
        <w:t>ПОСТАНОВЛЯЮ</w:t>
      </w:r>
      <w:r w:rsidR="000A4800" w:rsidRPr="007E53C2">
        <w:t>:</w:t>
      </w:r>
    </w:p>
    <w:p w:rsidR="00EA744E" w:rsidRPr="00311360" w:rsidRDefault="00EA744E" w:rsidP="00EA744E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11360">
        <w:t>Утвердить Порядок согласования крупных сделок, совершаемых муниципальными у</w:t>
      </w:r>
      <w:r w:rsidR="00311360" w:rsidRPr="00311360">
        <w:t>нитарными предприятиями Кривошеинского</w:t>
      </w:r>
      <w:r w:rsidRPr="00311360">
        <w:t xml:space="preserve"> района, </w:t>
      </w:r>
      <w:r w:rsidRPr="00311360">
        <w:rPr>
          <w:rFonts w:eastAsia="Arial CYR"/>
          <w:bCs/>
        </w:rPr>
        <w:t>согласно приложению к настоящему постановлению.</w:t>
      </w:r>
    </w:p>
    <w:p w:rsidR="00EA744E" w:rsidRPr="00311360" w:rsidRDefault="00311360" w:rsidP="00EA744E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Arial CYR"/>
          <w:bCs/>
        </w:rPr>
      </w:pPr>
      <w:r w:rsidRPr="00311360">
        <w:rPr>
          <w:bCs/>
        </w:rPr>
        <w:t>О</w:t>
      </w:r>
      <w:r w:rsidR="00EA744E" w:rsidRPr="00311360">
        <w:rPr>
          <w:bCs/>
        </w:rPr>
        <w:t>публиковать настоящее постановле</w:t>
      </w:r>
      <w:r w:rsidRPr="00311360">
        <w:rPr>
          <w:bCs/>
        </w:rPr>
        <w:t>ние в газете «Районные вести</w:t>
      </w:r>
      <w:r w:rsidR="00EA744E" w:rsidRPr="00311360">
        <w:rPr>
          <w:bCs/>
        </w:rPr>
        <w:t>» и разместить на официаль</w:t>
      </w:r>
      <w:r w:rsidRPr="00311360">
        <w:rPr>
          <w:bCs/>
        </w:rPr>
        <w:t xml:space="preserve">ном сайте </w:t>
      </w:r>
      <w:r w:rsidR="00C877AB">
        <w:rPr>
          <w:bCs/>
        </w:rPr>
        <w:t xml:space="preserve">муниципального образования </w:t>
      </w:r>
      <w:r w:rsidRPr="00311360">
        <w:rPr>
          <w:bCs/>
        </w:rPr>
        <w:t>Кривошеинск</w:t>
      </w:r>
      <w:r w:rsidR="00C877AB">
        <w:rPr>
          <w:bCs/>
        </w:rPr>
        <w:t>ий район Томской области в информационно - телекоммуникационной сети "Интернет" http://kradm</w:t>
      </w:r>
      <w:r w:rsidR="00EA744E" w:rsidRPr="00311360">
        <w:rPr>
          <w:bCs/>
        </w:rPr>
        <w:t>.</w:t>
      </w:r>
      <w:r w:rsidR="00C877AB">
        <w:rPr>
          <w:bCs/>
          <w:lang w:val="en-US"/>
        </w:rPr>
        <w:t>tomsk</w:t>
      </w:r>
      <w:r w:rsidR="00C877AB" w:rsidRPr="00C877AB">
        <w:rPr>
          <w:bCs/>
        </w:rPr>
        <w:t>.</w:t>
      </w:r>
      <w:r w:rsidR="00C877AB">
        <w:rPr>
          <w:bCs/>
          <w:lang w:val="en-US"/>
        </w:rPr>
        <w:t>ru</w:t>
      </w:r>
      <w:r w:rsidR="00C877AB" w:rsidRPr="00C877AB">
        <w:rPr>
          <w:bCs/>
        </w:rPr>
        <w:t>.</w:t>
      </w:r>
    </w:p>
    <w:p w:rsidR="00EA744E" w:rsidRPr="00311360" w:rsidRDefault="00C877AB" w:rsidP="00EA744E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Arial CYR"/>
          <w:bCs/>
        </w:rPr>
      </w:pPr>
      <w:r>
        <w:rPr>
          <w:bCs/>
        </w:rPr>
        <w:t>Настоящее п</w:t>
      </w:r>
      <w:r w:rsidR="00EA744E" w:rsidRPr="00311360">
        <w:rPr>
          <w:bCs/>
        </w:rPr>
        <w:t xml:space="preserve">остановление вступает в силу </w:t>
      </w:r>
      <w:r>
        <w:rPr>
          <w:bCs/>
        </w:rPr>
        <w:t xml:space="preserve">с даты </w:t>
      </w:r>
      <w:r w:rsidR="00EA744E" w:rsidRPr="00311360">
        <w:rPr>
          <w:bCs/>
        </w:rPr>
        <w:t>его официального опубликования.</w:t>
      </w:r>
    </w:p>
    <w:p w:rsidR="00EA744E" w:rsidRPr="00311360" w:rsidRDefault="00EA744E" w:rsidP="00EA744E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Arial CYR"/>
          <w:bCs/>
        </w:rPr>
      </w:pPr>
      <w:r w:rsidRPr="00311360">
        <w:rPr>
          <w:rFonts w:eastAsia="Arial CYR"/>
          <w:bCs/>
        </w:rPr>
        <w:t xml:space="preserve">Контроль за исполнением настоящего постановления </w:t>
      </w:r>
      <w:r w:rsidR="00C877AB">
        <w:rPr>
          <w:rFonts w:eastAsia="Arial CYR"/>
          <w:bCs/>
        </w:rPr>
        <w:t>возложить на заместителя Главы Кривошеинского района по социально - экономическим вопросам</w:t>
      </w:r>
      <w:r w:rsidRPr="00311360">
        <w:rPr>
          <w:rFonts w:eastAsia="Arial CYR"/>
          <w:bCs/>
        </w:rPr>
        <w:t>.</w:t>
      </w:r>
    </w:p>
    <w:p w:rsidR="000A4800" w:rsidRPr="00200F1E" w:rsidRDefault="000A4800" w:rsidP="002163EC">
      <w:pPr>
        <w:autoSpaceDE w:val="0"/>
        <w:autoSpaceDN w:val="0"/>
        <w:adjustRightInd w:val="0"/>
        <w:jc w:val="both"/>
      </w:pPr>
    </w:p>
    <w:p w:rsidR="002163EC" w:rsidRPr="00200F1E" w:rsidRDefault="002163EC" w:rsidP="002163EC">
      <w:pPr>
        <w:autoSpaceDE w:val="0"/>
        <w:autoSpaceDN w:val="0"/>
        <w:adjustRightInd w:val="0"/>
        <w:jc w:val="both"/>
      </w:pPr>
    </w:p>
    <w:p w:rsidR="007E551E" w:rsidRPr="00200F1E" w:rsidRDefault="007E551E" w:rsidP="00FD77EE">
      <w:pPr>
        <w:pStyle w:val="a3"/>
        <w:spacing w:after="0"/>
      </w:pPr>
    </w:p>
    <w:p w:rsidR="00E11902" w:rsidRPr="005D697E" w:rsidRDefault="002163EC" w:rsidP="005D697E">
      <w:pPr>
        <w:pStyle w:val="a3"/>
        <w:spacing w:after="0"/>
      </w:pPr>
      <w:r w:rsidRPr="00200F1E">
        <w:t>Глава Кривошеинского района</w:t>
      </w:r>
      <w:r w:rsidR="00411176">
        <w:tab/>
      </w:r>
      <w:r w:rsidR="00411176">
        <w:tab/>
      </w:r>
      <w:r w:rsidR="00411176">
        <w:tab/>
      </w:r>
      <w:r w:rsidR="00411176">
        <w:tab/>
        <w:t xml:space="preserve">                              А. Н. Коломин</w:t>
      </w:r>
      <w:r w:rsidR="00411176">
        <w:tab/>
      </w:r>
      <w:r w:rsidR="00411176">
        <w:tab/>
      </w:r>
      <w:r w:rsidR="00411176">
        <w:tab/>
        <w:t xml:space="preserve">       </w:t>
      </w:r>
    </w:p>
    <w:p w:rsidR="00375A92" w:rsidRPr="00200F1E" w:rsidRDefault="00375A92" w:rsidP="00FD77EE">
      <w:pPr>
        <w:rPr>
          <w:b/>
          <w:bCs/>
        </w:rPr>
      </w:pPr>
    </w:p>
    <w:p w:rsidR="00375A92" w:rsidRPr="00200F1E" w:rsidRDefault="00375A92" w:rsidP="00FD77EE">
      <w:pPr>
        <w:rPr>
          <w:b/>
          <w:bCs/>
        </w:rPr>
      </w:pPr>
    </w:p>
    <w:p w:rsidR="008A4843" w:rsidRDefault="008A4843" w:rsidP="00FD77EE">
      <w:pPr>
        <w:rPr>
          <w:b/>
          <w:bCs/>
        </w:rPr>
      </w:pPr>
    </w:p>
    <w:p w:rsidR="007E6DA0" w:rsidRDefault="007E6D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EA744E" w:rsidRDefault="00EA744E" w:rsidP="00FD77EE">
      <w:pPr>
        <w:rPr>
          <w:b/>
          <w:bCs/>
        </w:rPr>
      </w:pPr>
    </w:p>
    <w:p w:rsidR="00311360" w:rsidRDefault="00311360" w:rsidP="00FD77EE">
      <w:pPr>
        <w:rPr>
          <w:b/>
          <w:bCs/>
          <w:sz w:val="44"/>
        </w:rPr>
      </w:pPr>
    </w:p>
    <w:p w:rsidR="00AE3E63" w:rsidRPr="00077BA0" w:rsidRDefault="00AE3E63" w:rsidP="00FD77EE">
      <w:pPr>
        <w:rPr>
          <w:b/>
          <w:bCs/>
          <w:sz w:val="44"/>
        </w:rPr>
      </w:pPr>
    </w:p>
    <w:p w:rsidR="001928FF" w:rsidRDefault="00EA744E" w:rsidP="001928FF">
      <w:pPr>
        <w:tabs>
          <w:tab w:val="left" w:pos="0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Герасимова Людмила Владимировна</w:t>
      </w:r>
      <w:r w:rsidR="001928FF">
        <w:rPr>
          <w:rFonts w:eastAsia="Calibri"/>
          <w:sz w:val="20"/>
        </w:rPr>
        <w:t xml:space="preserve"> </w:t>
      </w:r>
    </w:p>
    <w:p w:rsidR="001928FF" w:rsidRDefault="001928FF" w:rsidP="001928FF">
      <w:pPr>
        <w:tabs>
          <w:tab w:val="left" w:pos="0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+7 (38-251) 2-14-27</w:t>
      </w:r>
    </w:p>
    <w:p w:rsidR="001928FF" w:rsidRDefault="001928FF" w:rsidP="001928FF">
      <w:pPr>
        <w:tabs>
          <w:tab w:val="left" w:pos="0"/>
        </w:tabs>
        <w:jc w:val="both"/>
        <w:rPr>
          <w:rFonts w:eastAsia="Calibri"/>
          <w:sz w:val="20"/>
        </w:rPr>
      </w:pPr>
    </w:p>
    <w:p w:rsidR="00EA744E" w:rsidRPr="00EA744E" w:rsidRDefault="001928FF" w:rsidP="00EA744E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Прокуратура, Экономический отдел, </w:t>
      </w:r>
      <w:r w:rsidRPr="00DD61AE">
        <w:rPr>
          <w:rFonts w:eastAsia="Calibri"/>
          <w:sz w:val="20"/>
        </w:rPr>
        <w:t xml:space="preserve">Управляющий делами; </w:t>
      </w:r>
      <w:r w:rsidR="00EA744E">
        <w:rPr>
          <w:rFonts w:eastAsia="Calibri"/>
          <w:sz w:val="20"/>
        </w:rPr>
        <w:t xml:space="preserve">МУП "ЖКХ "Кривошеинского района", </w:t>
      </w:r>
      <w:r w:rsidR="00311360">
        <w:rPr>
          <w:rFonts w:eastAsia="Calibri"/>
          <w:sz w:val="20"/>
        </w:rPr>
        <w:t xml:space="preserve">МУП "Редакция газеты "Районные вести" , </w:t>
      </w:r>
      <w:r w:rsidRPr="001928FF">
        <w:rPr>
          <w:rFonts w:eastAsia="Calibri"/>
          <w:sz w:val="20"/>
        </w:rPr>
        <w:t>Отдел по вопросам жизнеобеспечения и безопасности</w:t>
      </w:r>
    </w:p>
    <w:p w:rsidR="007D02FD" w:rsidRDefault="007D02FD" w:rsidP="0019329D">
      <w:pPr>
        <w:ind w:left="6463"/>
      </w:pPr>
    </w:p>
    <w:p w:rsidR="007D02FD" w:rsidRDefault="007D02FD" w:rsidP="007D02FD">
      <w:pPr>
        <w:ind w:left="5954" w:hanging="509"/>
      </w:pPr>
      <w:r>
        <w:t xml:space="preserve"> УТВЕРЖДЕН</w:t>
      </w:r>
    </w:p>
    <w:p w:rsidR="002163EC" w:rsidRPr="00200F1E" w:rsidRDefault="006533F6" w:rsidP="007D02FD">
      <w:pPr>
        <w:ind w:left="5529"/>
      </w:pPr>
      <w:r>
        <w:t>Постановлени</w:t>
      </w:r>
      <w:r w:rsidR="007D02FD">
        <w:t xml:space="preserve">ем </w:t>
      </w:r>
      <w:r w:rsidR="002163EC" w:rsidRPr="00200F1E">
        <w:t xml:space="preserve">Администрации </w:t>
      </w:r>
      <w:r w:rsidR="007D02FD">
        <w:t xml:space="preserve">   </w:t>
      </w:r>
      <w:r w:rsidR="002163EC" w:rsidRPr="00200F1E">
        <w:t xml:space="preserve">Кривошеинского района </w:t>
      </w:r>
    </w:p>
    <w:p w:rsidR="002163EC" w:rsidRDefault="007D02FD" w:rsidP="007D02FD">
      <w:pPr>
        <w:ind w:left="5954" w:hanging="509"/>
      </w:pPr>
      <w:r>
        <w:t xml:space="preserve">  </w:t>
      </w:r>
      <w:r w:rsidR="001928FF">
        <w:t xml:space="preserve">от </w:t>
      </w:r>
      <w:r>
        <w:t>03</w:t>
      </w:r>
      <w:r w:rsidR="001928FF">
        <w:t>.</w:t>
      </w:r>
      <w:r w:rsidR="00EA744E">
        <w:t>07.2024</w:t>
      </w:r>
      <w:r w:rsidR="002163EC" w:rsidRPr="00200F1E">
        <w:t xml:space="preserve"> № </w:t>
      </w:r>
      <w:r>
        <w:t>349</w:t>
      </w:r>
    </w:p>
    <w:p w:rsidR="00AE3E63" w:rsidRDefault="00AE3E63" w:rsidP="007D02FD">
      <w:pPr>
        <w:ind w:left="5954" w:hanging="509"/>
      </w:pPr>
    </w:p>
    <w:p w:rsidR="00311360" w:rsidRDefault="00311360" w:rsidP="0019329D">
      <w:pPr>
        <w:ind w:left="6463"/>
      </w:pPr>
    </w:p>
    <w:p w:rsidR="00311360" w:rsidRPr="00AE3E63" w:rsidRDefault="00311360" w:rsidP="009A5E58">
      <w:pPr>
        <w:jc w:val="center"/>
      </w:pPr>
      <w:r w:rsidRPr="00AE3E63">
        <w:t>ПОРЯДОК</w:t>
      </w:r>
      <w:r w:rsidRPr="00AE3E63">
        <w:br/>
        <w:t xml:space="preserve">СОГЛАСОВАНИЯ </w:t>
      </w:r>
      <w:r w:rsidR="009A5E58" w:rsidRPr="00AE3E63">
        <w:t xml:space="preserve"> </w:t>
      </w:r>
      <w:r w:rsidRPr="00AE3E63">
        <w:t xml:space="preserve">КРУПНЫХ СДЕЛОК, СОВЕРШАЕМЫХ </w:t>
      </w:r>
      <w:r w:rsidR="009A5E58" w:rsidRPr="00AE3E63">
        <w:t xml:space="preserve"> </w:t>
      </w:r>
      <w:r w:rsidRPr="00AE3E63">
        <w:t>МУНИЦИПАЛЬНЫМИ У</w:t>
      </w:r>
      <w:r w:rsidR="009A5E58" w:rsidRPr="00AE3E63">
        <w:t>НИТАРНЫМИ  ПРЕДПРИЯТИЯМИ  КРИВОШЕИНСКОГО</w:t>
      </w:r>
      <w:r w:rsidRPr="00AE3E63">
        <w:t xml:space="preserve"> РАЙОНА</w:t>
      </w:r>
    </w:p>
    <w:p w:rsidR="00311360" w:rsidRPr="00AE3E63" w:rsidRDefault="00311360" w:rsidP="00311360">
      <w:pPr>
        <w:jc w:val="both"/>
      </w:pPr>
    </w:p>
    <w:p w:rsidR="00311360" w:rsidRPr="00AE3E63" w:rsidRDefault="00AF0092" w:rsidP="009A5E58">
      <w:pPr>
        <w:jc w:val="center"/>
      </w:pPr>
      <w:r w:rsidRPr="00AE3E63">
        <w:t>1</w:t>
      </w:r>
      <w:r w:rsidR="00311360" w:rsidRPr="00AE3E63">
        <w:t>. Общие положения</w:t>
      </w:r>
    </w:p>
    <w:p w:rsidR="00311360" w:rsidRPr="00311360" w:rsidRDefault="00311360" w:rsidP="00D51378">
      <w:pPr>
        <w:ind w:firstLine="567"/>
        <w:jc w:val="both"/>
      </w:pPr>
      <w:r w:rsidRPr="00311360">
        <w:t>1.</w:t>
      </w:r>
      <w:r w:rsidR="00AC112F">
        <w:t>1.</w:t>
      </w:r>
      <w:r w:rsidRPr="00311360">
        <w:t xml:space="preserve"> Настоящий Порядок согласования крупных сделок, совершаемых муниципальными у</w:t>
      </w:r>
      <w:r w:rsidR="009A5E58">
        <w:t>нитарными предприятиями Кривошеинского</w:t>
      </w:r>
      <w:r w:rsidRPr="00311360">
        <w:t xml:space="preserve"> района (далее - Порядок), разработан в соответствии с Гражданским кодексом Российской Федерации, Федеральным законом от 14 ноября 2002 года №161-ФЗ «О государственных и муниципальных унитарных предприятиях», в целях установления единого порядка согласования</w:t>
      </w:r>
      <w:r w:rsidR="009A5E58">
        <w:t xml:space="preserve"> </w:t>
      </w:r>
      <w:r w:rsidRPr="00311360">
        <w:t xml:space="preserve">собственником имущества муниципального унитарного предприятия крупных сделок, совершаемых муниципальными унитарными предприятиями </w:t>
      </w:r>
      <w:r w:rsidR="009A5E58">
        <w:t>Кривошеинского</w:t>
      </w:r>
      <w:r w:rsidR="009A5E58" w:rsidRPr="00311360">
        <w:t xml:space="preserve"> </w:t>
      </w:r>
      <w:r w:rsidRPr="00311360">
        <w:t>района.</w:t>
      </w:r>
    </w:p>
    <w:p w:rsidR="00AC112F" w:rsidRDefault="00AC112F" w:rsidP="00D51378">
      <w:pPr>
        <w:ind w:firstLine="567"/>
        <w:jc w:val="both"/>
      </w:pPr>
      <w:r>
        <w:t xml:space="preserve">1.2. </w:t>
      </w:r>
      <w:r w:rsidR="00311360" w:rsidRPr="00311360">
        <w:t xml:space="preserve">Порядок определяет процедуру подачи заявления и согласования Администрацией </w:t>
      </w:r>
      <w:r w:rsidR="009A5E58">
        <w:t>Кривошеинского</w:t>
      </w:r>
      <w:r w:rsidR="00311360" w:rsidRPr="00311360">
        <w:t xml:space="preserve"> района</w:t>
      </w:r>
      <w:r w:rsidR="00D51378">
        <w:t xml:space="preserve"> (далее</w:t>
      </w:r>
      <w:r w:rsidR="00C877AB">
        <w:t xml:space="preserve"> </w:t>
      </w:r>
      <w:r w:rsidR="00D51378">
        <w:t>-</w:t>
      </w:r>
      <w:r w:rsidR="00C877AB">
        <w:t xml:space="preserve"> </w:t>
      </w:r>
      <w:r w:rsidR="00D51378">
        <w:t>Администрация)</w:t>
      </w:r>
      <w:r w:rsidR="00311360" w:rsidRPr="00311360">
        <w:rPr>
          <w:bCs/>
        </w:rPr>
        <w:t>, осуществляющ</w:t>
      </w:r>
      <w:r w:rsidR="00C877AB">
        <w:rPr>
          <w:bCs/>
        </w:rPr>
        <w:t>ей</w:t>
      </w:r>
      <w:r w:rsidR="00311360" w:rsidRPr="00311360">
        <w:rPr>
          <w:bCs/>
        </w:rPr>
        <w:t xml:space="preserve"> функции учредителя (</w:t>
      </w:r>
      <w:r w:rsidR="00C877AB">
        <w:rPr>
          <w:bCs/>
        </w:rPr>
        <w:t>далее - С</w:t>
      </w:r>
      <w:r w:rsidR="00311360" w:rsidRPr="00311360">
        <w:rPr>
          <w:bCs/>
        </w:rPr>
        <w:t>обствен</w:t>
      </w:r>
      <w:r>
        <w:rPr>
          <w:bCs/>
        </w:rPr>
        <w:t>ника) в отношении муниципальных предприятий</w:t>
      </w:r>
      <w:r w:rsidR="00311360" w:rsidRPr="00311360">
        <w:rPr>
          <w:bCs/>
        </w:rPr>
        <w:t xml:space="preserve"> </w:t>
      </w:r>
      <w:r w:rsidR="009A5E58">
        <w:t>Кривошеинского</w:t>
      </w:r>
      <w:r>
        <w:rPr>
          <w:bCs/>
        </w:rPr>
        <w:t xml:space="preserve"> района</w:t>
      </w:r>
      <w:r w:rsidR="00311360" w:rsidRPr="00311360">
        <w:t xml:space="preserve"> сделок, для совершения которых требуется согласие Собственника имущества муниципального унитарного предприятия </w:t>
      </w:r>
      <w:r w:rsidR="009A5E58">
        <w:t>Кривошеинского</w:t>
      </w:r>
      <w:r w:rsidR="00311360" w:rsidRPr="00311360">
        <w:t xml:space="preserve"> района, а также определяет процедуру подготовки документов для получения согласия. </w:t>
      </w:r>
    </w:p>
    <w:p w:rsidR="00AC112F" w:rsidRDefault="00AC112F" w:rsidP="00D51378">
      <w:pPr>
        <w:ind w:firstLine="567"/>
        <w:jc w:val="both"/>
      </w:pPr>
      <w:r>
        <w:t>1.</w:t>
      </w:r>
      <w:r w:rsidR="00311360" w:rsidRPr="00311360">
        <w:t>3. Крупной сделкой считается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цена или балансовая стоимость которого составляет более десяти процентов уставного фонда муниципального предприятия</w:t>
      </w:r>
      <w:r>
        <w:t>.</w:t>
      </w:r>
      <w:r w:rsidR="00311360" w:rsidRPr="00311360">
        <w:t xml:space="preserve"> </w:t>
      </w:r>
    </w:p>
    <w:p w:rsidR="00311360" w:rsidRPr="00311360" w:rsidRDefault="00AC112F" w:rsidP="00CF1A46">
      <w:pPr>
        <w:ind w:firstLine="567"/>
        <w:jc w:val="both"/>
      </w:pPr>
      <w:r>
        <w:t>1.</w:t>
      </w:r>
      <w:r w:rsidR="00311360" w:rsidRPr="00311360">
        <w:t>4. Стоимость отчуждаемого</w:t>
      </w:r>
      <w:r w:rsidR="006448DB">
        <w:t xml:space="preserve"> </w:t>
      </w:r>
      <w:r w:rsidR="00311360" w:rsidRPr="00311360">
        <w:t>муниципальным унитарным предприятием в результате крупной сделки имущества определяется на основании данных его бухгалтерского учета, а стоимость приобретаемого муниципальным унитарным предприятием имущества - на основании цены предложения такого имущества.</w:t>
      </w:r>
    </w:p>
    <w:p w:rsidR="00311360" w:rsidRPr="00311360" w:rsidRDefault="00311360" w:rsidP="00AC112F">
      <w:pPr>
        <w:jc w:val="both"/>
      </w:pPr>
      <w:r w:rsidRPr="00311360">
        <w:t>Муниципальное унитарное предприятие (далее - Предприятие) осуществляет отчуждение муниципального имущества, закрепленного на вещном праве, по стоимости не ниже рыночной, определенной в соответствии с действующим законодательством.</w:t>
      </w:r>
    </w:p>
    <w:p w:rsidR="00311360" w:rsidRPr="00311360" w:rsidRDefault="00AC112F" w:rsidP="00CF1A46">
      <w:pPr>
        <w:ind w:firstLine="567"/>
        <w:jc w:val="both"/>
      </w:pPr>
      <w:r>
        <w:t>1.5</w:t>
      </w:r>
      <w:r w:rsidR="00311360" w:rsidRPr="00311360">
        <w:t>. Согласие на совершение крупных сделок, в том числе осуществляемых в процессе обычной хозяйственной деятельности, оформляется распоряжением</w:t>
      </w:r>
      <w:r w:rsidR="006448DB">
        <w:t xml:space="preserve"> </w:t>
      </w:r>
      <w:r w:rsidR="00CF1A46">
        <w:t>Администрации</w:t>
      </w:r>
      <w:r w:rsidR="00311360" w:rsidRPr="00311360">
        <w:t>.</w:t>
      </w:r>
    </w:p>
    <w:p w:rsidR="00311360" w:rsidRPr="00311360" w:rsidRDefault="00AC112F" w:rsidP="00CF1A46">
      <w:pPr>
        <w:ind w:firstLine="567"/>
        <w:jc w:val="both"/>
      </w:pPr>
      <w:r>
        <w:t>1.6</w:t>
      </w:r>
      <w:r w:rsidR="00311360" w:rsidRPr="00311360">
        <w:t>. Сделка, совершенная без предусмотренного согласования, может быть признана недействительной в установленном законом порядке. Руководитель Предприятия несет ответственность в размере убытков, причиненных Предприятию в результате совершения сделки с нарушением требований по предварительному согласованию Администрацией сделки, независимо от того была ли эта сделка признана недействительной.</w:t>
      </w:r>
    </w:p>
    <w:p w:rsidR="00311360" w:rsidRPr="00311360" w:rsidRDefault="00AC112F" w:rsidP="00CF1A46">
      <w:pPr>
        <w:ind w:firstLine="567"/>
        <w:jc w:val="both"/>
      </w:pPr>
      <w:r>
        <w:t>1.7</w:t>
      </w:r>
      <w:r w:rsidR="00311360" w:rsidRPr="00311360">
        <w:t>. Обязательному согласованию подлежат крупные сделки, связанные с участием в торгах в целях заключения муниципальных контрактов, а также иные сделки, для совершения которых требуется согласие Собственника имущества муниципального унитарного предприятия в соответствии с действующим законодательством Российской Федерации, в том числе сделки, направленные на получение кредитов, займов и банковских гарантий, необходимых для внесения обеспечения при участии в торгах в целях заключения муниципальных контрактов, а также гражданско-правовых договоров с муниципальными (государственными), бюджетными (автономными) учреждениями и иными субъектами гражданско-правовых отношений.</w:t>
      </w:r>
    </w:p>
    <w:p w:rsidR="00311360" w:rsidRPr="00311360" w:rsidRDefault="00AC112F" w:rsidP="00CF1A46">
      <w:pPr>
        <w:ind w:firstLine="567"/>
        <w:jc w:val="both"/>
      </w:pPr>
      <w:r>
        <w:lastRenderedPageBreak/>
        <w:t>1.8</w:t>
      </w:r>
      <w:r w:rsidR="00311360" w:rsidRPr="00311360">
        <w:t>.  В случае, если крупная сделка заключается Предприятием по результатам торгов, то согласие на участие в торгах либо на проведение торгов является одновременно согласием на заключение договора (контракта) с победителем (организатором) торгов, либо иным лицом по основаниям, предусмотренным действующим законодательством Российской Федерации.</w:t>
      </w:r>
    </w:p>
    <w:p w:rsidR="00311360" w:rsidRDefault="00311360" w:rsidP="00CF1A46">
      <w:pPr>
        <w:ind w:firstLine="567"/>
        <w:jc w:val="both"/>
      </w:pPr>
      <w:r w:rsidRPr="00311360">
        <w:t>1</w:t>
      </w:r>
      <w:r w:rsidR="006E00C9">
        <w:t>.9</w:t>
      </w:r>
      <w:r w:rsidRPr="00311360">
        <w:t xml:space="preserve">. В случае, если предлагаемая к совершению сделка является одновременно сделкой, которая может быть совершена только с предварительного согласия по нескольким основаниям, указанным в Федеральном </w:t>
      </w:r>
      <w:hyperlink r:id="rId8" w:tooltip="consultantplus://offline/ref=1DE11421A05F5508031F4AC3EFD95C7D0DF5A837FE84D09A9AB8A28F5D47F08051CD8C4EAA40D96E3BC1C329D917C3H" w:history="1">
        <w:r w:rsidRPr="006448DB">
          <w:rPr>
            <w:rStyle w:val="a4"/>
            <w:color w:val="auto"/>
            <w:u w:val="none"/>
          </w:rPr>
          <w:t>законе</w:t>
        </w:r>
      </w:hyperlink>
      <w:r w:rsidR="006448DB">
        <w:t xml:space="preserve"> </w:t>
      </w:r>
      <w:r w:rsidRPr="00311360">
        <w:t>от 14.11.2002 № 161-ФЗ «О государственных и муниципальных унитарных предприятиях», то согласие Собственника имущества на совершение сделки одновременно является согласием на совершение сделки по всем основаниям.</w:t>
      </w:r>
    </w:p>
    <w:p w:rsidR="006448DB" w:rsidRDefault="006448DB" w:rsidP="006448DB"/>
    <w:p w:rsidR="006448DB" w:rsidRPr="00AE3E63" w:rsidRDefault="00AF0092" w:rsidP="006448DB">
      <w:pPr>
        <w:jc w:val="center"/>
      </w:pPr>
      <w:r w:rsidRPr="00AE3E63">
        <w:t>2</w:t>
      </w:r>
      <w:r w:rsidR="006448DB" w:rsidRPr="00AE3E63">
        <w:t>. Порядок согласования крупной сделки</w:t>
      </w:r>
    </w:p>
    <w:p w:rsidR="006448DB" w:rsidRPr="006448DB" w:rsidRDefault="006448DB" w:rsidP="006448DB">
      <w:pPr>
        <w:jc w:val="center"/>
        <w:rPr>
          <w:b/>
        </w:rPr>
      </w:pPr>
    </w:p>
    <w:p w:rsidR="00311360" w:rsidRPr="008B4EF6" w:rsidRDefault="00311360" w:rsidP="00311360">
      <w:pPr>
        <w:widowControl w:val="0"/>
        <w:spacing w:line="264" w:lineRule="auto"/>
        <w:ind w:firstLine="539"/>
        <w:jc w:val="both"/>
      </w:pPr>
      <w:r w:rsidRPr="008B4EF6">
        <w:t>2.</w:t>
      </w:r>
      <w:r w:rsidR="0036593D">
        <w:t>1.</w:t>
      </w:r>
      <w:r w:rsidRPr="008B4EF6">
        <w:t xml:space="preserve"> Для согласования крупной сделки Предприятие направляе</w:t>
      </w:r>
      <w:r w:rsidR="0036593D">
        <w:t xml:space="preserve">т в адрес Администрации </w:t>
      </w:r>
      <w:hyperlink w:anchor="P141" w:tooltip="#P141" w:history="1">
        <w:r w:rsidRPr="008B4EF6">
          <w:t>заявление</w:t>
        </w:r>
      </w:hyperlink>
      <w:r w:rsidR="0036593D">
        <w:t xml:space="preserve"> на согласование крупной сделки вместе с её обоснованием и необходимыми документами </w:t>
      </w:r>
      <w:r w:rsidRPr="008B4EF6">
        <w:t xml:space="preserve"> по форме согласно приложению № 1 к настоящему Порядку.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 xml:space="preserve">2.2. </w:t>
      </w:r>
      <w:r w:rsidR="00311360" w:rsidRPr="008B4EF6">
        <w:t>В заявлении должны быть указаны: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полное наименов</w:t>
      </w:r>
      <w:r>
        <w:t>ание предприятия (ИНН, КПП</w:t>
      </w:r>
      <w:r w:rsidR="00311360" w:rsidRPr="008B4EF6">
        <w:t>);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наименование крупной сделки (вид сделки);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>
        <w:t>стороны в крупной сделке</w:t>
      </w:r>
      <w:r w:rsidR="00311360" w:rsidRPr="008B4EF6">
        <w:t xml:space="preserve"> (в случае, если сделка заключается с единственным поставщиком);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предмет крупной сделки, условия сделки (проценты, обеспечение, обременения и прочее);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цена крупной сделки, включая НДС, обоснование цены, источник финансирования кр</w:t>
      </w:r>
      <w:r>
        <w:t>упной сделки</w:t>
      </w:r>
      <w:r w:rsidR="00311360" w:rsidRPr="008B4EF6">
        <w:t>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технико-экономическое обоснование, содержащее информацию о конкретном виде работ (услуг и т.д.) по крупной сделке, обосновании необходимости и целесообразности ее совершения, соответствии крупной сделки уставу (предмету, целям и видам деятельности) предприятия;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мотивированное обоснование выбора контрагента (прямой договор, конкурсная процедура);</w:t>
      </w:r>
    </w:p>
    <w:p w:rsidR="00DA1DC3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сроки поставок товаров, выполнения работ, оказания услуг по крупной сделке, наименование объекта, для которого осуществляются закупка товаров, выполнение работ, оказание услуг по крупной сделке;</w:t>
      </w:r>
    </w:p>
    <w:p w:rsidR="00311360" w:rsidRPr="008B4EF6" w:rsidRDefault="00DA1DC3" w:rsidP="00DA1DC3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 w:rsidR="00311360" w:rsidRPr="008B4EF6">
        <w:t>информация о финансовом состоянии предприятия и его способности исполнять свои обязательства по крупной сделке с учетом оценки экономической эффективности деятельности предприятия, наличие (отсутствие) признаков несостоятель</w:t>
      </w:r>
      <w:r>
        <w:t>ности (банкротства) предприятия.</w:t>
      </w:r>
    </w:p>
    <w:p w:rsidR="00311360" w:rsidRPr="008B4EF6" w:rsidRDefault="00311360" w:rsidP="00311360">
      <w:pPr>
        <w:spacing w:line="264" w:lineRule="auto"/>
        <w:ind w:firstLine="567"/>
        <w:jc w:val="both"/>
      </w:pPr>
      <w:r w:rsidRPr="008B4EF6">
        <w:t>Заявление о согласовании совершения крупной сделки должно быть в установленном порядке подписано руководителем предприятия либо лицом, исполняющим его обязанности.</w:t>
      </w:r>
    </w:p>
    <w:p w:rsidR="00311360" w:rsidRPr="008B4EF6" w:rsidRDefault="00DA1DC3" w:rsidP="00311360">
      <w:pPr>
        <w:spacing w:line="264" w:lineRule="auto"/>
        <w:ind w:firstLine="567"/>
        <w:jc w:val="both"/>
      </w:pPr>
      <w:r>
        <w:t>2.</w:t>
      </w:r>
      <w:r w:rsidR="00311360" w:rsidRPr="008B4EF6">
        <w:t xml:space="preserve">3. К заявлению </w:t>
      </w:r>
      <w:r>
        <w:t xml:space="preserve">в обязательном порядке </w:t>
      </w:r>
      <w:r w:rsidR="00311360" w:rsidRPr="008B4EF6">
        <w:t>должны быть приложены следующие документы:</w:t>
      </w:r>
    </w:p>
    <w:p w:rsidR="00311360" w:rsidRPr="008B4EF6" w:rsidRDefault="00DA1DC3" w:rsidP="00311360">
      <w:pPr>
        <w:spacing w:line="264" w:lineRule="auto"/>
        <w:ind w:firstLine="709"/>
        <w:jc w:val="both"/>
      </w:pPr>
      <w:r>
        <w:t>-</w:t>
      </w:r>
      <w:r w:rsidR="00F10196">
        <w:t xml:space="preserve"> </w:t>
      </w:r>
      <w:r w:rsidR="00311360" w:rsidRPr="008B4EF6">
        <w:t>проект договора (муниципального контракта и т.д.), содержащего условия сделки, в том числе по обеспечению сделки, со всеми приложениями к нему, включая техническое задание;</w:t>
      </w:r>
    </w:p>
    <w:p w:rsidR="00311360" w:rsidRPr="008B4EF6" w:rsidRDefault="00DA1DC3" w:rsidP="00311360">
      <w:pPr>
        <w:spacing w:line="264" w:lineRule="auto"/>
        <w:ind w:firstLine="709"/>
        <w:jc w:val="both"/>
      </w:pPr>
      <w:r>
        <w:lastRenderedPageBreak/>
        <w:t>-</w:t>
      </w:r>
      <w:r w:rsidR="00F10196">
        <w:t xml:space="preserve"> </w:t>
      </w:r>
      <w:r w:rsidR="00311360" w:rsidRPr="008B4EF6">
        <w:t>отчет об оценке рыночной стоимости муниципального имущества, с которым предполагается совершить крупную сделку, в случаях, предусмотренных законодательством Российской Федерации об оценочной деятельности;</w:t>
      </w:r>
    </w:p>
    <w:p w:rsidR="00311360" w:rsidRPr="008B4EF6" w:rsidRDefault="00F95CB9" w:rsidP="00311360">
      <w:pPr>
        <w:spacing w:line="264" w:lineRule="auto"/>
        <w:ind w:firstLine="567"/>
        <w:jc w:val="both"/>
      </w:pPr>
      <w:r>
        <w:t>-</w:t>
      </w:r>
      <w:r w:rsidR="00F10196">
        <w:t xml:space="preserve"> </w:t>
      </w:r>
      <w:r>
        <w:t>документы, подтверждающие обоснование цены крупной сделки (коммерческие предложения, сметы и т.д.)</w:t>
      </w:r>
      <w:r w:rsidR="00311360" w:rsidRPr="008B4EF6">
        <w:t>.</w:t>
      </w:r>
    </w:p>
    <w:p w:rsidR="00311360" w:rsidRPr="008B4EF6" w:rsidRDefault="00F95CB9" w:rsidP="00311360">
      <w:pPr>
        <w:spacing w:line="264" w:lineRule="auto"/>
        <w:ind w:firstLine="567"/>
        <w:jc w:val="both"/>
      </w:pPr>
      <w:r>
        <w:t>2.</w:t>
      </w:r>
      <w:r w:rsidR="00311360" w:rsidRPr="008B4EF6">
        <w:t>4. Предприятие вправе приложить к представленным документам дополнительные документы, информацию, сведения и материалы, раскрывающие особенности сделки.</w:t>
      </w:r>
    </w:p>
    <w:p w:rsidR="00311360" w:rsidRPr="008B4EF6" w:rsidRDefault="00F95CB9" w:rsidP="00311360">
      <w:pPr>
        <w:spacing w:line="264" w:lineRule="auto"/>
        <w:ind w:firstLine="567"/>
        <w:jc w:val="both"/>
      </w:pPr>
      <w:r>
        <w:t>2.5</w:t>
      </w:r>
      <w:r w:rsidR="00311360" w:rsidRPr="008B4EF6">
        <w:t>. Если для принятия решения о согласовании сделки требуются дополнительные документы, сведения, информация и материалы, разъяснения (пояснения) пре</w:t>
      </w:r>
      <w:r>
        <w:t>дприятия, Администрация</w:t>
      </w:r>
      <w:r w:rsidR="00311360" w:rsidRPr="008B4EF6">
        <w:t xml:space="preserve"> вправе </w:t>
      </w:r>
      <w:r>
        <w:t>направить запрос об</w:t>
      </w:r>
      <w:r w:rsidR="00311360" w:rsidRPr="008B4EF6">
        <w:t xml:space="preserve"> их</w:t>
      </w:r>
      <w:r>
        <w:t xml:space="preserve"> представлении</w:t>
      </w:r>
      <w:r w:rsidR="00311360" w:rsidRPr="008B4EF6">
        <w:t>. Запрос направляется руководителю предприятия.</w:t>
      </w:r>
    </w:p>
    <w:p w:rsidR="00311360" w:rsidRPr="008B4EF6" w:rsidRDefault="00311360" w:rsidP="00311360">
      <w:pPr>
        <w:spacing w:line="264" w:lineRule="auto"/>
        <w:ind w:firstLine="567"/>
        <w:jc w:val="both"/>
      </w:pPr>
      <w:r w:rsidRPr="008B4EF6">
        <w:t>Срок рассмотрения сделки в таком случае приостанавливается с даты направления запроса до дня представления предприятием запрашиваемых документов, сведений, информации и материалов, разъяснений (пояснений).</w:t>
      </w:r>
    </w:p>
    <w:p w:rsidR="00311360" w:rsidRPr="008B4EF6" w:rsidRDefault="00F95CB9" w:rsidP="00311360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"/>
      <w:bookmarkEnd w:id="0"/>
      <w:r>
        <w:rPr>
          <w:rFonts w:ascii="Times New Roman" w:hAnsi="Times New Roman" w:cs="Times New Roman"/>
          <w:sz w:val="24"/>
          <w:szCs w:val="24"/>
        </w:rPr>
        <w:t>2.6</w:t>
      </w:r>
      <w:r w:rsidR="00311360" w:rsidRPr="008B4EF6">
        <w:rPr>
          <w:rFonts w:ascii="Times New Roman" w:hAnsi="Times New Roman" w:cs="Times New Roman"/>
          <w:sz w:val="24"/>
          <w:szCs w:val="24"/>
        </w:rPr>
        <w:t xml:space="preserve">. Заявление, поданное с соблюдением требований настоящего Порядка, рассматривается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в течение 5 (пяти</w:t>
      </w:r>
      <w:r w:rsidR="00311360" w:rsidRPr="008B4EF6">
        <w:rPr>
          <w:rFonts w:ascii="Times New Roman" w:hAnsi="Times New Roman" w:cs="Times New Roman"/>
          <w:sz w:val="24"/>
          <w:szCs w:val="24"/>
        </w:rPr>
        <w:t>) рабочих дней со дня его поступления.</w:t>
      </w:r>
      <w:r>
        <w:rPr>
          <w:rFonts w:ascii="Times New Roman" w:hAnsi="Times New Roman" w:cs="Times New Roman"/>
          <w:sz w:val="24"/>
          <w:szCs w:val="24"/>
        </w:rPr>
        <w:t xml:space="preserve"> Общий срок рассмотрения </w:t>
      </w:r>
      <w:r w:rsidR="000E4D20">
        <w:rPr>
          <w:rFonts w:ascii="Times New Roman" w:hAnsi="Times New Roman" w:cs="Times New Roman"/>
          <w:sz w:val="24"/>
          <w:szCs w:val="24"/>
        </w:rPr>
        <w:t>документов по согласованию крупной сделки с учетом запроса дополнительных сведений не должен превышать 15 рабочих дней со дня поступления обращения от Предприятия на согласование</w:t>
      </w:r>
    </w:p>
    <w:p w:rsidR="00311360" w:rsidRDefault="000E4D20" w:rsidP="00311360">
      <w:pPr>
        <w:widowControl w:val="0"/>
        <w:spacing w:line="264" w:lineRule="auto"/>
        <w:ind w:firstLine="539"/>
        <w:jc w:val="both"/>
      </w:pPr>
      <w:r>
        <w:t>2.7.</w:t>
      </w:r>
      <w:r w:rsidR="006533F6">
        <w:t xml:space="preserve"> </w:t>
      </w:r>
      <w:r w:rsidR="00311360" w:rsidRPr="008B4EF6">
        <w:t>Заявление, поданное с нарушением требований настоящего Порядка, возвращается Предприятию с указанием причин возврата письмом.</w:t>
      </w:r>
    </w:p>
    <w:p w:rsidR="00F95CB9" w:rsidRDefault="000E4D20" w:rsidP="00311360">
      <w:pPr>
        <w:widowControl w:val="0"/>
        <w:spacing w:line="264" w:lineRule="auto"/>
        <w:ind w:firstLine="539"/>
        <w:jc w:val="both"/>
      </w:pPr>
      <w:r>
        <w:t>2.8</w:t>
      </w:r>
      <w:r w:rsidR="00F95CB9">
        <w:t xml:space="preserve">. </w:t>
      </w:r>
      <w:r>
        <w:t xml:space="preserve"> Решение о согласовании совершения Предприятием крупной сделки принимается на основании следующих критериев:</w:t>
      </w:r>
    </w:p>
    <w:p w:rsidR="000E4D20" w:rsidRDefault="000E4D20" w:rsidP="00311360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>
        <w:t>полнота и точность информации, содержащейся в представленных документах;</w:t>
      </w:r>
    </w:p>
    <w:p w:rsidR="000E4D20" w:rsidRDefault="000E4D20" w:rsidP="00311360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>
        <w:t>обоснованность необходимости совершения сделки;</w:t>
      </w:r>
    </w:p>
    <w:p w:rsidR="000E4D20" w:rsidRDefault="000E4D20" w:rsidP="00311360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>
        <w:t>возможность исполнения обязательств по сделке с учетом финансового состояния и оценки экономической эффективности деятельности Предприятия;</w:t>
      </w:r>
    </w:p>
    <w:p w:rsidR="000E4D20" w:rsidRDefault="000E4D20" w:rsidP="00311360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>
        <w:t>соответствие условий сделки законодательству Российской Федерации;</w:t>
      </w:r>
    </w:p>
    <w:p w:rsidR="000E4D20" w:rsidRPr="008B4EF6" w:rsidRDefault="000E4D20" w:rsidP="00311360">
      <w:pPr>
        <w:widowControl w:val="0"/>
        <w:spacing w:line="264" w:lineRule="auto"/>
        <w:ind w:firstLine="539"/>
        <w:jc w:val="both"/>
      </w:pPr>
      <w:r>
        <w:t>-</w:t>
      </w:r>
      <w:r w:rsidR="00F10196">
        <w:t xml:space="preserve"> </w:t>
      </w:r>
      <w:r>
        <w:t>положительные показатели отчетности Предприятия по исполнению обязательств по ранее согласованным сделкам (при наличии).</w:t>
      </w:r>
    </w:p>
    <w:p w:rsidR="000E4D20" w:rsidRDefault="000E4D20" w:rsidP="000E4D20">
      <w:pPr>
        <w:widowControl w:val="0"/>
        <w:spacing w:line="264" w:lineRule="auto"/>
        <w:ind w:firstLine="540"/>
        <w:jc w:val="both"/>
      </w:pPr>
      <w:r>
        <w:t>2.</w:t>
      </w:r>
      <w:r w:rsidR="00311360" w:rsidRPr="008B4EF6">
        <w:t>9.</w:t>
      </w:r>
      <w:r w:rsidR="00AF0092">
        <w:t xml:space="preserve"> Основаниями для отказа в согласовании крупной сделки являются:</w:t>
      </w:r>
    </w:p>
    <w:p w:rsidR="00AF0092" w:rsidRDefault="00AF0092" w:rsidP="00AF0092">
      <w:pPr>
        <w:widowControl w:val="0"/>
        <w:spacing w:line="264" w:lineRule="auto"/>
        <w:ind w:firstLine="540"/>
        <w:jc w:val="both"/>
      </w:pPr>
      <w:r>
        <w:t>- выявление</w:t>
      </w:r>
      <w:r w:rsidR="00311360" w:rsidRPr="008B4EF6">
        <w:t xml:space="preserve"> в представленных документах неполных, необоснованных и (или) недостоверных данных, сведений, информации, в том числе при обосновании целесообразности заключения сделки и финансово-экономическом обосновании суммы сделки;</w:t>
      </w:r>
    </w:p>
    <w:p w:rsidR="00311360" w:rsidRPr="008B4EF6" w:rsidRDefault="00AF0092" w:rsidP="00AF0092">
      <w:pPr>
        <w:widowControl w:val="0"/>
        <w:spacing w:line="264" w:lineRule="auto"/>
        <w:ind w:firstLine="540"/>
        <w:jc w:val="both"/>
      </w:pPr>
      <w:r>
        <w:t>-</w:t>
      </w:r>
      <w:r w:rsidR="00F10196">
        <w:t xml:space="preserve"> </w:t>
      </w:r>
      <w:r>
        <w:t>отсутствие</w:t>
      </w:r>
      <w:r w:rsidR="00311360" w:rsidRPr="008B4EF6">
        <w:t xml:space="preserve"> источника финансирования сделки;</w:t>
      </w:r>
    </w:p>
    <w:p w:rsidR="00311360" w:rsidRPr="008B4EF6" w:rsidRDefault="00AF0092" w:rsidP="00311360">
      <w:pPr>
        <w:spacing w:line="264" w:lineRule="auto"/>
        <w:ind w:firstLine="567"/>
        <w:jc w:val="both"/>
      </w:pPr>
      <w:r>
        <w:t>-</w:t>
      </w:r>
      <w:r w:rsidR="00F10196">
        <w:t xml:space="preserve"> </w:t>
      </w:r>
      <w:r>
        <w:t>ухудшение</w:t>
      </w:r>
      <w:r w:rsidR="00311360" w:rsidRPr="008B4EF6">
        <w:t xml:space="preserve"> финансово-экономического положения предприятия в результате заключения сделки;</w:t>
      </w:r>
    </w:p>
    <w:p w:rsidR="00311360" w:rsidRPr="008B4EF6" w:rsidRDefault="00AF0092" w:rsidP="00311360">
      <w:pPr>
        <w:spacing w:line="264" w:lineRule="auto"/>
        <w:ind w:firstLine="567"/>
        <w:jc w:val="both"/>
      </w:pPr>
      <w:r>
        <w:t>-</w:t>
      </w:r>
      <w:r w:rsidR="00F10196">
        <w:t xml:space="preserve"> </w:t>
      </w:r>
      <w:r>
        <w:t>неспособность П</w:t>
      </w:r>
      <w:r w:rsidR="00311360" w:rsidRPr="008B4EF6">
        <w:t>редприятия нести гражданско-правовую ответственность по сделке, что может привести к б</w:t>
      </w:r>
      <w:r>
        <w:t>анкротству предприятия</w:t>
      </w:r>
      <w:r w:rsidR="00311360" w:rsidRPr="008B4EF6">
        <w:t>;</w:t>
      </w:r>
    </w:p>
    <w:p w:rsidR="00311360" w:rsidRPr="008B4EF6" w:rsidRDefault="00AF0092" w:rsidP="00311360">
      <w:pPr>
        <w:spacing w:line="264" w:lineRule="auto"/>
        <w:ind w:firstLine="567"/>
        <w:jc w:val="both"/>
      </w:pPr>
      <w:r>
        <w:t>-</w:t>
      </w:r>
      <w:r w:rsidR="00F10196">
        <w:t xml:space="preserve"> </w:t>
      </w:r>
      <w:r w:rsidR="00311360" w:rsidRPr="008B4EF6">
        <w:t>условия, предусмотренные проектом договора, ущемляют</w:t>
      </w:r>
      <w:r>
        <w:t xml:space="preserve"> интересы Администрации</w:t>
      </w:r>
      <w:r w:rsidR="00311360" w:rsidRPr="008B4EF6">
        <w:t>;</w:t>
      </w:r>
    </w:p>
    <w:p w:rsidR="00311360" w:rsidRDefault="00AF0092" w:rsidP="00311360">
      <w:pPr>
        <w:spacing w:line="264" w:lineRule="auto"/>
        <w:ind w:firstLine="567"/>
        <w:jc w:val="both"/>
      </w:pPr>
      <w:r>
        <w:t>-</w:t>
      </w:r>
      <w:r w:rsidR="00F10196">
        <w:t xml:space="preserve"> </w:t>
      </w:r>
      <w:r w:rsidR="00311360" w:rsidRPr="008B4EF6">
        <w:t xml:space="preserve">планируемая к заключению сделка противоречит нормам законодательства Российской Федерации, законодательству Томской области, муниципальным правовым актам </w:t>
      </w:r>
      <w:r>
        <w:t>Кривошеинского</w:t>
      </w:r>
      <w:r w:rsidR="00311360" w:rsidRPr="008B4EF6">
        <w:t xml:space="preserve"> района.</w:t>
      </w:r>
    </w:p>
    <w:p w:rsidR="00AF0092" w:rsidRPr="008B4EF6" w:rsidRDefault="00AF0092" w:rsidP="00311360">
      <w:pPr>
        <w:spacing w:line="264" w:lineRule="auto"/>
        <w:ind w:firstLine="567"/>
        <w:jc w:val="both"/>
      </w:pPr>
      <w:r>
        <w:t xml:space="preserve">2.10. По </w:t>
      </w:r>
      <w:r w:rsidR="00B845AB">
        <w:t xml:space="preserve">результатам рассмотрения заявления и документов, указанных в пункте 2.3 настоящего Порядка, Администрация Кривошеинского района принимает решение о согласовании крупной сделки по форме согласно приложению № 2 к настоящему Порядку, либо решение об отказе в согласовании крупной сделки по форме согласно </w:t>
      </w:r>
      <w:r w:rsidR="00B845AB">
        <w:lastRenderedPageBreak/>
        <w:t>приложению № 3 к настоящему Порядку. Решение направляется Предприятию в течение трех рабочих дней со дня его принятия.</w:t>
      </w:r>
    </w:p>
    <w:p w:rsidR="00311360" w:rsidRPr="008B4EF6" w:rsidRDefault="00311360" w:rsidP="00311360">
      <w:pPr>
        <w:widowControl w:val="0"/>
        <w:ind w:firstLine="539"/>
        <w:jc w:val="both"/>
      </w:pPr>
    </w:p>
    <w:p w:rsidR="00311360" w:rsidRPr="00AE3E63" w:rsidRDefault="00AF0092" w:rsidP="00AF0092">
      <w:pPr>
        <w:jc w:val="center"/>
      </w:pPr>
      <w:r w:rsidRPr="00AE3E63">
        <w:t xml:space="preserve">3. </w:t>
      </w:r>
      <w:r w:rsidR="00311360" w:rsidRPr="00AE3E63">
        <w:t>Контроль за совершенными предприятием сделками</w:t>
      </w:r>
    </w:p>
    <w:p w:rsidR="00311360" w:rsidRPr="008B4EF6" w:rsidRDefault="00857B9F" w:rsidP="00311360">
      <w:pPr>
        <w:widowControl w:val="0"/>
        <w:spacing w:line="264" w:lineRule="auto"/>
        <w:ind w:firstLine="539"/>
        <w:jc w:val="both"/>
      </w:pPr>
      <w:r>
        <w:t>3.1</w:t>
      </w:r>
      <w:r w:rsidR="00311360" w:rsidRPr="008B4EF6">
        <w:t>. В целях контроля соблюдения условий согласованных сделок, заключившее сделку Предприятие представляет в Администрацию:</w:t>
      </w:r>
    </w:p>
    <w:p w:rsidR="00311360" w:rsidRPr="008B4EF6" w:rsidRDefault="00857B9F" w:rsidP="00311360">
      <w:pPr>
        <w:widowControl w:val="0"/>
        <w:spacing w:line="264" w:lineRule="auto"/>
        <w:ind w:firstLine="709"/>
        <w:jc w:val="both"/>
      </w:pPr>
      <w:r>
        <w:t>-</w:t>
      </w:r>
      <w:r w:rsidR="00F10196">
        <w:t xml:space="preserve"> </w:t>
      </w:r>
      <w:r w:rsidR="00311360" w:rsidRPr="008B4EF6">
        <w:t>в течение пяти дней с даты заключения соответствующей сделки информацию о фактических условиях заключенной сделки в сопоставлении с существенными условиями данной сделки, которые указывались Предприятием в соответствующем Заявлении, в свободной форме;</w:t>
      </w:r>
    </w:p>
    <w:p w:rsidR="00311360" w:rsidRPr="008B4EF6" w:rsidRDefault="00857B9F" w:rsidP="00311360">
      <w:pPr>
        <w:widowControl w:val="0"/>
        <w:spacing w:line="264" w:lineRule="auto"/>
        <w:ind w:firstLine="709"/>
        <w:jc w:val="both"/>
      </w:pPr>
      <w:r>
        <w:t>-</w:t>
      </w:r>
      <w:r w:rsidR="00F10196">
        <w:t xml:space="preserve"> </w:t>
      </w:r>
      <w:r w:rsidR="00311360" w:rsidRPr="008B4EF6">
        <w:t>ежеквартально, не позднее 15 числа месяца, следующего за отчетным кварталом, отчет о выполнении условий сделки и состоянии обязательств по сделке;</w:t>
      </w:r>
    </w:p>
    <w:p w:rsidR="00311360" w:rsidRPr="008B4EF6" w:rsidRDefault="00857B9F" w:rsidP="00311360">
      <w:pPr>
        <w:widowControl w:val="0"/>
        <w:spacing w:line="264" w:lineRule="auto"/>
        <w:ind w:firstLine="709"/>
        <w:jc w:val="both"/>
      </w:pPr>
      <w:r>
        <w:t>-</w:t>
      </w:r>
      <w:r w:rsidR="00F10196">
        <w:t xml:space="preserve"> </w:t>
      </w:r>
      <w:r w:rsidR="00311360" w:rsidRPr="008B4EF6">
        <w:t>в течение 10 дней с даты окончания исполнения обязательств по сделке информацию о полном выполнении обязательств сторонами.</w:t>
      </w:r>
    </w:p>
    <w:p w:rsidR="00857B9F" w:rsidRDefault="00311360" w:rsidP="00311360">
      <w:pPr>
        <w:spacing w:line="264" w:lineRule="auto"/>
        <w:ind w:firstLine="567"/>
        <w:jc w:val="both"/>
      </w:pPr>
      <w:r w:rsidRPr="008B4EF6">
        <w:t>3</w:t>
      </w:r>
      <w:r w:rsidR="00857B9F">
        <w:t>.2</w:t>
      </w:r>
      <w:r w:rsidRPr="008B4EF6">
        <w:t xml:space="preserve">. </w:t>
      </w:r>
      <w:r w:rsidR="00857B9F">
        <w:t>При необходимости внесения изменений в условия совершения сделки, Предприятие обязано в течение пяти рабочих дней (в письменной форме) проинформировать Администрацию об изменениях, причинах изменений, а также направить заявление о дополнительном согласовании изменений. Проведение согласования изменений и дополнений условий совершения сделки осуществляется в порядке, установленном настоящим Порядком.</w:t>
      </w:r>
    </w:p>
    <w:p w:rsidR="00311360" w:rsidRPr="008B4EF6" w:rsidRDefault="00857B9F" w:rsidP="00311360">
      <w:pPr>
        <w:spacing w:line="264" w:lineRule="auto"/>
        <w:ind w:firstLine="567"/>
        <w:jc w:val="both"/>
      </w:pPr>
      <w:r>
        <w:t xml:space="preserve">3.3. </w:t>
      </w:r>
      <w:r w:rsidR="00311360" w:rsidRPr="008B4EF6">
        <w:t>Срок действия решения о согласовании совершения крупной сделки составляет 3 (три) месяца.</w:t>
      </w:r>
    </w:p>
    <w:p w:rsidR="00311360" w:rsidRDefault="00857B9F" w:rsidP="00857B9F">
      <w:pPr>
        <w:widowControl w:val="0"/>
        <w:spacing w:line="264" w:lineRule="auto"/>
        <w:ind w:firstLine="539"/>
        <w:jc w:val="both"/>
      </w:pPr>
      <w:r>
        <w:t>3.4. В случае, если заключение согласованной сделки не состоялось в указанный срок, согласование прекращает свое действие.</w:t>
      </w:r>
    </w:p>
    <w:p w:rsidR="00857B9F" w:rsidRDefault="00857B9F" w:rsidP="00857B9F">
      <w:pPr>
        <w:widowControl w:val="0"/>
        <w:spacing w:line="264" w:lineRule="auto"/>
        <w:ind w:firstLine="539"/>
        <w:jc w:val="both"/>
      </w:pPr>
      <w:r>
        <w:t>3.5. При несоответствии условий заключенного предприятием договора (контракта) согласованным условиям, сделка считается несогласованной,</w:t>
      </w:r>
      <w:r w:rsidR="00D51378">
        <w:t xml:space="preserve"> за исключением случаев, когда изменение существенных условий договора (контракта) допускается.</w:t>
      </w:r>
    </w:p>
    <w:p w:rsidR="00D51378" w:rsidRDefault="00D51378" w:rsidP="00857B9F">
      <w:pPr>
        <w:widowControl w:val="0"/>
        <w:spacing w:line="264" w:lineRule="auto"/>
        <w:ind w:firstLine="539"/>
        <w:jc w:val="both"/>
      </w:pPr>
      <w:r>
        <w:t>3.6. При прекращении действия договора (контракта), заключенного по согласованной в соответствии с настоящим Порядком сделке, предприятие обязано в течение трех рабочих дней уведомить Администрацию о прекращении действия договора (контракта).</w:t>
      </w:r>
    </w:p>
    <w:p w:rsidR="00D51378" w:rsidRDefault="00D51378" w:rsidP="00857B9F">
      <w:pPr>
        <w:widowControl w:val="0"/>
        <w:spacing w:line="264" w:lineRule="auto"/>
        <w:ind w:firstLine="539"/>
        <w:jc w:val="both"/>
      </w:pPr>
      <w:r>
        <w:t>3.7. Руководитель предприятия несет ответственность за достоверность информации, предоставляемой в соответствии с настоящим Порядком, нарушение порядка и сроков согласования сделок, установленных настоящим Порядком, а также в случае совершения  сделки до получения заключения о согласовании Администрацией крупной сделки.</w:t>
      </w:r>
    </w:p>
    <w:p w:rsidR="006448DB" w:rsidRDefault="006448DB" w:rsidP="00311360">
      <w:pPr>
        <w:widowControl w:val="0"/>
        <w:spacing w:line="264" w:lineRule="auto"/>
        <w:ind w:firstLine="539"/>
        <w:jc w:val="both"/>
      </w:pPr>
    </w:p>
    <w:p w:rsidR="006448DB" w:rsidRDefault="006448DB" w:rsidP="00311360">
      <w:pPr>
        <w:widowControl w:val="0"/>
        <w:spacing w:line="264" w:lineRule="auto"/>
        <w:ind w:firstLine="539"/>
        <w:jc w:val="both"/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AE3E63" w:rsidRDefault="00AE3E63" w:rsidP="006448DB">
      <w:pPr>
        <w:widowControl w:val="0"/>
        <w:ind w:left="4961"/>
        <w:outlineLvl w:val="1"/>
        <w:rPr>
          <w:sz w:val="26"/>
          <w:szCs w:val="26"/>
        </w:rPr>
      </w:pPr>
    </w:p>
    <w:p w:rsidR="00AE3E63" w:rsidRDefault="00AE3E63" w:rsidP="006448DB">
      <w:pPr>
        <w:widowControl w:val="0"/>
        <w:ind w:left="4961"/>
        <w:outlineLvl w:val="1"/>
        <w:rPr>
          <w:sz w:val="26"/>
          <w:szCs w:val="26"/>
        </w:rPr>
      </w:pPr>
    </w:p>
    <w:p w:rsidR="00AE3E63" w:rsidRDefault="00AE3E63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Default="006448DB" w:rsidP="006448DB">
      <w:pPr>
        <w:widowControl w:val="0"/>
        <w:ind w:left="4961"/>
        <w:outlineLvl w:val="1"/>
        <w:rPr>
          <w:sz w:val="26"/>
          <w:szCs w:val="26"/>
        </w:rPr>
      </w:pPr>
    </w:p>
    <w:p w:rsidR="006448DB" w:rsidRPr="006448DB" w:rsidRDefault="006448DB" w:rsidP="006448DB">
      <w:pPr>
        <w:widowControl w:val="0"/>
        <w:ind w:left="4961"/>
        <w:outlineLvl w:val="1"/>
      </w:pPr>
      <w:r w:rsidRPr="006448DB">
        <w:lastRenderedPageBreak/>
        <w:t>Приложение № 1</w:t>
      </w:r>
    </w:p>
    <w:p w:rsidR="006448DB" w:rsidRPr="006448DB" w:rsidRDefault="006448DB" w:rsidP="006448DB">
      <w:pPr>
        <w:ind w:left="4961" w:right="-34"/>
      </w:pPr>
      <w:r w:rsidRPr="006448DB">
        <w:t>к Порядку согласования крупных сделок, совершаемых</w:t>
      </w:r>
    </w:p>
    <w:p w:rsidR="006448DB" w:rsidRPr="006448DB" w:rsidRDefault="006448DB" w:rsidP="006448DB">
      <w:pPr>
        <w:ind w:left="4961" w:right="-34"/>
      </w:pPr>
      <w:r w:rsidRPr="006448DB">
        <w:t xml:space="preserve">муниципальными унитарными предприятиями </w:t>
      </w:r>
      <w:r>
        <w:t xml:space="preserve">Кривошеинского </w:t>
      </w:r>
      <w:r w:rsidRPr="006448DB">
        <w:t>района</w:t>
      </w: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jc w:val="center"/>
      </w:pPr>
      <w:bookmarkStart w:id="1" w:name="P141"/>
      <w:bookmarkEnd w:id="1"/>
      <w:r w:rsidRPr="006448DB">
        <w:t>Заявление</w:t>
      </w:r>
    </w:p>
    <w:p w:rsidR="006448DB" w:rsidRPr="006448DB" w:rsidRDefault="006448DB" w:rsidP="006448DB">
      <w:pPr>
        <w:widowControl w:val="0"/>
        <w:jc w:val="center"/>
      </w:pPr>
      <w:r w:rsidRPr="006448DB">
        <w:t>о согласовании крупной сделки</w:t>
      </w:r>
    </w:p>
    <w:p w:rsidR="006448DB" w:rsidRPr="006448DB" w:rsidRDefault="006448DB" w:rsidP="006448DB">
      <w:pPr>
        <w:widowControl w:val="0"/>
        <w:jc w:val="center"/>
      </w:pPr>
      <w:r w:rsidRPr="006448DB">
        <w:t>____________________________________________________________</w:t>
      </w:r>
    </w:p>
    <w:p w:rsidR="006448DB" w:rsidRPr="006448DB" w:rsidRDefault="006448DB" w:rsidP="006448DB">
      <w:pPr>
        <w:widowControl w:val="0"/>
        <w:jc w:val="center"/>
      </w:pPr>
      <w:r w:rsidRPr="006448DB">
        <w:t>(наименование муниципального унитарного предприятия)</w:t>
      </w: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jc w:val="both"/>
      </w:pPr>
      <w:r w:rsidRPr="006448DB">
        <w:t>обращается с просьбой согласования крупной сделки</w:t>
      </w: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ind w:firstLine="540"/>
        <w:jc w:val="both"/>
      </w:pPr>
      <w:r w:rsidRPr="006448DB">
        <w:t>1. Вид сделки, технико-экономическое обоснование, содержащее информацию о наименовании крупной сделки, обосновании необходимости и целесообразности ее совершения, соответствии крупной сделки уставу (предмету, целям и видам деятельности) предприятия, об условиях ее оплаты и других существенных условиях ее заключения (проценты, обеспечение, обременения и прочее) ______________________________________________________________________________________________________________________________________________</w:t>
      </w:r>
    </w:p>
    <w:p w:rsidR="006448DB" w:rsidRDefault="006448DB" w:rsidP="006533F6">
      <w:pPr>
        <w:widowControl w:val="0"/>
        <w:ind w:firstLine="540"/>
      </w:pPr>
      <w:r w:rsidRPr="006448DB">
        <w:t>2. Стороны крупной сделки _______________________________________________________________________</w:t>
      </w:r>
    </w:p>
    <w:p w:rsidR="006533F6" w:rsidRPr="006448DB" w:rsidRDefault="006533F6" w:rsidP="006533F6">
      <w:pPr>
        <w:widowControl w:val="0"/>
        <w:ind w:firstLine="540"/>
      </w:pPr>
      <w:r>
        <w:t>___________________________________________________________________</w:t>
      </w:r>
    </w:p>
    <w:p w:rsidR="006448DB" w:rsidRPr="006448DB" w:rsidRDefault="006448DB" w:rsidP="006533F6">
      <w:pPr>
        <w:widowControl w:val="0"/>
        <w:ind w:firstLine="540"/>
      </w:pPr>
      <w:r w:rsidRPr="006448DB">
        <w:t>3. Предмет и цена крупной сделки в рублях, обоснование цены ______________________________________________________________________________________________________________________________________________</w:t>
      </w:r>
    </w:p>
    <w:p w:rsidR="006448DB" w:rsidRPr="006448DB" w:rsidRDefault="006448DB" w:rsidP="006448DB">
      <w:pPr>
        <w:widowControl w:val="0"/>
        <w:ind w:firstLine="540"/>
        <w:jc w:val="both"/>
      </w:pPr>
      <w:r w:rsidRPr="006448DB">
        <w:t>4. Сроки поставок товаров, выполнения работ, оказания услуг по крупной сделке _________________________________________________________________</w:t>
      </w:r>
    </w:p>
    <w:p w:rsidR="006448DB" w:rsidRPr="006448DB" w:rsidRDefault="006448DB" w:rsidP="006533F6">
      <w:pPr>
        <w:widowControl w:val="0"/>
        <w:ind w:firstLine="540"/>
      </w:pPr>
      <w:r w:rsidRPr="006448DB">
        <w:t>5. Источник финансирования крупной сделки _______________________________________________________________________</w:t>
      </w:r>
    </w:p>
    <w:p w:rsidR="006448DB" w:rsidRPr="006448DB" w:rsidRDefault="006448DB" w:rsidP="006533F6">
      <w:pPr>
        <w:widowControl w:val="0"/>
        <w:ind w:firstLine="540"/>
      </w:pPr>
      <w:r w:rsidRPr="006448DB">
        <w:t>6. Наименование объекта, для которого осуществляются закупка товаров, выполнение работ, оказание услуг по крупной сделке _______________________________________________________________________</w:t>
      </w:r>
    </w:p>
    <w:p w:rsidR="006448DB" w:rsidRPr="006448DB" w:rsidRDefault="006448DB" w:rsidP="006533F6">
      <w:pPr>
        <w:widowControl w:val="0"/>
        <w:ind w:firstLine="540"/>
      </w:pPr>
      <w:r w:rsidRPr="006448DB">
        <w:t>7. Информация о финансовом состоянии учреждения и его способности исполнять свои обязательства по крупной сделке с учетом оценки экономической эффективности деятельности учреждения (копия плана финансово-хозяйственной деятельности, уточненная на дату обращения; сведения о кредиторской и дебиторской задолженности на дату обращения; сведения об остатках на лицевых счетах на дату обращения, отсутствие (наличие) признаков банкротства предприятия) ______________________________________________________________________________________________________________________________________________</w:t>
      </w: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jc w:val="both"/>
      </w:pPr>
      <w:r w:rsidRPr="006448DB">
        <w:t>Приложение:</w:t>
      </w: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jc w:val="both"/>
      </w:pPr>
      <w:r w:rsidRPr="006448DB">
        <w:t>Руководитель ___________________________________</w:t>
      </w:r>
    </w:p>
    <w:p w:rsidR="006448DB" w:rsidRPr="006448DB" w:rsidRDefault="006448DB" w:rsidP="006448DB">
      <w:pPr>
        <w:widowControl w:val="0"/>
        <w:jc w:val="both"/>
        <w:sectPr w:rsidR="006448DB" w:rsidRPr="006448DB" w:rsidSect="007D02FD">
          <w:headerReference w:type="default" r:id="rId9"/>
          <w:headerReference w:type="first" r:id="rId10"/>
          <w:pgSz w:w="11905" w:h="16838"/>
          <w:pgMar w:top="568" w:right="850" w:bottom="1134" w:left="1701" w:header="0" w:footer="0" w:gutter="0"/>
          <w:cols w:space="720"/>
          <w:docGrid w:linePitch="360"/>
        </w:sectPr>
      </w:pPr>
      <w:r w:rsidRPr="006448DB">
        <w:t>М.П.</w:t>
      </w:r>
    </w:p>
    <w:p w:rsidR="00B845AB" w:rsidRDefault="00B845AB" w:rsidP="006448DB">
      <w:pPr>
        <w:widowControl w:val="0"/>
        <w:ind w:left="4961"/>
        <w:outlineLvl w:val="1"/>
      </w:pPr>
    </w:p>
    <w:p w:rsidR="006448DB" w:rsidRPr="006448DB" w:rsidRDefault="006448DB" w:rsidP="006448DB">
      <w:pPr>
        <w:widowControl w:val="0"/>
        <w:ind w:left="4961"/>
        <w:outlineLvl w:val="1"/>
      </w:pPr>
      <w:r w:rsidRPr="006448DB">
        <w:t>Приложение № 2</w:t>
      </w:r>
    </w:p>
    <w:p w:rsidR="006448DB" w:rsidRPr="006448DB" w:rsidRDefault="006448DB" w:rsidP="006448DB">
      <w:pPr>
        <w:ind w:left="4961" w:right="-34"/>
      </w:pPr>
      <w:r w:rsidRPr="006448DB">
        <w:t>к Порядку согласования крупных сделок, совершаемых</w:t>
      </w:r>
    </w:p>
    <w:p w:rsidR="006448DB" w:rsidRPr="006448DB" w:rsidRDefault="006448DB" w:rsidP="006448DB">
      <w:pPr>
        <w:ind w:left="4961" w:right="-34"/>
      </w:pPr>
      <w:r w:rsidRPr="006448DB">
        <w:t xml:space="preserve">муниципальными унитарными предприятиями </w:t>
      </w:r>
      <w:r>
        <w:t xml:space="preserve">Кривошеинского </w:t>
      </w:r>
      <w:r w:rsidRPr="006448DB">
        <w:t>района</w:t>
      </w:r>
    </w:p>
    <w:p w:rsidR="006448DB" w:rsidRPr="006448DB" w:rsidRDefault="006448DB" w:rsidP="006448DB">
      <w:pPr>
        <w:widowControl w:val="0"/>
        <w:jc w:val="right"/>
      </w:pP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jc w:val="center"/>
      </w:pPr>
      <w:bookmarkStart w:id="2" w:name="P230"/>
      <w:bookmarkEnd w:id="2"/>
      <w:r w:rsidRPr="006448DB">
        <w:t>О согласовании заключения сделки</w:t>
      </w:r>
    </w:p>
    <w:p w:rsidR="006448DB" w:rsidRPr="006448DB" w:rsidRDefault="006533F6" w:rsidP="006448DB">
      <w:pPr>
        <w:widowControl w:val="0"/>
        <w:spacing w:before="220"/>
        <w:jc w:val="center"/>
      </w:pPr>
      <w:r>
        <w:t xml:space="preserve">МУП  </w:t>
      </w:r>
      <w:r w:rsidR="006448DB" w:rsidRPr="006448DB">
        <w:t xml:space="preserve"> «__________</w:t>
      </w:r>
      <w:r>
        <w:t>________________________</w:t>
      </w:r>
      <w:r w:rsidR="006448DB" w:rsidRPr="006448DB">
        <w:t>»</w:t>
      </w:r>
    </w:p>
    <w:p w:rsidR="006448DB" w:rsidRPr="006448DB" w:rsidRDefault="006448DB" w:rsidP="006448DB">
      <w:pPr>
        <w:widowControl w:val="0"/>
        <w:jc w:val="center"/>
      </w:pP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ind w:right="-34" w:firstLine="567"/>
        <w:jc w:val="both"/>
      </w:pPr>
      <w:r w:rsidRPr="006448DB">
        <w:t>Рассмот</w:t>
      </w:r>
      <w:r w:rsidR="006533F6">
        <w:t>рев заявление директора МУП</w:t>
      </w:r>
      <w:r w:rsidRPr="006448DB">
        <w:t xml:space="preserve"> «_________________</w:t>
      </w:r>
      <w:r w:rsidR="006533F6">
        <w:t>________________</w:t>
      </w:r>
      <w:r w:rsidRPr="006448DB">
        <w:t xml:space="preserve">» от _______ № _______ о согласовании заключения сделки, в соответствии с Федеральным </w:t>
      </w:r>
      <w:hyperlink r:id="rId11" w:tooltip="consultantplus://offline/ref=1DE11421A05F5508031F4AC3EFD95C7D0DF5A837FE84D09A9AB8A28F5D47F08051CD8C4EAA40D96E3BC1C329D917C3H" w:history="1">
        <w:r w:rsidRPr="006448DB">
          <w:t>законом</w:t>
        </w:r>
      </w:hyperlink>
      <w:r w:rsidRPr="006448DB">
        <w:t xml:space="preserve"> от 14 ноября 2002 года № 161-ФЗ «О государственных и муниципальных унитарных предприятиях», руководствуясь Гражданским </w:t>
      </w:r>
      <w:hyperlink r:id="rId12" w:tooltip="consultantplus://offline/ref=1DE11421A05F5508031F4AC3EFD95C7D0AFCA13CF885D09A9AB8A28F5D47F08051CD8C4EAA40D96E3BC1C329D917C3H" w:history="1">
        <w:r w:rsidRPr="006448DB">
          <w:t>кодексом</w:t>
        </w:r>
      </w:hyperlink>
      <w:r w:rsidRPr="006448DB">
        <w:t xml:space="preserve"> Российской Федерации, Порядку согласования крупных сделок, совершаемых муниципальными ун</w:t>
      </w:r>
      <w:r w:rsidR="006533F6">
        <w:t xml:space="preserve">итарными предприятиями Кривошеинского </w:t>
      </w:r>
      <w:r w:rsidRPr="006448DB">
        <w:t xml:space="preserve">района, утвержденным постановлением Администрации </w:t>
      </w:r>
      <w:r w:rsidR="006533F6">
        <w:t xml:space="preserve">Кривошеинского </w:t>
      </w:r>
      <w:r w:rsidRPr="006448DB">
        <w:t>р</w:t>
      </w:r>
      <w:r w:rsidR="006533F6">
        <w:t>айона от 00.07.2024 № 000</w:t>
      </w:r>
      <w:r w:rsidRPr="006448DB">
        <w:t>.</w:t>
      </w:r>
    </w:p>
    <w:p w:rsidR="006448DB" w:rsidRPr="006448DB" w:rsidRDefault="006448DB" w:rsidP="006448DB">
      <w:pPr>
        <w:widowControl w:val="0"/>
      </w:pPr>
    </w:p>
    <w:p w:rsidR="006448DB" w:rsidRPr="006448DB" w:rsidRDefault="006448DB" w:rsidP="006448DB">
      <w:pPr>
        <w:widowControl w:val="0"/>
        <w:ind w:firstLine="540"/>
        <w:jc w:val="both"/>
      </w:pPr>
      <w:bookmarkStart w:id="3" w:name="P236"/>
      <w:bookmarkEnd w:id="3"/>
      <w:r w:rsidRPr="006448DB">
        <w:t>1. Согласовать заключение сделки МУП «__________________</w:t>
      </w:r>
      <w:r w:rsidR="006533F6">
        <w:t>_______________</w:t>
      </w:r>
      <w:r w:rsidRPr="006448DB">
        <w:t>» _______________________________ (наименование сделки) на сумму ____________ (___________________) руб. ____ коп. (относящейся к категории крупной сделки).</w:t>
      </w:r>
    </w:p>
    <w:p w:rsidR="006448DB" w:rsidRPr="006448DB" w:rsidRDefault="006533F6" w:rsidP="00833E25">
      <w:pPr>
        <w:ind w:right="-34" w:firstLine="567"/>
        <w:jc w:val="both"/>
      </w:pPr>
      <w:bookmarkStart w:id="4" w:name="P237"/>
      <w:bookmarkEnd w:id="4"/>
      <w:r>
        <w:t>2. МУП "</w:t>
      </w:r>
      <w:r w:rsidR="006448DB" w:rsidRPr="006448DB">
        <w:t>___________________________</w:t>
      </w:r>
      <w:r>
        <w:t xml:space="preserve">" </w:t>
      </w:r>
      <w:r w:rsidR="006448DB" w:rsidRPr="006448DB">
        <w:t>(наименование предприятия)  представить по</w:t>
      </w:r>
      <w:r>
        <w:t xml:space="preserve"> </w:t>
      </w:r>
      <w:r w:rsidR="006448DB" w:rsidRPr="006448DB">
        <w:t xml:space="preserve">сделке, указанной в </w:t>
      </w:r>
      <w:hyperlink w:anchor="P236" w:tooltip="#P236" w:history="1">
        <w:r w:rsidR="006448DB" w:rsidRPr="006448DB">
          <w:t>п. 1</w:t>
        </w:r>
      </w:hyperlink>
      <w:r>
        <w:t xml:space="preserve"> </w:t>
      </w:r>
      <w:r w:rsidR="006448DB" w:rsidRPr="006448DB">
        <w:t>настоящего распоряжения ,  информацию согласно</w:t>
      </w:r>
      <w:r>
        <w:t xml:space="preserve"> </w:t>
      </w:r>
      <w:hyperlink w:anchor="P120" w:tooltip="#P120" w:history="1">
        <w:r w:rsidR="006448DB" w:rsidRPr="006448DB">
          <w:t>пункта</w:t>
        </w:r>
      </w:hyperlink>
      <w:r w:rsidR="00F85596">
        <w:t xml:space="preserve"> 3.1.</w:t>
      </w:r>
      <w:r>
        <w:t xml:space="preserve"> </w:t>
      </w:r>
      <w:r w:rsidR="006448DB" w:rsidRPr="006448DB">
        <w:t>Порядка</w:t>
      </w:r>
      <w:r>
        <w:t xml:space="preserve"> </w:t>
      </w:r>
      <w:r w:rsidR="006448DB" w:rsidRPr="006448DB">
        <w:t>согласования крупных сделок, совершаемых</w:t>
      </w:r>
      <w:r>
        <w:t xml:space="preserve"> </w:t>
      </w:r>
      <w:r w:rsidR="006448DB" w:rsidRPr="006448DB">
        <w:t xml:space="preserve">муниципальными унитарными предприятиями </w:t>
      </w:r>
      <w:r w:rsidR="00833E25">
        <w:t xml:space="preserve">Кривошеинского </w:t>
      </w:r>
      <w:r w:rsidR="006448DB" w:rsidRPr="006448DB">
        <w:t>района,</w:t>
      </w:r>
      <w:r>
        <w:t xml:space="preserve"> </w:t>
      </w:r>
      <w:r w:rsidR="006448DB" w:rsidRPr="006448DB">
        <w:t xml:space="preserve">утвержденного постановлением Администрации </w:t>
      </w:r>
      <w:r w:rsidR="00833E25">
        <w:t xml:space="preserve">Кривошеинского </w:t>
      </w:r>
      <w:r w:rsidR="00833E25" w:rsidRPr="006448DB">
        <w:t>р</w:t>
      </w:r>
      <w:r w:rsidR="00833E25">
        <w:t>айона от 00.07.2024 № 000</w:t>
      </w:r>
      <w:r w:rsidR="006448DB" w:rsidRPr="006448DB">
        <w:t>.</w:t>
      </w:r>
    </w:p>
    <w:p w:rsidR="006448DB" w:rsidRPr="006448DB" w:rsidRDefault="006448DB" w:rsidP="006448DB">
      <w:pPr>
        <w:widowControl w:val="0"/>
        <w:ind w:firstLine="540"/>
        <w:jc w:val="both"/>
      </w:pPr>
      <w:r w:rsidRPr="006448DB">
        <w:t xml:space="preserve">3. Ответственность за надлежащее исполнение </w:t>
      </w:r>
      <w:hyperlink w:anchor="P237" w:tooltip="#P237" w:history="1">
        <w:r w:rsidRPr="006448DB">
          <w:t>пункта 2</w:t>
        </w:r>
      </w:hyperlink>
      <w:r w:rsidRPr="006448DB">
        <w:t xml:space="preserve"> н</w:t>
      </w:r>
      <w:r w:rsidR="00F10196">
        <w:t xml:space="preserve">астоящего распоряжения </w:t>
      </w:r>
      <w:r w:rsidRPr="006448DB">
        <w:t xml:space="preserve"> возложить</w:t>
      </w:r>
      <w:r w:rsidR="00F10196">
        <w:t xml:space="preserve"> </w:t>
      </w:r>
      <w:r w:rsidRPr="006448DB">
        <w:t>на директора муниципального унитарного предприятия ________________________________________ (наименование предприятия) ________________________________ (Ф.И.О.).</w:t>
      </w:r>
    </w:p>
    <w:p w:rsidR="006448DB" w:rsidRPr="006448DB" w:rsidRDefault="006448DB" w:rsidP="006448DB">
      <w:pPr>
        <w:widowControl w:val="0"/>
        <w:ind w:firstLine="540"/>
        <w:jc w:val="both"/>
      </w:pPr>
      <w:r w:rsidRPr="006448DB">
        <w:t>4. Контроль за исполнением настоящего распоряжения  возложить на __________________</w:t>
      </w:r>
      <w:r w:rsidR="00F10196">
        <w:t>__</w:t>
      </w:r>
      <w:r w:rsidRPr="006448DB">
        <w:t xml:space="preserve"> (Ф.И.О.).</w:t>
      </w:r>
    </w:p>
    <w:p w:rsidR="006448DB" w:rsidRPr="006448DB" w:rsidRDefault="006448DB" w:rsidP="006448DB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448DB" w:rsidRPr="006448DB" w:rsidTr="00D9385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533F6" w:rsidP="00D93854">
            <w:pPr>
              <w:widowControl w:val="0"/>
            </w:pPr>
            <w:r>
              <w:t>Глава Кривошеинского</w:t>
            </w:r>
            <w:r w:rsidR="006448DB" w:rsidRPr="006448DB">
              <w:t xml:space="preserve"> района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533F6" w:rsidP="00D93854">
            <w:pPr>
              <w:widowControl w:val="0"/>
              <w:jc w:val="right"/>
            </w:pPr>
            <w:r>
              <w:t>________________</w:t>
            </w:r>
          </w:p>
        </w:tc>
      </w:tr>
    </w:tbl>
    <w:p w:rsidR="006448DB" w:rsidRPr="006448DB" w:rsidRDefault="006448DB" w:rsidP="006448DB">
      <w:pPr>
        <w:widowControl w:val="0"/>
      </w:pPr>
    </w:p>
    <w:p w:rsidR="006448DB" w:rsidRPr="006448DB" w:rsidRDefault="006448DB" w:rsidP="006448DB">
      <w:bookmarkStart w:id="5" w:name="P256"/>
      <w:bookmarkEnd w:id="5"/>
      <w:r w:rsidRPr="006448DB">
        <w:br w:type="page" w:clear="all"/>
      </w:r>
    </w:p>
    <w:p w:rsidR="006448DB" w:rsidRPr="006448DB" w:rsidRDefault="006448DB" w:rsidP="006448DB">
      <w:pPr>
        <w:widowControl w:val="0"/>
        <w:ind w:left="4961"/>
        <w:outlineLvl w:val="1"/>
      </w:pPr>
      <w:r w:rsidRPr="006448DB">
        <w:lastRenderedPageBreak/>
        <w:t>Приложение № 3</w:t>
      </w:r>
    </w:p>
    <w:p w:rsidR="006448DB" w:rsidRPr="006448DB" w:rsidRDefault="006448DB" w:rsidP="006448DB">
      <w:pPr>
        <w:ind w:left="4961" w:right="-34"/>
      </w:pPr>
      <w:r w:rsidRPr="006448DB">
        <w:t>к Порядку согласования крупных сделок, совершаемых</w:t>
      </w:r>
    </w:p>
    <w:p w:rsidR="006448DB" w:rsidRPr="006448DB" w:rsidRDefault="006448DB" w:rsidP="006448DB">
      <w:pPr>
        <w:ind w:left="4961" w:right="-34"/>
      </w:pPr>
      <w:r w:rsidRPr="006448DB">
        <w:t xml:space="preserve">муниципальными унитарными предприятиями </w:t>
      </w:r>
      <w:r w:rsidR="00833E25">
        <w:t xml:space="preserve">Кривошеинского </w:t>
      </w:r>
      <w:r w:rsidRPr="006448DB">
        <w:t>района</w:t>
      </w:r>
    </w:p>
    <w:p w:rsidR="006448DB" w:rsidRPr="006448DB" w:rsidRDefault="006448DB" w:rsidP="006448DB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025"/>
      </w:tblGrid>
      <w:tr w:rsidR="006448DB" w:rsidRPr="006448DB" w:rsidTr="00D9385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</w:pPr>
          </w:p>
        </w:tc>
        <w:tc>
          <w:tcPr>
            <w:tcW w:w="50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  <w:ind w:left="427"/>
            </w:pPr>
            <w:r w:rsidRPr="006448DB">
              <w:t>(адресат: должность, Ф.И.О.,</w:t>
            </w:r>
          </w:p>
          <w:p w:rsidR="006448DB" w:rsidRPr="006448DB" w:rsidRDefault="006448DB" w:rsidP="00D93854">
            <w:pPr>
              <w:widowControl w:val="0"/>
              <w:ind w:left="427"/>
            </w:pPr>
            <w:r w:rsidRPr="006448DB">
              <w:t>наименование предприятия)</w:t>
            </w:r>
          </w:p>
          <w:p w:rsidR="006448DB" w:rsidRPr="006448DB" w:rsidRDefault="006448DB" w:rsidP="00D93854">
            <w:pPr>
              <w:widowControl w:val="0"/>
              <w:ind w:left="427"/>
            </w:pPr>
            <w:r w:rsidRPr="006448DB">
              <w:t>(адрес)</w:t>
            </w:r>
          </w:p>
          <w:p w:rsidR="006448DB" w:rsidRPr="006448DB" w:rsidRDefault="006448DB" w:rsidP="00D93854">
            <w:pPr>
              <w:widowControl w:val="0"/>
              <w:ind w:left="427"/>
            </w:pPr>
          </w:p>
        </w:tc>
      </w:tr>
      <w:tr w:rsidR="006448DB" w:rsidRPr="006448DB" w:rsidTr="00D9385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</w:pPr>
            <w:r w:rsidRPr="006448DB">
              <w:t>Об отказе в согласовании совершения</w:t>
            </w:r>
          </w:p>
          <w:p w:rsidR="006448DB" w:rsidRPr="006448DB" w:rsidRDefault="00833E25" w:rsidP="00D93854">
            <w:pPr>
              <w:widowControl w:val="0"/>
            </w:pPr>
            <w:r>
              <w:t xml:space="preserve">сделки </w:t>
            </w:r>
          </w:p>
          <w:p w:rsidR="006448DB" w:rsidRPr="006448DB" w:rsidRDefault="006448DB" w:rsidP="00D93854">
            <w:pPr>
              <w:widowControl w:val="0"/>
            </w:pPr>
          </w:p>
        </w:tc>
        <w:tc>
          <w:tcPr>
            <w:tcW w:w="50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</w:pPr>
          </w:p>
        </w:tc>
      </w:tr>
      <w:tr w:rsidR="006448DB" w:rsidRPr="006448DB" w:rsidTr="00D93854">
        <w:tc>
          <w:tcPr>
            <w:tcW w:w="9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  <w:jc w:val="center"/>
            </w:pPr>
            <w:r w:rsidRPr="006448DB">
              <w:t>Уважаемый (ая) ________________________!</w:t>
            </w:r>
          </w:p>
        </w:tc>
      </w:tr>
      <w:tr w:rsidR="006448DB" w:rsidRPr="006448DB" w:rsidTr="00D93854">
        <w:tc>
          <w:tcPr>
            <w:tcW w:w="9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833E25">
            <w:pPr>
              <w:ind w:right="-34" w:firstLine="567"/>
              <w:jc w:val="both"/>
            </w:pPr>
            <w:r w:rsidRPr="006448DB">
              <w:t xml:space="preserve">Руководствуясь Федеральным </w:t>
            </w:r>
            <w:hyperlink r:id="rId13" w:tooltip="consultantplus://offline/ref=1DE11421A05F5508031F4AC3EFD95C7D0DF5A837FE84D09A9AB8A28F5D47F08051CD8C4EAA40D96E3BC1C329D917C3H" w:history="1">
              <w:r w:rsidRPr="006448DB">
                <w:t>законом</w:t>
              </w:r>
            </w:hyperlink>
            <w:r w:rsidRPr="006448DB">
              <w:t xml:space="preserve"> от 14.11.2002 № 161-ФЗ «О государственных и муниципальных унитарных предприятиях», рассмотрев Ваше заявление от ____________ №________, на основании пункта ______ </w:t>
            </w:r>
            <w:hyperlink w:anchor="P32" w:tooltip="#P32" w:history="1">
              <w:r w:rsidRPr="006448DB">
                <w:t>Порядка</w:t>
              </w:r>
            </w:hyperlink>
            <w:r w:rsidR="00833E25">
              <w:t xml:space="preserve"> </w:t>
            </w:r>
            <w:r w:rsidRPr="006448DB">
              <w:t>согласования крупных сделок, совершаемых</w:t>
            </w:r>
            <w:r w:rsidR="00833E25">
              <w:t xml:space="preserve"> </w:t>
            </w:r>
            <w:r w:rsidRPr="006448DB">
              <w:t xml:space="preserve">муниципальными унитарными предприятиями </w:t>
            </w:r>
            <w:r w:rsidR="00833E25">
              <w:t xml:space="preserve">Кривошеинского </w:t>
            </w:r>
            <w:r w:rsidRPr="006448DB">
              <w:t xml:space="preserve">района, утвержденного постановлением Администрации </w:t>
            </w:r>
            <w:r w:rsidR="00833E25">
              <w:t xml:space="preserve">Кривошеинского </w:t>
            </w:r>
            <w:r w:rsidR="00833E25" w:rsidRPr="006448DB">
              <w:t>р</w:t>
            </w:r>
            <w:r w:rsidR="00833E25">
              <w:t xml:space="preserve">айона от 00.07.2024 № 000, </w:t>
            </w:r>
            <w:r w:rsidRPr="006448DB">
              <w:t xml:space="preserve"> приняла решение об отказе согласования заключения сделки по следующим основаниям: __________________________.</w:t>
            </w:r>
          </w:p>
        </w:tc>
      </w:tr>
      <w:tr w:rsidR="006448DB" w:rsidRPr="006448DB" w:rsidTr="00D9385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</w:pPr>
            <w:r w:rsidRPr="006448DB">
              <w:t>(перечень оснований)</w:t>
            </w:r>
          </w:p>
        </w:tc>
        <w:tc>
          <w:tcPr>
            <w:tcW w:w="50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</w:pPr>
          </w:p>
        </w:tc>
      </w:tr>
      <w:tr w:rsidR="006448DB" w:rsidRPr="006448DB" w:rsidTr="00D93854">
        <w:tc>
          <w:tcPr>
            <w:tcW w:w="9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</w:pPr>
          </w:p>
        </w:tc>
      </w:tr>
      <w:tr w:rsidR="006448DB" w:rsidRPr="006448DB" w:rsidTr="00D9385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833E25" w:rsidP="00D93854">
            <w:pPr>
              <w:widowControl w:val="0"/>
            </w:pPr>
            <w:r>
              <w:t xml:space="preserve">Глава Кривошеинского </w:t>
            </w:r>
            <w:r w:rsidR="006448DB" w:rsidRPr="006448DB">
              <w:t xml:space="preserve"> района</w:t>
            </w:r>
          </w:p>
        </w:tc>
        <w:tc>
          <w:tcPr>
            <w:tcW w:w="50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48DB" w:rsidRPr="006448DB" w:rsidRDefault="006448DB" w:rsidP="00D93854">
            <w:pPr>
              <w:widowControl w:val="0"/>
              <w:jc w:val="right"/>
            </w:pPr>
            <w:r w:rsidRPr="006448DB">
              <w:t>ФИО</w:t>
            </w:r>
          </w:p>
        </w:tc>
      </w:tr>
    </w:tbl>
    <w:p w:rsidR="006448DB" w:rsidRPr="006448DB" w:rsidRDefault="006448DB" w:rsidP="006448DB"/>
    <w:p w:rsidR="006448DB" w:rsidRPr="006448DB" w:rsidRDefault="006448DB" w:rsidP="00311360">
      <w:pPr>
        <w:widowControl w:val="0"/>
        <w:spacing w:line="264" w:lineRule="auto"/>
        <w:ind w:firstLine="539"/>
        <w:jc w:val="both"/>
      </w:pPr>
    </w:p>
    <w:p w:rsidR="00311360" w:rsidRPr="006448DB" w:rsidRDefault="00311360" w:rsidP="00311360">
      <w:pPr>
        <w:jc w:val="both"/>
      </w:pPr>
    </w:p>
    <w:p w:rsidR="00311360" w:rsidRPr="006448DB" w:rsidRDefault="00311360" w:rsidP="009A5E58"/>
    <w:sectPr w:rsidR="00311360" w:rsidRPr="006448DB" w:rsidSect="00311360">
      <w:headerReference w:type="default" r:id="rId14"/>
      <w:footnotePr>
        <w:pos w:val="beneathText"/>
      </w:footnotePr>
      <w:pgSz w:w="11907" w:h="16839" w:code="9"/>
      <w:pgMar w:top="567" w:right="851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4A" w:rsidRDefault="00935D4A" w:rsidP="00FE5F8B">
      <w:r>
        <w:separator/>
      </w:r>
    </w:p>
  </w:endnote>
  <w:endnote w:type="continuationSeparator" w:id="1">
    <w:p w:rsidR="00935D4A" w:rsidRDefault="00935D4A" w:rsidP="00FE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4A" w:rsidRDefault="00935D4A" w:rsidP="00FE5F8B">
      <w:r>
        <w:separator/>
      </w:r>
    </w:p>
  </w:footnote>
  <w:footnote w:type="continuationSeparator" w:id="1">
    <w:p w:rsidR="00935D4A" w:rsidRDefault="00935D4A" w:rsidP="00FE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B" w:rsidRDefault="006448DB">
    <w:pPr>
      <w:pStyle w:val="Header"/>
      <w:jc w:val="center"/>
    </w:pPr>
  </w:p>
  <w:p w:rsidR="006448DB" w:rsidRDefault="006448DB">
    <w:pPr>
      <w:pStyle w:val="Header"/>
      <w:jc w:val="center"/>
    </w:pPr>
  </w:p>
  <w:p w:rsidR="006448DB" w:rsidRDefault="006448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AB" w:rsidRDefault="00B845AB" w:rsidP="00B845AB">
    <w:pPr>
      <w:pStyle w:val="Header"/>
      <w:jc w:val="center"/>
    </w:pPr>
  </w:p>
  <w:p w:rsidR="00B845AB" w:rsidRDefault="00B845A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E" w:rsidRDefault="00EA744E">
    <w:pPr>
      <w:pStyle w:val="af0"/>
      <w:jc w:val="center"/>
    </w:pPr>
  </w:p>
  <w:p w:rsidR="00EA744E" w:rsidRDefault="00EA744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ACCE0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823D4E"/>
    <w:multiLevelType w:val="hybridMultilevel"/>
    <w:tmpl w:val="BA8E7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DC76A6"/>
    <w:multiLevelType w:val="hybridMultilevel"/>
    <w:tmpl w:val="F080F6FC"/>
    <w:lvl w:ilvl="0" w:tplc="7BF87604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FE46CC"/>
    <w:multiLevelType w:val="hybridMultilevel"/>
    <w:tmpl w:val="A6A0B5F6"/>
    <w:lvl w:ilvl="0" w:tplc="0E38DBA4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 w:tplc="B568C652">
      <w:numFmt w:val="none"/>
      <w:lvlText w:val=""/>
      <w:lvlJc w:val="left"/>
      <w:pPr>
        <w:tabs>
          <w:tab w:val="num" w:pos="360"/>
        </w:tabs>
      </w:pPr>
    </w:lvl>
    <w:lvl w:ilvl="2" w:tplc="D602C750">
      <w:numFmt w:val="none"/>
      <w:lvlText w:val=""/>
      <w:lvlJc w:val="left"/>
      <w:pPr>
        <w:tabs>
          <w:tab w:val="num" w:pos="360"/>
        </w:tabs>
      </w:pPr>
    </w:lvl>
    <w:lvl w:ilvl="3" w:tplc="C120976E">
      <w:numFmt w:val="none"/>
      <w:lvlText w:val=""/>
      <w:lvlJc w:val="left"/>
      <w:pPr>
        <w:tabs>
          <w:tab w:val="num" w:pos="360"/>
        </w:tabs>
      </w:pPr>
    </w:lvl>
    <w:lvl w:ilvl="4" w:tplc="BE4A8CBC">
      <w:numFmt w:val="none"/>
      <w:lvlText w:val=""/>
      <w:lvlJc w:val="left"/>
      <w:pPr>
        <w:tabs>
          <w:tab w:val="num" w:pos="360"/>
        </w:tabs>
      </w:pPr>
    </w:lvl>
    <w:lvl w:ilvl="5" w:tplc="7D164C8A">
      <w:numFmt w:val="none"/>
      <w:lvlText w:val=""/>
      <w:lvlJc w:val="left"/>
      <w:pPr>
        <w:tabs>
          <w:tab w:val="num" w:pos="360"/>
        </w:tabs>
      </w:pPr>
    </w:lvl>
    <w:lvl w:ilvl="6" w:tplc="BC662E7C">
      <w:numFmt w:val="none"/>
      <w:lvlText w:val=""/>
      <w:lvlJc w:val="left"/>
      <w:pPr>
        <w:tabs>
          <w:tab w:val="num" w:pos="360"/>
        </w:tabs>
      </w:pPr>
    </w:lvl>
    <w:lvl w:ilvl="7" w:tplc="CCF800BE">
      <w:numFmt w:val="none"/>
      <w:lvlText w:val=""/>
      <w:lvlJc w:val="left"/>
      <w:pPr>
        <w:tabs>
          <w:tab w:val="num" w:pos="360"/>
        </w:tabs>
      </w:pPr>
    </w:lvl>
    <w:lvl w:ilvl="8" w:tplc="B68808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0D513D3"/>
    <w:multiLevelType w:val="multilevel"/>
    <w:tmpl w:val="73364A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64E02FBD"/>
    <w:multiLevelType w:val="hybridMultilevel"/>
    <w:tmpl w:val="4BDE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1578E"/>
    <w:multiLevelType w:val="hybridMultilevel"/>
    <w:tmpl w:val="6798B824"/>
    <w:lvl w:ilvl="0" w:tplc="DDF83674">
      <w:start w:val="4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8730BB14">
      <w:start w:val="1"/>
      <w:numFmt w:val="lowerLetter"/>
      <w:lvlText w:val="%2."/>
      <w:lvlJc w:val="left"/>
      <w:pPr>
        <w:ind w:left="6042" w:hanging="360"/>
      </w:pPr>
    </w:lvl>
    <w:lvl w:ilvl="2" w:tplc="6CC070DA">
      <w:start w:val="1"/>
      <w:numFmt w:val="lowerRoman"/>
      <w:lvlText w:val="%3."/>
      <w:lvlJc w:val="right"/>
      <w:pPr>
        <w:ind w:left="6762" w:hanging="180"/>
      </w:pPr>
    </w:lvl>
    <w:lvl w:ilvl="3" w:tplc="C99A90F8">
      <w:start w:val="1"/>
      <w:numFmt w:val="decimal"/>
      <w:lvlText w:val="%4."/>
      <w:lvlJc w:val="left"/>
      <w:pPr>
        <w:ind w:left="7482" w:hanging="360"/>
      </w:pPr>
    </w:lvl>
    <w:lvl w:ilvl="4" w:tplc="1A30F89A">
      <w:start w:val="1"/>
      <w:numFmt w:val="lowerLetter"/>
      <w:lvlText w:val="%5."/>
      <w:lvlJc w:val="left"/>
      <w:pPr>
        <w:ind w:left="8202" w:hanging="360"/>
      </w:pPr>
    </w:lvl>
    <w:lvl w:ilvl="5" w:tplc="DBAE33EE">
      <w:start w:val="1"/>
      <w:numFmt w:val="lowerRoman"/>
      <w:lvlText w:val="%6."/>
      <w:lvlJc w:val="right"/>
      <w:pPr>
        <w:ind w:left="8922" w:hanging="180"/>
      </w:pPr>
    </w:lvl>
    <w:lvl w:ilvl="6" w:tplc="904C58EC">
      <w:start w:val="1"/>
      <w:numFmt w:val="decimal"/>
      <w:lvlText w:val="%7."/>
      <w:lvlJc w:val="left"/>
      <w:pPr>
        <w:ind w:left="9642" w:hanging="360"/>
      </w:pPr>
    </w:lvl>
    <w:lvl w:ilvl="7" w:tplc="C7048322">
      <w:start w:val="1"/>
      <w:numFmt w:val="lowerLetter"/>
      <w:lvlText w:val="%8."/>
      <w:lvlJc w:val="left"/>
      <w:pPr>
        <w:ind w:left="10362" w:hanging="360"/>
      </w:pPr>
    </w:lvl>
    <w:lvl w:ilvl="8" w:tplc="132857F6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FFD"/>
    <w:rsid w:val="000028CE"/>
    <w:rsid w:val="0000376C"/>
    <w:rsid w:val="00007092"/>
    <w:rsid w:val="00011085"/>
    <w:rsid w:val="0001209A"/>
    <w:rsid w:val="00012958"/>
    <w:rsid w:val="0001296D"/>
    <w:rsid w:val="00013E7D"/>
    <w:rsid w:val="000155BF"/>
    <w:rsid w:val="00015A01"/>
    <w:rsid w:val="00016C2D"/>
    <w:rsid w:val="00026852"/>
    <w:rsid w:val="00026DBA"/>
    <w:rsid w:val="000279EA"/>
    <w:rsid w:val="000311E7"/>
    <w:rsid w:val="000331E2"/>
    <w:rsid w:val="00033230"/>
    <w:rsid w:val="00033235"/>
    <w:rsid w:val="000349D6"/>
    <w:rsid w:val="00036AA9"/>
    <w:rsid w:val="000422EE"/>
    <w:rsid w:val="00046736"/>
    <w:rsid w:val="00050A26"/>
    <w:rsid w:val="00051A0F"/>
    <w:rsid w:val="00052109"/>
    <w:rsid w:val="0005436A"/>
    <w:rsid w:val="0005774D"/>
    <w:rsid w:val="00062A04"/>
    <w:rsid w:val="00062F1D"/>
    <w:rsid w:val="00062F83"/>
    <w:rsid w:val="0006594D"/>
    <w:rsid w:val="00067868"/>
    <w:rsid w:val="00067D39"/>
    <w:rsid w:val="00070E43"/>
    <w:rsid w:val="000747FF"/>
    <w:rsid w:val="00077BA0"/>
    <w:rsid w:val="00077BC3"/>
    <w:rsid w:val="00082946"/>
    <w:rsid w:val="00092F9E"/>
    <w:rsid w:val="0009369D"/>
    <w:rsid w:val="00094FB6"/>
    <w:rsid w:val="00097785"/>
    <w:rsid w:val="00097E2D"/>
    <w:rsid w:val="000A3110"/>
    <w:rsid w:val="000A4800"/>
    <w:rsid w:val="000A6374"/>
    <w:rsid w:val="000B03C1"/>
    <w:rsid w:val="000B101F"/>
    <w:rsid w:val="000B105A"/>
    <w:rsid w:val="000B1EBF"/>
    <w:rsid w:val="000B5E5E"/>
    <w:rsid w:val="000B5F4E"/>
    <w:rsid w:val="000B69ED"/>
    <w:rsid w:val="000C06C2"/>
    <w:rsid w:val="000C2FE9"/>
    <w:rsid w:val="000D20C8"/>
    <w:rsid w:val="000D2E96"/>
    <w:rsid w:val="000D312A"/>
    <w:rsid w:val="000D3CF7"/>
    <w:rsid w:val="000D5752"/>
    <w:rsid w:val="000D7376"/>
    <w:rsid w:val="000E0699"/>
    <w:rsid w:val="000E20A6"/>
    <w:rsid w:val="000E31E9"/>
    <w:rsid w:val="000E4D20"/>
    <w:rsid w:val="000E570E"/>
    <w:rsid w:val="000F256A"/>
    <w:rsid w:val="000F2BEC"/>
    <w:rsid w:val="000F40F2"/>
    <w:rsid w:val="000F44C7"/>
    <w:rsid w:val="000F6221"/>
    <w:rsid w:val="000F6F12"/>
    <w:rsid w:val="001000AF"/>
    <w:rsid w:val="0010240C"/>
    <w:rsid w:val="00103310"/>
    <w:rsid w:val="0010658E"/>
    <w:rsid w:val="00110263"/>
    <w:rsid w:val="001224CD"/>
    <w:rsid w:val="0012269C"/>
    <w:rsid w:val="001227C5"/>
    <w:rsid w:val="00123A5C"/>
    <w:rsid w:val="00130D2F"/>
    <w:rsid w:val="00132EF4"/>
    <w:rsid w:val="00136A82"/>
    <w:rsid w:val="00140863"/>
    <w:rsid w:val="00140895"/>
    <w:rsid w:val="00142D72"/>
    <w:rsid w:val="0014338F"/>
    <w:rsid w:val="001455E4"/>
    <w:rsid w:val="00150FF4"/>
    <w:rsid w:val="00152465"/>
    <w:rsid w:val="00153FF3"/>
    <w:rsid w:val="001547CC"/>
    <w:rsid w:val="00155829"/>
    <w:rsid w:val="00156BB3"/>
    <w:rsid w:val="0015762B"/>
    <w:rsid w:val="0015778D"/>
    <w:rsid w:val="001579FE"/>
    <w:rsid w:val="00157C95"/>
    <w:rsid w:val="00161BE5"/>
    <w:rsid w:val="0016356C"/>
    <w:rsid w:val="001649A8"/>
    <w:rsid w:val="001709D8"/>
    <w:rsid w:val="00170C92"/>
    <w:rsid w:val="00171599"/>
    <w:rsid w:val="0017172E"/>
    <w:rsid w:val="001761B1"/>
    <w:rsid w:val="00176D15"/>
    <w:rsid w:val="00176DBA"/>
    <w:rsid w:val="001771E9"/>
    <w:rsid w:val="00177FB5"/>
    <w:rsid w:val="001806D4"/>
    <w:rsid w:val="00180F1D"/>
    <w:rsid w:val="0018191A"/>
    <w:rsid w:val="00182F10"/>
    <w:rsid w:val="001860F5"/>
    <w:rsid w:val="001928FF"/>
    <w:rsid w:val="001931A2"/>
    <w:rsid w:val="0019329D"/>
    <w:rsid w:val="00193C71"/>
    <w:rsid w:val="001943F4"/>
    <w:rsid w:val="00195542"/>
    <w:rsid w:val="0019694A"/>
    <w:rsid w:val="001A57AD"/>
    <w:rsid w:val="001B12FC"/>
    <w:rsid w:val="001B3850"/>
    <w:rsid w:val="001B5806"/>
    <w:rsid w:val="001B6BCD"/>
    <w:rsid w:val="001B722E"/>
    <w:rsid w:val="001C182E"/>
    <w:rsid w:val="001C2771"/>
    <w:rsid w:val="001C2C22"/>
    <w:rsid w:val="001C33CA"/>
    <w:rsid w:val="001C3CD1"/>
    <w:rsid w:val="001D02BA"/>
    <w:rsid w:val="001D1BC8"/>
    <w:rsid w:val="001D2245"/>
    <w:rsid w:val="001D3903"/>
    <w:rsid w:val="001D7752"/>
    <w:rsid w:val="001E04B7"/>
    <w:rsid w:val="001E2638"/>
    <w:rsid w:val="001E68EC"/>
    <w:rsid w:val="001F0D72"/>
    <w:rsid w:val="001F20EA"/>
    <w:rsid w:val="001F6B9E"/>
    <w:rsid w:val="001F791A"/>
    <w:rsid w:val="001F7A04"/>
    <w:rsid w:val="00200F1E"/>
    <w:rsid w:val="00202335"/>
    <w:rsid w:val="00202734"/>
    <w:rsid w:val="00202BFE"/>
    <w:rsid w:val="00203BFE"/>
    <w:rsid w:val="00205EEF"/>
    <w:rsid w:val="00206BDE"/>
    <w:rsid w:val="002152D7"/>
    <w:rsid w:val="00215602"/>
    <w:rsid w:val="002163EC"/>
    <w:rsid w:val="00220A5A"/>
    <w:rsid w:val="0022526A"/>
    <w:rsid w:val="0023235C"/>
    <w:rsid w:val="002338FB"/>
    <w:rsid w:val="002357CA"/>
    <w:rsid w:val="00235F51"/>
    <w:rsid w:val="002362EC"/>
    <w:rsid w:val="0023630B"/>
    <w:rsid w:val="00240982"/>
    <w:rsid w:val="00240D28"/>
    <w:rsid w:val="00241EA5"/>
    <w:rsid w:val="00242597"/>
    <w:rsid w:val="00251EBA"/>
    <w:rsid w:val="00252CB8"/>
    <w:rsid w:val="002618EA"/>
    <w:rsid w:val="00261A08"/>
    <w:rsid w:val="00263FAB"/>
    <w:rsid w:val="00266E0E"/>
    <w:rsid w:val="0027170F"/>
    <w:rsid w:val="00272695"/>
    <w:rsid w:val="002727BD"/>
    <w:rsid w:val="00277A9E"/>
    <w:rsid w:val="00281064"/>
    <w:rsid w:val="00281750"/>
    <w:rsid w:val="00283718"/>
    <w:rsid w:val="00283C75"/>
    <w:rsid w:val="00285E29"/>
    <w:rsid w:val="0028742C"/>
    <w:rsid w:val="00287C06"/>
    <w:rsid w:val="00287FFD"/>
    <w:rsid w:val="0029028B"/>
    <w:rsid w:val="00292636"/>
    <w:rsid w:val="00293AB6"/>
    <w:rsid w:val="002A3023"/>
    <w:rsid w:val="002A4274"/>
    <w:rsid w:val="002A53EB"/>
    <w:rsid w:val="002A6F46"/>
    <w:rsid w:val="002A74B1"/>
    <w:rsid w:val="002A7B64"/>
    <w:rsid w:val="002B0B37"/>
    <w:rsid w:val="002B6960"/>
    <w:rsid w:val="002B7057"/>
    <w:rsid w:val="002B771F"/>
    <w:rsid w:val="002C1BEB"/>
    <w:rsid w:val="002C3DE3"/>
    <w:rsid w:val="002C763F"/>
    <w:rsid w:val="002D02BB"/>
    <w:rsid w:val="002D070B"/>
    <w:rsid w:val="002D43D0"/>
    <w:rsid w:val="002D44E3"/>
    <w:rsid w:val="002D73F7"/>
    <w:rsid w:val="002E0F76"/>
    <w:rsid w:val="002E22DA"/>
    <w:rsid w:val="002E7E4D"/>
    <w:rsid w:val="002F0D18"/>
    <w:rsid w:val="002F1DBA"/>
    <w:rsid w:val="002F479B"/>
    <w:rsid w:val="00302637"/>
    <w:rsid w:val="00302C4D"/>
    <w:rsid w:val="003033E2"/>
    <w:rsid w:val="00303578"/>
    <w:rsid w:val="00304286"/>
    <w:rsid w:val="00307B1A"/>
    <w:rsid w:val="00310917"/>
    <w:rsid w:val="00311360"/>
    <w:rsid w:val="003227E3"/>
    <w:rsid w:val="00324988"/>
    <w:rsid w:val="00327D71"/>
    <w:rsid w:val="00330E1E"/>
    <w:rsid w:val="00330FC0"/>
    <w:rsid w:val="00331B69"/>
    <w:rsid w:val="0033268F"/>
    <w:rsid w:val="00332989"/>
    <w:rsid w:val="003329B1"/>
    <w:rsid w:val="0033570F"/>
    <w:rsid w:val="00337925"/>
    <w:rsid w:val="00340176"/>
    <w:rsid w:val="0034169F"/>
    <w:rsid w:val="00341EC1"/>
    <w:rsid w:val="0034421A"/>
    <w:rsid w:val="00344BC1"/>
    <w:rsid w:val="00345E02"/>
    <w:rsid w:val="0034629B"/>
    <w:rsid w:val="003501B9"/>
    <w:rsid w:val="003518B6"/>
    <w:rsid w:val="00353627"/>
    <w:rsid w:val="00354428"/>
    <w:rsid w:val="00361962"/>
    <w:rsid w:val="00364B78"/>
    <w:rsid w:val="0036593D"/>
    <w:rsid w:val="0036745E"/>
    <w:rsid w:val="0037044C"/>
    <w:rsid w:val="00372A0F"/>
    <w:rsid w:val="00374A68"/>
    <w:rsid w:val="00374F4E"/>
    <w:rsid w:val="003755EC"/>
    <w:rsid w:val="00375A92"/>
    <w:rsid w:val="00377B28"/>
    <w:rsid w:val="0038257D"/>
    <w:rsid w:val="003830FB"/>
    <w:rsid w:val="00390274"/>
    <w:rsid w:val="0039143D"/>
    <w:rsid w:val="00392754"/>
    <w:rsid w:val="003942BE"/>
    <w:rsid w:val="00394B26"/>
    <w:rsid w:val="00394B8E"/>
    <w:rsid w:val="00397414"/>
    <w:rsid w:val="00397FB2"/>
    <w:rsid w:val="003A06F9"/>
    <w:rsid w:val="003A0F10"/>
    <w:rsid w:val="003A0FFD"/>
    <w:rsid w:val="003A2745"/>
    <w:rsid w:val="003A2C1B"/>
    <w:rsid w:val="003A4459"/>
    <w:rsid w:val="003A6AF7"/>
    <w:rsid w:val="003A74E9"/>
    <w:rsid w:val="003A7876"/>
    <w:rsid w:val="003B0E5F"/>
    <w:rsid w:val="003B1793"/>
    <w:rsid w:val="003B261E"/>
    <w:rsid w:val="003B30A5"/>
    <w:rsid w:val="003B4148"/>
    <w:rsid w:val="003B7E75"/>
    <w:rsid w:val="003C2865"/>
    <w:rsid w:val="003C3101"/>
    <w:rsid w:val="003C3B23"/>
    <w:rsid w:val="003C64E2"/>
    <w:rsid w:val="003C6B6A"/>
    <w:rsid w:val="003D01C1"/>
    <w:rsid w:val="003D0AE6"/>
    <w:rsid w:val="003D4E4A"/>
    <w:rsid w:val="003D6A05"/>
    <w:rsid w:val="003E1C2C"/>
    <w:rsid w:val="003F249B"/>
    <w:rsid w:val="003F67BE"/>
    <w:rsid w:val="004034CF"/>
    <w:rsid w:val="00404707"/>
    <w:rsid w:val="004057D6"/>
    <w:rsid w:val="00406606"/>
    <w:rsid w:val="0040794A"/>
    <w:rsid w:val="004079D6"/>
    <w:rsid w:val="00410CF6"/>
    <w:rsid w:val="00411176"/>
    <w:rsid w:val="004111DA"/>
    <w:rsid w:val="004129B6"/>
    <w:rsid w:val="00417A40"/>
    <w:rsid w:val="004204AA"/>
    <w:rsid w:val="00424763"/>
    <w:rsid w:val="00426A65"/>
    <w:rsid w:val="004369ED"/>
    <w:rsid w:val="00440498"/>
    <w:rsid w:val="004429A5"/>
    <w:rsid w:val="00444A89"/>
    <w:rsid w:val="004450E8"/>
    <w:rsid w:val="00445E16"/>
    <w:rsid w:val="00450E45"/>
    <w:rsid w:val="00454C52"/>
    <w:rsid w:val="00456BE7"/>
    <w:rsid w:val="00457957"/>
    <w:rsid w:val="00461677"/>
    <w:rsid w:val="0046182E"/>
    <w:rsid w:val="00461BCB"/>
    <w:rsid w:val="004621F8"/>
    <w:rsid w:val="0046238F"/>
    <w:rsid w:val="004635CC"/>
    <w:rsid w:val="00464956"/>
    <w:rsid w:val="00465587"/>
    <w:rsid w:val="00465D0A"/>
    <w:rsid w:val="004669C3"/>
    <w:rsid w:val="004674C6"/>
    <w:rsid w:val="00467D1E"/>
    <w:rsid w:val="0047099A"/>
    <w:rsid w:val="004711FA"/>
    <w:rsid w:val="0047163F"/>
    <w:rsid w:val="00473BCC"/>
    <w:rsid w:val="004773A6"/>
    <w:rsid w:val="00480CDF"/>
    <w:rsid w:val="0048200E"/>
    <w:rsid w:val="00482E3A"/>
    <w:rsid w:val="00483BC8"/>
    <w:rsid w:val="00485A5D"/>
    <w:rsid w:val="00490624"/>
    <w:rsid w:val="00494CC4"/>
    <w:rsid w:val="00496358"/>
    <w:rsid w:val="004A1DBD"/>
    <w:rsid w:val="004A21EE"/>
    <w:rsid w:val="004A5B63"/>
    <w:rsid w:val="004A60D0"/>
    <w:rsid w:val="004A7868"/>
    <w:rsid w:val="004B3470"/>
    <w:rsid w:val="004B41EC"/>
    <w:rsid w:val="004B57F9"/>
    <w:rsid w:val="004B5B33"/>
    <w:rsid w:val="004B6453"/>
    <w:rsid w:val="004B70EE"/>
    <w:rsid w:val="004C131A"/>
    <w:rsid w:val="004C2900"/>
    <w:rsid w:val="004C3CE8"/>
    <w:rsid w:val="004C41C8"/>
    <w:rsid w:val="004C46B4"/>
    <w:rsid w:val="004C4ADD"/>
    <w:rsid w:val="004D19D9"/>
    <w:rsid w:val="004D2F21"/>
    <w:rsid w:val="004D58CE"/>
    <w:rsid w:val="004E094D"/>
    <w:rsid w:val="004E15C4"/>
    <w:rsid w:val="004E1E40"/>
    <w:rsid w:val="004E4629"/>
    <w:rsid w:val="004E4CB6"/>
    <w:rsid w:val="004F00CB"/>
    <w:rsid w:val="004F0CCB"/>
    <w:rsid w:val="004F1B21"/>
    <w:rsid w:val="004F2E66"/>
    <w:rsid w:val="004F3FEF"/>
    <w:rsid w:val="004F7B91"/>
    <w:rsid w:val="005012EC"/>
    <w:rsid w:val="0050292B"/>
    <w:rsid w:val="00502BC9"/>
    <w:rsid w:val="005051A7"/>
    <w:rsid w:val="00505C63"/>
    <w:rsid w:val="0051107C"/>
    <w:rsid w:val="00512338"/>
    <w:rsid w:val="005123D1"/>
    <w:rsid w:val="00512CD3"/>
    <w:rsid w:val="00512DE2"/>
    <w:rsid w:val="00513FA8"/>
    <w:rsid w:val="005162C9"/>
    <w:rsid w:val="00516BCC"/>
    <w:rsid w:val="00525C47"/>
    <w:rsid w:val="00527A4D"/>
    <w:rsid w:val="005317C3"/>
    <w:rsid w:val="00534073"/>
    <w:rsid w:val="00535675"/>
    <w:rsid w:val="005370F5"/>
    <w:rsid w:val="00540CE2"/>
    <w:rsid w:val="00542F8C"/>
    <w:rsid w:val="00543EB7"/>
    <w:rsid w:val="005464E0"/>
    <w:rsid w:val="005475AD"/>
    <w:rsid w:val="0055131D"/>
    <w:rsid w:val="005520A6"/>
    <w:rsid w:val="00554F21"/>
    <w:rsid w:val="00555852"/>
    <w:rsid w:val="00555F35"/>
    <w:rsid w:val="00560CFA"/>
    <w:rsid w:val="00561936"/>
    <w:rsid w:val="00562853"/>
    <w:rsid w:val="00564F5C"/>
    <w:rsid w:val="0057192B"/>
    <w:rsid w:val="005721E6"/>
    <w:rsid w:val="005750E4"/>
    <w:rsid w:val="00577366"/>
    <w:rsid w:val="005826C5"/>
    <w:rsid w:val="00584411"/>
    <w:rsid w:val="00584F86"/>
    <w:rsid w:val="00586646"/>
    <w:rsid w:val="0059350F"/>
    <w:rsid w:val="005937E0"/>
    <w:rsid w:val="005940D1"/>
    <w:rsid w:val="0059512D"/>
    <w:rsid w:val="00596D32"/>
    <w:rsid w:val="00596D3B"/>
    <w:rsid w:val="005A26A9"/>
    <w:rsid w:val="005A2781"/>
    <w:rsid w:val="005A29EF"/>
    <w:rsid w:val="005A373D"/>
    <w:rsid w:val="005A4DB4"/>
    <w:rsid w:val="005B1BA8"/>
    <w:rsid w:val="005B333B"/>
    <w:rsid w:val="005B3538"/>
    <w:rsid w:val="005B4AFE"/>
    <w:rsid w:val="005C108B"/>
    <w:rsid w:val="005C10F9"/>
    <w:rsid w:val="005C2A1D"/>
    <w:rsid w:val="005C5D06"/>
    <w:rsid w:val="005C6111"/>
    <w:rsid w:val="005C619F"/>
    <w:rsid w:val="005C773E"/>
    <w:rsid w:val="005D06ED"/>
    <w:rsid w:val="005D0A0F"/>
    <w:rsid w:val="005D3A93"/>
    <w:rsid w:val="005D4957"/>
    <w:rsid w:val="005D5FDD"/>
    <w:rsid w:val="005D697E"/>
    <w:rsid w:val="005D755A"/>
    <w:rsid w:val="005E05D1"/>
    <w:rsid w:val="005E0C4C"/>
    <w:rsid w:val="005E15C7"/>
    <w:rsid w:val="005E1E27"/>
    <w:rsid w:val="005E539C"/>
    <w:rsid w:val="005F495C"/>
    <w:rsid w:val="00602D5A"/>
    <w:rsid w:val="00605BDC"/>
    <w:rsid w:val="0060664E"/>
    <w:rsid w:val="00610D23"/>
    <w:rsid w:val="00611030"/>
    <w:rsid w:val="00611B5E"/>
    <w:rsid w:val="00611D99"/>
    <w:rsid w:val="00612A53"/>
    <w:rsid w:val="0061356E"/>
    <w:rsid w:val="00621FB5"/>
    <w:rsid w:val="0062233A"/>
    <w:rsid w:val="0062414A"/>
    <w:rsid w:val="00634C56"/>
    <w:rsid w:val="00635222"/>
    <w:rsid w:val="00636637"/>
    <w:rsid w:val="00640BFF"/>
    <w:rsid w:val="00641017"/>
    <w:rsid w:val="00642F59"/>
    <w:rsid w:val="00643209"/>
    <w:rsid w:val="006448DB"/>
    <w:rsid w:val="00644A14"/>
    <w:rsid w:val="006457C2"/>
    <w:rsid w:val="00651347"/>
    <w:rsid w:val="00651A6A"/>
    <w:rsid w:val="00651F97"/>
    <w:rsid w:val="006533F6"/>
    <w:rsid w:val="00654AD1"/>
    <w:rsid w:val="00655E54"/>
    <w:rsid w:val="00660769"/>
    <w:rsid w:val="00660FED"/>
    <w:rsid w:val="006616E7"/>
    <w:rsid w:val="00664153"/>
    <w:rsid w:val="0066599B"/>
    <w:rsid w:val="00666433"/>
    <w:rsid w:val="006700F6"/>
    <w:rsid w:val="00671710"/>
    <w:rsid w:val="00673FFA"/>
    <w:rsid w:val="00675F46"/>
    <w:rsid w:val="0067745E"/>
    <w:rsid w:val="00677719"/>
    <w:rsid w:val="0068055D"/>
    <w:rsid w:val="006810F9"/>
    <w:rsid w:val="00681A44"/>
    <w:rsid w:val="00685A45"/>
    <w:rsid w:val="006876C0"/>
    <w:rsid w:val="00692B65"/>
    <w:rsid w:val="0069344A"/>
    <w:rsid w:val="00694B59"/>
    <w:rsid w:val="00697C5F"/>
    <w:rsid w:val="00697FB3"/>
    <w:rsid w:val="006A0EAA"/>
    <w:rsid w:val="006A23A9"/>
    <w:rsid w:val="006A6938"/>
    <w:rsid w:val="006B02CB"/>
    <w:rsid w:val="006B1386"/>
    <w:rsid w:val="006B2F2B"/>
    <w:rsid w:val="006B4315"/>
    <w:rsid w:val="006B5993"/>
    <w:rsid w:val="006C3FAB"/>
    <w:rsid w:val="006C50C7"/>
    <w:rsid w:val="006C5BED"/>
    <w:rsid w:val="006C7C52"/>
    <w:rsid w:val="006C7FF4"/>
    <w:rsid w:val="006D2EB2"/>
    <w:rsid w:val="006D4BB7"/>
    <w:rsid w:val="006E00C9"/>
    <w:rsid w:val="006E3802"/>
    <w:rsid w:val="006E4E6B"/>
    <w:rsid w:val="006E502F"/>
    <w:rsid w:val="006E6172"/>
    <w:rsid w:val="006F4590"/>
    <w:rsid w:val="006F5342"/>
    <w:rsid w:val="006F57E5"/>
    <w:rsid w:val="006F7CFB"/>
    <w:rsid w:val="0070075D"/>
    <w:rsid w:val="00700ACF"/>
    <w:rsid w:val="0070253B"/>
    <w:rsid w:val="00711928"/>
    <w:rsid w:val="007125F7"/>
    <w:rsid w:val="0071386A"/>
    <w:rsid w:val="007141F7"/>
    <w:rsid w:val="00715D9D"/>
    <w:rsid w:val="00716189"/>
    <w:rsid w:val="00716D7A"/>
    <w:rsid w:val="00717189"/>
    <w:rsid w:val="00717216"/>
    <w:rsid w:val="00717991"/>
    <w:rsid w:val="00721C8B"/>
    <w:rsid w:val="00733124"/>
    <w:rsid w:val="00734CE4"/>
    <w:rsid w:val="00737AC6"/>
    <w:rsid w:val="00741484"/>
    <w:rsid w:val="007418CE"/>
    <w:rsid w:val="007432FF"/>
    <w:rsid w:val="00746D49"/>
    <w:rsid w:val="00750658"/>
    <w:rsid w:val="00751134"/>
    <w:rsid w:val="00751583"/>
    <w:rsid w:val="00756407"/>
    <w:rsid w:val="0075796F"/>
    <w:rsid w:val="00762D39"/>
    <w:rsid w:val="0076409D"/>
    <w:rsid w:val="007640DA"/>
    <w:rsid w:val="007653D2"/>
    <w:rsid w:val="00767367"/>
    <w:rsid w:val="0076775F"/>
    <w:rsid w:val="0077019E"/>
    <w:rsid w:val="0077074C"/>
    <w:rsid w:val="00771A11"/>
    <w:rsid w:val="00772656"/>
    <w:rsid w:val="00774B9C"/>
    <w:rsid w:val="00776D8D"/>
    <w:rsid w:val="00780F7C"/>
    <w:rsid w:val="00786EBC"/>
    <w:rsid w:val="007901AC"/>
    <w:rsid w:val="00790524"/>
    <w:rsid w:val="00792720"/>
    <w:rsid w:val="00795A9C"/>
    <w:rsid w:val="007963FB"/>
    <w:rsid w:val="00796443"/>
    <w:rsid w:val="007A04C7"/>
    <w:rsid w:val="007A0A78"/>
    <w:rsid w:val="007A7983"/>
    <w:rsid w:val="007B3B18"/>
    <w:rsid w:val="007B3BAB"/>
    <w:rsid w:val="007B6260"/>
    <w:rsid w:val="007B7A97"/>
    <w:rsid w:val="007C3CF9"/>
    <w:rsid w:val="007C665F"/>
    <w:rsid w:val="007C68AD"/>
    <w:rsid w:val="007C697A"/>
    <w:rsid w:val="007D02FD"/>
    <w:rsid w:val="007D4333"/>
    <w:rsid w:val="007D72A0"/>
    <w:rsid w:val="007E367F"/>
    <w:rsid w:val="007E45B7"/>
    <w:rsid w:val="007E4657"/>
    <w:rsid w:val="007E53C2"/>
    <w:rsid w:val="007E5415"/>
    <w:rsid w:val="007E551E"/>
    <w:rsid w:val="007E5D62"/>
    <w:rsid w:val="007E6B55"/>
    <w:rsid w:val="007E6DA0"/>
    <w:rsid w:val="007E7EDA"/>
    <w:rsid w:val="007F0647"/>
    <w:rsid w:val="007F3B53"/>
    <w:rsid w:val="007F564E"/>
    <w:rsid w:val="008026D6"/>
    <w:rsid w:val="00802EE1"/>
    <w:rsid w:val="008037AE"/>
    <w:rsid w:val="00807502"/>
    <w:rsid w:val="0080784D"/>
    <w:rsid w:val="00813179"/>
    <w:rsid w:val="00814370"/>
    <w:rsid w:val="00815AD9"/>
    <w:rsid w:val="008168D5"/>
    <w:rsid w:val="008214E1"/>
    <w:rsid w:val="00825C31"/>
    <w:rsid w:val="00825C4A"/>
    <w:rsid w:val="00826F3E"/>
    <w:rsid w:val="008304A6"/>
    <w:rsid w:val="00830F01"/>
    <w:rsid w:val="00833E25"/>
    <w:rsid w:val="008379BC"/>
    <w:rsid w:val="00837D5D"/>
    <w:rsid w:val="00837DD8"/>
    <w:rsid w:val="00843DD0"/>
    <w:rsid w:val="008451CC"/>
    <w:rsid w:val="00846217"/>
    <w:rsid w:val="0084664E"/>
    <w:rsid w:val="00846BD7"/>
    <w:rsid w:val="00846F87"/>
    <w:rsid w:val="00847E30"/>
    <w:rsid w:val="00857B9F"/>
    <w:rsid w:val="00860856"/>
    <w:rsid w:val="00860A55"/>
    <w:rsid w:val="00860D5B"/>
    <w:rsid w:val="00861B10"/>
    <w:rsid w:val="00863E2C"/>
    <w:rsid w:val="00867A13"/>
    <w:rsid w:val="008715AB"/>
    <w:rsid w:val="00876D44"/>
    <w:rsid w:val="00882A1F"/>
    <w:rsid w:val="00883C8B"/>
    <w:rsid w:val="00887C4A"/>
    <w:rsid w:val="008912AB"/>
    <w:rsid w:val="00892427"/>
    <w:rsid w:val="00893052"/>
    <w:rsid w:val="008A13E7"/>
    <w:rsid w:val="008A31A9"/>
    <w:rsid w:val="008A4843"/>
    <w:rsid w:val="008A4E33"/>
    <w:rsid w:val="008A6D31"/>
    <w:rsid w:val="008B1B57"/>
    <w:rsid w:val="008B3455"/>
    <w:rsid w:val="008B40CA"/>
    <w:rsid w:val="008B4EF6"/>
    <w:rsid w:val="008B5418"/>
    <w:rsid w:val="008B6D66"/>
    <w:rsid w:val="008B6DE9"/>
    <w:rsid w:val="008C08BB"/>
    <w:rsid w:val="008C25C8"/>
    <w:rsid w:val="008C2613"/>
    <w:rsid w:val="008C2653"/>
    <w:rsid w:val="008C4AE0"/>
    <w:rsid w:val="008C4D59"/>
    <w:rsid w:val="008D2AD8"/>
    <w:rsid w:val="008D416C"/>
    <w:rsid w:val="008D649E"/>
    <w:rsid w:val="008E0E4A"/>
    <w:rsid w:val="008E35DB"/>
    <w:rsid w:val="008E4B64"/>
    <w:rsid w:val="008E7090"/>
    <w:rsid w:val="008F12A3"/>
    <w:rsid w:val="008F21E4"/>
    <w:rsid w:val="008F3F34"/>
    <w:rsid w:val="008F46B3"/>
    <w:rsid w:val="008F52F9"/>
    <w:rsid w:val="008F6275"/>
    <w:rsid w:val="008F67FB"/>
    <w:rsid w:val="009021B9"/>
    <w:rsid w:val="009028B2"/>
    <w:rsid w:val="009053CA"/>
    <w:rsid w:val="009077B2"/>
    <w:rsid w:val="009112C4"/>
    <w:rsid w:val="009167B0"/>
    <w:rsid w:val="00917CCF"/>
    <w:rsid w:val="00921D7C"/>
    <w:rsid w:val="0092260B"/>
    <w:rsid w:val="00924915"/>
    <w:rsid w:val="009317BE"/>
    <w:rsid w:val="00935D4A"/>
    <w:rsid w:val="00936B3E"/>
    <w:rsid w:val="009378C4"/>
    <w:rsid w:val="00937D02"/>
    <w:rsid w:val="00942D86"/>
    <w:rsid w:val="00953C31"/>
    <w:rsid w:val="00955722"/>
    <w:rsid w:val="009566DA"/>
    <w:rsid w:val="00965F0B"/>
    <w:rsid w:val="00966CCE"/>
    <w:rsid w:val="00971FE2"/>
    <w:rsid w:val="00973EAE"/>
    <w:rsid w:val="009744A2"/>
    <w:rsid w:val="00974A49"/>
    <w:rsid w:val="00976A0B"/>
    <w:rsid w:val="00977A2C"/>
    <w:rsid w:val="00977F4C"/>
    <w:rsid w:val="009809F7"/>
    <w:rsid w:val="009815AA"/>
    <w:rsid w:val="009847BD"/>
    <w:rsid w:val="00986C04"/>
    <w:rsid w:val="00987814"/>
    <w:rsid w:val="00991B54"/>
    <w:rsid w:val="009929A4"/>
    <w:rsid w:val="00993717"/>
    <w:rsid w:val="00993CAE"/>
    <w:rsid w:val="00993E17"/>
    <w:rsid w:val="009941FA"/>
    <w:rsid w:val="0099495D"/>
    <w:rsid w:val="00994F46"/>
    <w:rsid w:val="00995C23"/>
    <w:rsid w:val="009968C2"/>
    <w:rsid w:val="00996E0D"/>
    <w:rsid w:val="00997755"/>
    <w:rsid w:val="009A4107"/>
    <w:rsid w:val="009A5269"/>
    <w:rsid w:val="009A5E00"/>
    <w:rsid w:val="009A5E58"/>
    <w:rsid w:val="009A74C3"/>
    <w:rsid w:val="009A74C4"/>
    <w:rsid w:val="009B00BE"/>
    <w:rsid w:val="009B1534"/>
    <w:rsid w:val="009B1A1B"/>
    <w:rsid w:val="009B24F8"/>
    <w:rsid w:val="009B3E64"/>
    <w:rsid w:val="009B3EAE"/>
    <w:rsid w:val="009C2EA6"/>
    <w:rsid w:val="009C334A"/>
    <w:rsid w:val="009C5FC0"/>
    <w:rsid w:val="009C6AA5"/>
    <w:rsid w:val="009C7916"/>
    <w:rsid w:val="009C7E37"/>
    <w:rsid w:val="009C7F22"/>
    <w:rsid w:val="009D1ED0"/>
    <w:rsid w:val="009D4472"/>
    <w:rsid w:val="009E000E"/>
    <w:rsid w:val="009E29E6"/>
    <w:rsid w:val="009E7764"/>
    <w:rsid w:val="009E7E03"/>
    <w:rsid w:val="009F297F"/>
    <w:rsid w:val="00A026AC"/>
    <w:rsid w:val="00A039D2"/>
    <w:rsid w:val="00A117E1"/>
    <w:rsid w:val="00A1569B"/>
    <w:rsid w:val="00A17ACA"/>
    <w:rsid w:val="00A204B2"/>
    <w:rsid w:val="00A2112D"/>
    <w:rsid w:val="00A26A16"/>
    <w:rsid w:val="00A319B8"/>
    <w:rsid w:val="00A33AD0"/>
    <w:rsid w:val="00A359FC"/>
    <w:rsid w:val="00A35BF4"/>
    <w:rsid w:val="00A37D0E"/>
    <w:rsid w:val="00A41909"/>
    <w:rsid w:val="00A50B2C"/>
    <w:rsid w:val="00A51DE4"/>
    <w:rsid w:val="00A559D7"/>
    <w:rsid w:val="00A63DC4"/>
    <w:rsid w:val="00A63E90"/>
    <w:rsid w:val="00A653EA"/>
    <w:rsid w:val="00A655C6"/>
    <w:rsid w:val="00A6768F"/>
    <w:rsid w:val="00A67EBB"/>
    <w:rsid w:val="00A704D4"/>
    <w:rsid w:val="00A72216"/>
    <w:rsid w:val="00A734A8"/>
    <w:rsid w:val="00A74BEF"/>
    <w:rsid w:val="00A77498"/>
    <w:rsid w:val="00A778F3"/>
    <w:rsid w:val="00A8727E"/>
    <w:rsid w:val="00A878CF"/>
    <w:rsid w:val="00A87ECE"/>
    <w:rsid w:val="00A9378A"/>
    <w:rsid w:val="00A93ED8"/>
    <w:rsid w:val="00A9513C"/>
    <w:rsid w:val="00A959D3"/>
    <w:rsid w:val="00A964DF"/>
    <w:rsid w:val="00AA3EF2"/>
    <w:rsid w:val="00AA4154"/>
    <w:rsid w:val="00AA507F"/>
    <w:rsid w:val="00AA6AF8"/>
    <w:rsid w:val="00AB5F0A"/>
    <w:rsid w:val="00AB6AB0"/>
    <w:rsid w:val="00AB6D53"/>
    <w:rsid w:val="00AB7F01"/>
    <w:rsid w:val="00AC112F"/>
    <w:rsid w:val="00AC26FB"/>
    <w:rsid w:val="00AC35FA"/>
    <w:rsid w:val="00AC756C"/>
    <w:rsid w:val="00AD001A"/>
    <w:rsid w:val="00AD055C"/>
    <w:rsid w:val="00AD15A8"/>
    <w:rsid w:val="00AD6D34"/>
    <w:rsid w:val="00AE14D0"/>
    <w:rsid w:val="00AE1BA9"/>
    <w:rsid w:val="00AE3635"/>
    <w:rsid w:val="00AE3E63"/>
    <w:rsid w:val="00AE40B7"/>
    <w:rsid w:val="00AE4273"/>
    <w:rsid w:val="00AF0092"/>
    <w:rsid w:val="00AF0B85"/>
    <w:rsid w:val="00AF6022"/>
    <w:rsid w:val="00AF6B55"/>
    <w:rsid w:val="00B05139"/>
    <w:rsid w:val="00B07A55"/>
    <w:rsid w:val="00B129F2"/>
    <w:rsid w:val="00B13BB4"/>
    <w:rsid w:val="00B16A4F"/>
    <w:rsid w:val="00B23D44"/>
    <w:rsid w:val="00B242C6"/>
    <w:rsid w:val="00B2632B"/>
    <w:rsid w:val="00B266BB"/>
    <w:rsid w:val="00B31897"/>
    <w:rsid w:val="00B325E9"/>
    <w:rsid w:val="00B34D10"/>
    <w:rsid w:val="00B37F46"/>
    <w:rsid w:val="00B42FF1"/>
    <w:rsid w:val="00B46056"/>
    <w:rsid w:val="00B51200"/>
    <w:rsid w:val="00B51D69"/>
    <w:rsid w:val="00B52352"/>
    <w:rsid w:val="00B54AB8"/>
    <w:rsid w:val="00B56B4B"/>
    <w:rsid w:val="00B57DA4"/>
    <w:rsid w:val="00B60386"/>
    <w:rsid w:val="00B619DF"/>
    <w:rsid w:val="00B6242D"/>
    <w:rsid w:val="00B64744"/>
    <w:rsid w:val="00B65211"/>
    <w:rsid w:val="00B65C3D"/>
    <w:rsid w:val="00B70C5D"/>
    <w:rsid w:val="00B71FD2"/>
    <w:rsid w:val="00B76711"/>
    <w:rsid w:val="00B812A5"/>
    <w:rsid w:val="00B81CA3"/>
    <w:rsid w:val="00B829A6"/>
    <w:rsid w:val="00B831EB"/>
    <w:rsid w:val="00B845AB"/>
    <w:rsid w:val="00B874D4"/>
    <w:rsid w:val="00B90342"/>
    <w:rsid w:val="00B908BD"/>
    <w:rsid w:val="00B91D70"/>
    <w:rsid w:val="00B92DC4"/>
    <w:rsid w:val="00B94E06"/>
    <w:rsid w:val="00B962E1"/>
    <w:rsid w:val="00B96B49"/>
    <w:rsid w:val="00B97133"/>
    <w:rsid w:val="00BA0A4A"/>
    <w:rsid w:val="00BA0E51"/>
    <w:rsid w:val="00BA222A"/>
    <w:rsid w:val="00BA344B"/>
    <w:rsid w:val="00BA4093"/>
    <w:rsid w:val="00BA7617"/>
    <w:rsid w:val="00BB18D0"/>
    <w:rsid w:val="00BB256A"/>
    <w:rsid w:val="00BB70FF"/>
    <w:rsid w:val="00BC1DEC"/>
    <w:rsid w:val="00BC48C7"/>
    <w:rsid w:val="00BC56D8"/>
    <w:rsid w:val="00BC7EB2"/>
    <w:rsid w:val="00BD2FDE"/>
    <w:rsid w:val="00BD5062"/>
    <w:rsid w:val="00BE018B"/>
    <w:rsid w:val="00BE0523"/>
    <w:rsid w:val="00BE2457"/>
    <w:rsid w:val="00BE35F2"/>
    <w:rsid w:val="00BE5B60"/>
    <w:rsid w:val="00BE6CB4"/>
    <w:rsid w:val="00BE7D56"/>
    <w:rsid w:val="00BF11A7"/>
    <w:rsid w:val="00BF13AE"/>
    <w:rsid w:val="00BF5C33"/>
    <w:rsid w:val="00C001F3"/>
    <w:rsid w:val="00C00B50"/>
    <w:rsid w:val="00C031AE"/>
    <w:rsid w:val="00C0352C"/>
    <w:rsid w:val="00C04621"/>
    <w:rsid w:val="00C06B7A"/>
    <w:rsid w:val="00C10077"/>
    <w:rsid w:val="00C10250"/>
    <w:rsid w:val="00C130A8"/>
    <w:rsid w:val="00C13964"/>
    <w:rsid w:val="00C14482"/>
    <w:rsid w:val="00C17171"/>
    <w:rsid w:val="00C2013C"/>
    <w:rsid w:val="00C23F41"/>
    <w:rsid w:val="00C272D4"/>
    <w:rsid w:val="00C27306"/>
    <w:rsid w:val="00C27707"/>
    <w:rsid w:val="00C323B5"/>
    <w:rsid w:val="00C325E0"/>
    <w:rsid w:val="00C33B83"/>
    <w:rsid w:val="00C33D7C"/>
    <w:rsid w:val="00C35014"/>
    <w:rsid w:val="00C40DF4"/>
    <w:rsid w:val="00C45126"/>
    <w:rsid w:val="00C45FEF"/>
    <w:rsid w:val="00C515D5"/>
    <w:rsid w:val="00C537D3"/>
    <w:rsid w:val="00C6225B"/>
    <w:rsid w:val="00C6244F"/>
    <w:rsid w:val="00C62A10"/>
    <w:rsid w:val="00C62F63"/>
    <w:rsid w:val="00C636F2"/>
    <w:rsid w:val="00C66F3E"/>
    <w:rsid w:val="00C7019D"/>
    <w:rsid w:val="00C74221"/>
    <w:rsid w:val="00C75347"/>
    <w:rsid w:val="00C813B8"/>
    <w:rsid w:val="00C81D33"/>
    <w:rsid w:val="00C83E2C"/>
    <w:rsid w:val="00C840CB"/>
    <w:rsid w:val="00C86E9C"/>
    <w:rsid w:val="00C877AB"/>
    <w:rsid w:val="00C87EED"/>
    <w:rsid w:val="00C931D6"/>
    <w:rsid w:val="00C943FF"/>
    <w:rsid w:val="00C94C27"/>
    <w:rsid w:val="00CA1A4F"/>
    <w:rsid w:val="00CA5519"/>
    <w:rsid w:val="00CA59DC"/>
    <w:rsid w:val="00CA79CF"/>
    <w:rsid w:val="00CB13F0"/>
    <w:rsid w:val="00CB5717"/>
    <w:rsid w:val="00CB61B2"/>
    <w:rsid w:val="00CC1B59"/>
    <w:rsid w:val="00CC2ECE"/>
    <w:rsid w:val="00CD0129"/>
    <w:rsid w:val="00CD2EBD"/>
    <w:rsid w:val="00CD3CFA"/>
    <w:rsid w:val="00CD505C"/>
    <w:rsid w:val="00CD76EB"/>
    <w:rsid w:val="00CE13B8"/>
    <w:rsid w:val="00CE31E8"/>
    <w:rsid w:val="00CE3641"/>
    <w:rsid w:val="00CF1A46"/>
    <w:rsid w:val="00CF3D61"/>
    <w:rsid w:val="00CF51E2"/>
    <w:rsid w:val="00CF5BBA"/>
    <w:rsid w:val="00CF675A"/>
    <w:rsid w:val="00CF79ED"/>
    <w:rsid w:val="00CF7F02"/>
    <w:rsid w:val="00D00048"/>
    <w:rsid w:val="00D01E30"/>
    <w:rsid w:val="00D03771"/>
    <w:rsid w:val="00D03FC1"/>
    <w:rsid w:val="00D0460D"/>
    <w:rsid w:val="00D05D00"/>
    <w:rsid w:val="00D100BB"/>
    <w:rsid w:val="00D10295"/>
    <w:rsid w:val="00D109F0"/>
    <w:rsid w:val="00D11DD8"/>
    <w:rsid w:val="00D1214E"/>
    <w:rsid w:val="00D13EA9"/>
    <w:rsid w:val="00D235DF"/>
    <w:rsid w:val="00D2388A"/>
    <w:rsid w:val="00D31769"/>
    <w:rsid w:val="00D3244B"/>
    <w:rsid w:val="00D35B6F"/>
    <w:rsid w:val="00D36B74"/>
    <w:rsid w:val="00D37FC7"/>
    <w:rsid w:val="00D41F43"/>
    <w:rsid w:val="00D51378"/>
    <w:rsid w:val="00D523A9"/>
    <w:rsid w:val="00D52C46"/>
    <w:rsid w:val="00D5479E"/>
    <w:rsid w:val="00D61D4E"/>
    <w:rsid w:val="00D62EE0"/>
    <w:rsid w:val="00D63772"/>
    <w:rsid w:val="00D64C4A"/>
    <w:rsid w:val="00D6624C"/>
    <w:rsid w:val="00D6625D"/>
    <w:rsid w:val="00D66C6A"/>
    <w:rsid w:val="00D67748"/>
    <w:rsid w:val="00D71495"/>
    <w:rsid w:val="00D7291C"/>
    <w:rsid w:val="00D80067"/>
    <w:rsid w:val="00D802E1"/>
    <w:rsid w:val="00D82CB5"/>
    <w:rsid w:val="00D85D93"/>
    <w:rsid w:val="00D86A4A"/>
    <w:rsid w:val="00D86F83"/>
    <w:rsid w:val="00D90378"/>
    <w:rsid w:val="00D9053C"/>
    <w:rsid w:val="00D94808"/>
    <w:rsid w:val="00D95D88"/>
    <w:rsid w:val="00D967F8"/>
    <w:rsid w:val="00DA1DC3"/>
    <w:rsid w:val="00DA3AD7"/>
    <w:rsid w:val="00DA703A"/>
    <w:rsid w:val="00DA77CC"/>
    <w:rsid w:val="00DA7C1C"/>
    <w:rsid w:val="00DB21E8"/>
    <w:rsid w:val="00DB39FA"/>
    <w:rsid w:val="00DB4808"/>
    <w:rsid w:val="00DB4B78"/>
    <w:rsid w:val="00DC36BC"/>
    <w:rsid w:val="00DC4A1E"/>
    <w:rsid w:val="00DC7003"/>
    <w:rsid w:val="00DD040C"/>
    <w:rsid w:val="00DD5B97"/>
    <w:rsid w:val="00DD6552"/>
    <w:rsid w:val="00DE0438"/>
    <w:rsid w:val="00DE2650"/>
    <w:rsid w:val="00DE2F62"/>
    <w:rsid w:val="00DE47DC"/>
    <w:rsid w:val="00DE53A3"/>
    <w:rsid w:val="00DE63A4"/>
    <w:rsid w:val="00DE762A"/>
    <w:rsid w:val="00DF42D7"/>
    <w:rsid w:val="00DF4475"/>
    <w:rsid w:val="00E04C1E"/>
    <w:rsid w:val="00E0578C"/>
    <w:rsid w:val="00E0584F"/>
    <w:rsid w:val="00E078E7"/>
    <w:rsid w:val="00E107A5"/>
    <w:rsid w:val="00E11902"/>
    <w:rsid w:val="00E14382"/>
    <w:rsid w:val="00E14744"/>
    <w:rsid w:val="00E166B3"/>
    <w:rsid w:val="00E21327"/>
    <w:rsid w:val="00E21BD4"/>
    <w:rsid w:val="00E25E1E"/>
    <w:rsid w:val="00E30624"/>
    <w:rsid w:val="00E31485"/>
    <w:rsid w:val="00E3301E"/>
    <w:rsid w:val="00E35C24"/>
    <w:rsid w:val="00E36BB2"/>
    <w:rsid w:val="00E379BE"/>
    <w:rsid w:val="00E45F4F"/>
    <w:rsid w:val="00E51010"/>
    <w:rsid w:val="00E516E2"/>
    <w:rsid w:val="00E5234A"/>
    <w:rsid w:val="00E62A96"/>
    <w:rsid w:val="00E62E71"/>
    <w:rsid w:val="00E63752"/>
    <w:rsid w:val="00E67D4D"/>
    <w:rsid w:val="00E714AC"/>
    <w:rsid w:val="00E728FC"/>
    <w:rsid w:val="00E73AB7"/>
    <w:rsid w:val="00E74475"/>
    <w:rsid w:val="00E77491"/>
    <w:rsid w:val="00E77ACD"/>
    <w:rsid w:val="00E81100"/>
    <w:rsid w:val="00E83CC9"/>
    <w:rsid w:val="00E84879"/>
    <w:rsid w:val="00E84BE0"/>
    <w:rsid w:val="00E914C3"/>
    <w:rsid w:val="00E9150A"/>
    <w:rsid w:val="00E96AE9"/>
    <w:rsid w:val="00EA1EDC"/>
    <w:rsid w:val="00EA618B"/>
    <w:rsid w:val="00EA6209"/>
    <w:rsid w:val="00EA6B8C"/>
    <w:rsid w:val="00EA744E"/>
    <w:rsid w:val="00EB264C"/>
    <w:rsid w:val="00EB5924"/>
    <w:rsid w:val="00EB6122"/>
    <w:rsid w:val="00EB6731"/>
    <w:rsid w:val="00EB68B2"/>
    <w:rsid w:val="00EB7170"/>
    <w:rsid w:val="00EB7BAC"/>
    <w:rsid w:val="00EC084F"/>
    <w:rsid w:val="00EC2782"/>
    <w:rsid w:val="00EC27BA"/>
    <w:rsid w:val="00EC3B41"/>
    <w:rsid w:val="00ED3997"/>
    <w:rsid w:val="00ED451A"/>
    <w:rsid w:val="00ED59B4"/>
    <w:rsid w:val="00ED5B2C"/>
    <w:rsid w:val="00ED7DA1"/>
    <w:rsid w:val="00EE2B9C"/>
    <w:rsid w:val="00EE2C98"/>
    <w:rsid w:val="00EE7239"/>
    <w:rsid w:val="00EE769F"/>
    <w:rsid w:val="00EF1179"/>
    <w:rsid w:val="00EF13AA"/>
    <w:rsid w:val="00EF483E"/>
    <w:rsid w:val="00EF5996"/>
    <w:rsid w:val="00F058DC"/>
    <w:rsid w:val="00F05F76"/>
    <w:rsid w:val="00F067C6"/>
    <w:rsid w:val="00F06D34"/>
    <w:rsid w:val="00F0738C"/>
    <w:rsid w:val="00F10196"/>
    <w:rsid w:val="00F10DDA"/>
    <w:rsid w:val="00F142BF"/>
    <w:rsid w:val="00F145A7"/>
    <w:rsid w:val="00F153EC"/>
    <w:rsid w:val="00F16C42"/>
    <w:rsid w:val="00F176CF"/>
    <w:rsid w:val="00F17E50"/>
    <w:rsid w:val="00F239AC"/>
    <w:rsid w:val="00F257E9"/>
    <w:rsid w:val="00F317DC"/>
    <w:rsid w:val="00F31F36"/>
    <w:rsid w:val="00F34F4E"/>
    <w:rsid w:val="00F36355"/>
    <w:rsid w:val="00F367EB"/>
    <w:rsid w:val="00F36E16"/>
    <w:rsid w:val="00F37EA8"/>
    <w:rsid w:val="00F412E9"/>
    <w:rsid w:val="00F41861"/>
    <w:rsid w:val="00F46DA9"/>
    <w:rsid w:val="00F50A19"/>
    <w:rsid w:val="00F51577"/>
    <w:rsid w:val="00F51B13"/>
    <w:rsid w:val="00F52B06"/>
    <w:rsid w:val="00F5666A"/>
    <w:rsid w:val="00F573BD"/>
    <w:rsid w:val="00F667E0"/>
    <w:rsid w:val="00F73E80"/>
    <w:rsid w:val="00F74DE4"/>
    <w:rsid w:val="00F83067"/>
    <w:rsid w:val="00F84A52"/>
    <w:rsid w:val="00F85596"/>
    <w:rsid w:val="00F85616"/>
    <w:rsid w:val="00F91397"/>
    <w:rsid w:val="00F91493"/>
    <w:rsid w:val="00F93977"/>
    <w:rsid w:val="00F95CB9"/>
    <w:rsid w:val="00FA1FD0"/>
    <w:rsid w:val="00FA3EDC"/>
    <w:rsid w:val="00FA5DF1"/>
    <w:rsid w:val="00FA5E97"/>
    <w:rsid w:val="00FA6A57"/>
    <w:rsid w:val="00FB274E"/>
    <w:rsid w:val="00FB555E"/>
    <w:rsid w:val="00FB66FF"/>
    <w:rsid w:val="00FC1487"/>
    <w:rsid w:val="00FC1D42"/>
    <w:rsid w:val="00FC45FC"/>
    <w:rsid w:val="00FC783C"/>
    <w:rsid w:val="00FD3641"/>
    <w:rsid w:val="00FD77EE"/>
    <w:rsid w:val="00FE04CA"/>
    <w:rsid w:val="00FE0CE8"/>
    <w:rsid w:val="00FE1D52"/>
    <w:rsid w:val="00FE22D0"/>
    <w:rsid w:val="00FE3397"/>
    <w:rsid w:val="00FE5F8B"/>
    <w:rsid w:val="00FF12E2"/>
    <w:rsid w:val="00FF1BCC"/>
    <w:rsid w:val="00FF35E4"/>
    <w:rsid w:val="00FF5680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F46"/>
    <w:rPr>
      <w:sz w:val="24"/>
      <w:szCs w:val="24"/>
    </w:rPr>
  </w:style>
  <w:style w:type="paragraph" w:styleId="4">
    <w:name w:val="heading 4"/>
    <w:basedOn w:val="a"/>
    <w:next w:val="a"/>
    <w:qFormat/>
    <w:rsid w:val="00E11902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qFormat/>
    <w:rsid w:val="00E11902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FFD"/>
    <w:pPr>
      <w:spacing w:after="120"/>
    </w:pPr>
  </w:style>
  <w:style w:type="paragraph" w:customStyle="1" w:styleId="dktexjustify">
    <w:name w:val="dktexjustify"/>
    <w:basedOn w:val="a"/>
    <w:rsid w:val="000A4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800"/>
  </w:style>
  <w:style w:type="character" w:styleId="a4">
    <w:name w:val="Hyperlink"/>
    <w:basedOn w:val="a0"/>
    <w:rsid w:val="000A4800"/>
    <w:rPr>
      <w:color w:val="0000FF"/>
      <w:u w:val="single"/>
    </w:rPr>
  </w:style>
  <w:style w:type="character" w:customStyle="1" w:styleId="WW8Num1z0">
    <w:name w:val="WW8Num1z0"/>
    <w:rsid w:val="00E11902"/>
    <w:rPr>
      <w:rFonts w:ascii="Symbol" w:hAnsi="Symbol"/>
      <w:sz w:val="20"/>
    </w:rPr>
  </w:style>
  <w:style w:type="character" w:customStyle="1" w:styleId="WW8Num1z1">
    <w:name w:val="WW8Num1z1"/>
    <w:rsid w:val="00E11902"/>
    <w:rPr>
      <w:rFonts w:ascii="Courier New" w:hAnsi="Courier New"/>
      <w:sz w:val="20"/>
    </w:rPr>
  </w:style>
  <w:style w:type="character" w:customStyle="1" w:styleId="WW8Num1z2">
    <w:name w:val="WW8Num1z2"/>
    <w:rsid w:val="00E11902"/>
    <w:rPr>
      <w:rFonts w:ascii="Wingdings" w:hAnsi="Wingdings"/>
      <w:sz w:val="20"/>
    </w:rPr>
  </w:style>
  <w:style w:type="character" w:customStyle="1" w:styleId="WW8Num3z0">
    <w:name w:val="WW8Num3z0"/>
    <w:rsid w:val="00E11902"/>
    <w:rPr>
      <w:rFonts w:ascii="Symbol" w:hAnsi="Symbol"/>
      <w:sz w:val="20"/>
    </w:rPr>
  </w:style>
  <w:style w:type="character" w:customStyle="1" w:styleId="WW8Num3z1">
    <w:name w:val="WW8Num3z1"/>
    <w:rsid w:val="00E11902"/>
    <w:rPr>
      <w:rFonts w:ascii="Courier New" w:hAnsi="Courier New"/>
      <w:sz w:val="20"/>
    </w:rPr>
  </w:style>
  <w:style w:type="character" w:customStyle="1" w:styleId="WW8Num3z2">
    <w:name w:val="WW8Num3z2"/>
    <w:rsid w:val="00E11902"/>
    <w:rPr>
      <w:rFonts w:ascii="Wingdings" w:hAnsi="Wingdings"/>
      <w:sz w:val="20"/>
    </w:rPr>
  </w:style>
  <w:style w:type="character" w:customStyle="1" w:styleId="WW8Num4z0">
    <w:name w:val="WW8Num4z0"/>
    <w:rsid w:val="00E11902"/>
    <w:rPr>
      <w:rFonts w:ascii="Symbol" w:hAnsi="Symbol"/>
      <w:sz w:val="20"/>
    </w:rPr>
  </w:style>
  <w:style w:type="character" w:customStyle="1" w:styleId="WW8Num4z1">
    <w:name w:val="WW8Num4z1"/>
    <w:rsid w:val="00E11902"/>
    <w:rPr>
      <w:rFonts w:ascii="Courier New" w:hAnsi="Courier New"/>
      <w:sz w:val="20"/>
    </w:rPr>
  </w:style>
  <w:style w:type="character" w:customStyle="1" w:styleId="WW8Num4z2">
    <w:name w:val="WW8Num4z2"/>
    <w:rsid w:val="00E11902"/>
    <w:rPr>
      <w:rFonts w:ascii="Wingdings" w:hAnsi="Wingdings"/>
      <w:sz w:val="20"/>
    </w:rPr>
  </w:style>
  <w:style w:type="character" w:customStyle="1" w:styleId="1">
    <w:name w:val="Основной шрифт абзаца1"/>
    <w:rsid w:val="00E11902"/>
  </w:style>
  <w:style w:type="paragraph" w:customStyle="1" w:styleId="a5">
    <w:name w:val="Заголовок"/>
    <w:basedOn w:val="a"/>
    <w:next w:val="a3"/>
    <w:rsid w:val="00E119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0">
    <w:name w:val="Название1"/>
    <w:basedOn w:val="a"/>
    <w:rsid w:val="00E1190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1">
    <w:name w:val="Указатель1"/>
    <w:basedOn w:val="a"/>
    <w:rsid w:val="00E11902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Основной текст 21"/>
    <w:basedOn w:val="a"/>
    <w:rsid w:val="00E11902"/>
    <w:pPr>
      <w:suppressAutoHyphens/>
      <w:ind w:left="720" w:hanging="360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E11902"/>
    <w:pPr>
      <w:suppressAutoHyphens/>
    </w:pPr>
    <w:rPr>
      <w:i/>
      <w:iCs/>
      <w:lang w:eastAsia="ar-SA"/>
    </w:rPr>
  </w:style>
  <w:style w:type="paragraph" w:customStyle="1" w:styleId="ConsPlusNonformat">
    <w:name w:val="ConsPlusNonformat"/>
    <w:rsid w:val="00E1190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190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6">
    <w:name w:val="Знак"/>
    <w:basedOn w:val="a"/>
    <w:rsid w:val="00E1190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rmal">
    <w:name w:val="ConsPlusNormal"/>
    <w:link w:val="ConsPlusNormal0"/>
    <w:qFormat/>
    <w:rsid w:val="00E11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rsid w:val="00E11902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E119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E11902"/>
    <w:pPr>
      <w:suppressLineNumbers/>
      <w:suppressAutoHyphens/>
    </w:pPr>
    <w:rPr>
      <w:lang w:eastAsia="ar-SA"/>
    </w:rPr>
  </w:style>
  <w:style w:type="paragraph" w:customStyle="1" w:styleId="a9">
    <w:name w:val="Заголовок таблицы"/>
    <w:basedOn w:val="a8"/>
    <w:rsid w:val="00E11902"/>
    <w:pPr>
      <w:jc w:val="center"/>
    </w:pPr>
    <w:rPr>
      <w:b/>
      <w:bCs/>
    </w:rPr>
  </w:style>
  <w:style w:type="paragraph" w:customStyle="1" w:styleId="aa">
    <w:name w:val="Содержимое врезки"/>
    <w:basedOn w:val="a3"/>
    <w:rsid w:val="00E11902"/>
    <w:pPr>
      <w:suppressAutoHyphens/>
    </w:pPr>
    <w:rPr>
      <w:lang w:eastAsia="ar-SA"/>
    </w:rPr>
  </w:style>
  <w:style w:type="paragraph" w:styleId="ab">
    <w:name w:val="Title"/>
    <w:basedOn w:val="a"/>
    <w:qFormat/>
    <w:rsid w:val="007E7EDA"/>
    <w:pPr>
      <w:jc w:val="center"/>
    </w:pPr>
    <w:rPr>
      <w:szCs w:val="20"/>
    </w:rPr>
  </w:style>
  <w:style w:type="paragraph" w:styleId="ac">
    <w:name w:val="Balloon Text"/>
    <w:basedOn w:val="a"/>
    <w:link w:val="ad"/>
    <w:rsid w:val="00FD7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D77E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C2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C2771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FE5F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E5F8B"/>
    <w:rPr>
      <w:sz w:val="24"/>
      <w:szCs w:val="24"/>
    </w:rPr>
  </w:style>
  <w:style w:type="paragraph" w:styleId="af2">
    <w:name w:val="footer"/>
    <w:basedOn w:val="a"/>
    <w:link w:val="af3"/>
    <w:rsid w:val="00FE5F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E5F8B"/>
    <w:rPr>
      <w:sz w:val="24"/>
      <w:szCs w:val="24"/>
    </w:rPr>
  </w:style>
  <w:style w:type="character" w:styleId="af4">
    <w:name w:val="FollowedHyperlink"/>
    <w:basedOn w:val="a0"/>
    <w:rsid w:val="009C7916"/>
    <w:rPr>
      <w:color w:val="800080" w:themeColor="followedHyperlink"/>
      <w:u w:val="single"/>
    </w:rPr>
  </w:style>
  <w:style w:type="paragraph" w:styleId="af5">
    <w:name w:val="Body Text Indent"/>
    <w:basedOn w:val="a"/>
    <w:link w:val="af6"/>
    <w:rsid w:val="003C64E2"/>
    <w:pPr>
      <w:ind w:firstLine="426"/>
    </w:pPr>
  </w:style>
  <w:style w:type="character" w:customStyle="1" w:styleId="af6">
    <w:name w:val="Основной текст с отступом Знак"/>
    <w:basedOn w:val="a0"/>
    <w:link w:val="af5"/>
    <w:rsid w:val="003C64E2"/>
    <w:rPr>
      <w:sz w:val="24"/>
      <w:szCs w:val="24"/>
    </w:rPr>
  </w:style>
  <w:style w:type="character" w:customStyle="1" w:styleId="ConsPlusNormal0">
    <w:name w:val="ConsPlusNormal Знак"/>
    <w:link w:val="ConsPlusNormal"/>
    <w:rsid w:val="00311360"/>
    <w:rPr>
      <w:rFonts w:ascii="Arial" w:hAnsi="Arial" w:cs="Arial"/>
      <w:lang w:eastAsia="ar-SA"/>
    </w:rPr>
  </w:style>
  <w:style w:type="paragraph" w:customStyle="1" w:styleId="Header">
    <w:name w:val="Header"/>
    <w:basedOn w:val="a"/>
    <w:uiPriority w:val="99"/>
    <w:unhideWhenUsed/>
    <w:rsid w:val="006448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11421A05F5508031F4AC3EFD95C7D0DF5A837FE84D09A9AB8A28F5D47F08051CD8C4EAA40D96E3BC1C329D917C3H" TargetMode="External"/><Relationship Id="rId13" Type="http://schemas.openxmlformats.org/officeDocument/2006/relationships/hyperlink" Target="consultantplus://offline/ref=1DE11421A05F5508031F4AC3EFD95C7D0DF5A837FE84D09A9AB8A28F5D47F08051CD8C4EAA40D96E3BC1C329D917C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E11421A05F5508031F4AC3EFD95C7D0AFCA13CF885D09A9AB8A28F5D47F08051CD8C4EAA40D96E3BC1C329D917C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E11421A05F5508031F4AC3EFD95C7D0DF5A837FE84D09A9AB8A28F5D47F08051CD8C4EAA40D96E3BC1C329D917C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18995</CharactersWithSpaces>
  <SharedDoc>false</SharedDoc>
  <HLinks>
    <vt:vector size="120" baseType="variant">
      <vt:variant>
        <vt:i4>851984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consultantplus://offline/main?base=RLAW091;n=50719;fld=134;dst=100334</vt:lpwstr>
      </vt:variant>
      <vt:variant>
        <vt:lpwstr/>
      </vt:variant>
      <vt:variant>
        <vt:i4>983056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consultantplus://offline/main?base=RLAW091;n=50719;fld=134;dst=100310</vt:lpwstr>
      </vt:variant>
      <vt:variant>
        <vt:lpwstr/>
      </vt:variant>
      <vt:variant>
        <vt:i4>327702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consultantplus://offline/main?base=RLAW091;n=50762;fld=134;dst=100202</vt:lpwstr>
      </vt:variant>
      <vt:variant>
        <vt:lpwstr/>
      </vt:variant>
      <vt:variant>
        <vt:i4>786453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consultantplus://offline/main?base=RLAW091;n=50762;fld=134;dst=100195</vt:lpwstr>
      </vt:variant>
      <vt:variant>
        <vt:lpwstr/>
      </vt:variant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consultantplus://offline/main?base=RLAW091;n=50719;fld=134;dst=100156</vt:lpwstr>
      </vt:variant>
      <vt:variant>
        <vt:lpwstr/>
      </vt:variant>
      <vt:variant>
        <vt:i4>786453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consultantplus://offline/main?base=RLAW091;n=50762;fld=134;dst=100191</vt:lpwstr>
      </vt:variant>
      <vt:variant>
        <vt:lpwstr/>
      </vt:variant>
      <vt:variant>
        <vt:i4>655378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consultantplus://offline/main?base=RLAW091;n=50719;fld=134;dst=100143</vt:lpwstr>
      </vt:variant>
      <vt:variant>
        <vt:lpwstr/>
      </vt:variant>
      <vt:variant>
        <vt:i4>1572942</vt:i4>
      </vt:variant>
      <vt:variant>
        <vt:i4>9</vt:i4>
      </vt:variant>
      <vt:variant>
        <vt:i4>0</vt:i4>
      </vt:variant>
      <vt:variant>
        <vt:i4>5</vt:i4>
      </vt:variant>
      <vt:variant>
        <vt:lpwstr>http://admmegion.ru/gov/laws/detail.php?ID=102450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http://admmegion.ru/gov/laws/detail.php?ID=102444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50komp01</cp:lastModifiedBy>
  <cp:revision>19</cp:revision>
  <cp:lastPrinted>2024-07-03T04:26:00Z</cp:lastPrinted>
  <dcterms:created xsi:type="dcterms:W3CDTF">2024-01-18T08:37:00Z</dcterms:created>
  <dcterms:modified xsi:type="dcterms:W3CDTF">2024-07-03T04:32:00Z</dcterms:modified>
</cp:coreProperties>
</file>